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E40" w:rsidRPr="00D80E40" w:rsidRDefault="00D80E40" w:rsidP="00D80E40">
      <w:pPr>
        <w:spacing w:after="0" w:line="360" w:lineRule="auto"/>
        <w:jc w:val="center"/>
        <w:rPr>
          <w:rFonts w:ascii="Times New Roman" w:eastAsia="Times New Roman" w:hAnsi="Times New Roman" w:cs="Times New Roman"/>
          <w:b/>
          <w:bCs/>
          <w:kern w:val="36"/>
          <w:sz w:val="32"/>
          <w:szCs w:val="32"/>
          <w:lang w:eastAsia="ru-RU"/>
        </w:rPr>
      </w:pPr>
      <w:r w:rsidRPr="00D80E40">
        <w:rPr>
          <w:rFonts w:ascii="Times New Roman" w:eastAsia="Times New Roman" w:hAnsi="Times New Roman" w:cs="Times New Roman"/>
          <w:b/>
          <w:bCs/>
          <w:kern w:val="36"/>
          <w:sz w:val="32"/>
          <w:szCs w:val="32"/>
          <w:lang w:eastAsia="ru-RU"/>
        </w:rPr>
        <w:t>С 1 апреля индексируются социальные пенсии</w:t>
      </w:r>
    </w:p>
    <w:p w:rsidR="00D80E40" w:rsidRDefault="00D80E40" w:rsidP="00D80E40">
      <w:pPr>
        <w:pStyle w:val="a3"/>
        <w:spacing w:before="0" w:beforeAutospacing="0" w:after="0" w:afterAutospacing="0" w:line="360" w:lineRule="auto"/>
        <w:ind w:firstLine="708"/>
        <w:jc w:val="both"/>
        <w:rPr>
          <w:sz w:val="28"/>
          <w:szCs w:val="28"/>
        </w:rPr>
      </w:pPr>
    </w:p>
    <w:p w:rsidR="00D80E40" w:rsidRPr="00D80E40" w:rsidRDefault="00D80E40" w:rsidP="00D80E40">
      <w:pPr>
        <w:pStyle w:val="a3"/>
        <w:spacing w:before="0" w:beforeAutospacing="0" w:after="0" w:afterAutospacing="0" w:line="360" w:lineRule="auto"/>
        <w:ind w:firstLine="708"/>
        <w:jc w:val="both"/>
        <w:rPr>
          <w:sz w:val="28"/>
          <w:szCs w:val="28"/>
        </w:rPr>
      </w:pPr>
      <w:r w:rsidRPr="00D80E40">
        <w:rPr>
          <w:sz w:val="28"/>
          <w:szCs w:val="28"/>
        </w:rPr>
        <w:t>Правительство Российской Федерации утвердило Постановление об индексации социальных пенсий на 3,4%. Одновременно с 1 апреля повышаются государственные пенсии по инвалидности военнослужащих, проходивших военную службу по призыву; пенсии по случаю потери кормильца – родителям, вдовам погибших военнослужащих, проходивших военную службу по призыву; пенсии по инвалидности участников и инвалидов Великой Отечественной войны; пенсии по старости граждан, пострадавших в результате радиационных или техногенных катастроф, и членов их семей, а также другие выплаты, размер увеличения которых зависит от роста социальных пенсий. Также будут проиндексированы размеры дополнительного ежемесячного материального обеспечения (ДМО) Героям Российской Федерации, Героям Социалистического Труда, Героям Труда Российской Федерации, гражданам, награжденным орденом Славы трех степеней, гражданам, награжденным орденом "За заслуги перед Отечеством" I степени.</w:t>
      </w:r>
    </w:p>
    <w:p w:rsidR="00E47E0F" w:rsidRDefault="00E47E0F"/>
    <w:sectPr w:rsidR="00E47E0F" w:rsidSect="00E47E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0E40"/>
    <w:rsid w:val="0080351A"/>
    <w:rsid w:val="00C02132"/>
    <w:rsid w:val="00C34585"/>
    <w:rsid w:val="00D80E40"/>
    <w:rsid w:val="00E47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E0F"/>
  </w:style>
  <w:style w:type="paragraph" w:styleId="1">
    <w:name w:val="heading 1"/>
    <w:basedOn w:val="a"/>
    <w:link w:val="10"/>
    <w:uiPriority w:val="9"/>
    <w:qFormat/>
    <w:rsid w:val="00D80E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E4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80E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0144532">
      <w:bodyDiv w:val="1"/>
      <w:marLeft w:val="0"/>
      <w:marRight w:val="0"/>
      <w:marTop w:val="0"/>
      <w:marBottom w:val="0"/>
      <w:divBdr>
        <w:top w:val="none" w:sz="0" w:space="0" w:color="auto"/>
        <w:left w:val="none" w:sz="0" w:space="0" w:color="auto"/>
        <w:bottom w:val="none" w:sz="0" w:space="0" w:color="auto"/>
        <w:right w:val="none" w:sz="0" w:space="0" w:color="auto"/>
      </w:divBdr>
    </w:div>
    <w:div w:id="199275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480C2B-33C6-4FA0-8694-E209939C83EB}"/>
</file>

<file path=customXml/itemProps2.xml><?xml version="1.0" encoding="utf-8"?>
<ds:datastoreItem xmlns:ds="http://schemas.openxmlformats.org/officeDocument/2006/customXml" ds:itemID="{D613369C-0888-4B1B-B62B-0C2C48AF894C}"/>
</file>

<file path=customXml/itemProps3.xml><?xml version="1.0" encoding="utf-8"?>
<ds:datastoreItem xmlns:ds="http://schemas.openxmlformats.org/officeDocument/2006/customXml" ds:itemID="{5FDC9010-98BC-429E-A702-DD0FD20D63B0}"/>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Крамчанинова Ольга Сергеевна</dc:creator>
  <cp:keywords/>
  <dc:description/>
  <cp:lastModifiedBy>Крамчанинова Ольга Сергеевна</cp:lastModifiedBy>
  <cp:revision>2</cp:revision>
  <dcterms:created xsi:type="dcterms:W3CDTF">2021-03-29T11:19:00Z</dcterms:created>
  <dcterms:modified xsi:type="dcterms:W3CDTF">2021-03-29T11:20:00Z</dcterms:modified>
</cp:coreProperties>
</file>