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Пожарная безопасность для садоводов</FullName>
    <MU xmlns="cb72b045-7fff-4641-a512-7b001d46a041" xsi:nil="true"/>
    <DocDate xmlns="CB72B045-7FFF-4641-A512-7B001D46A041" xsi:nil="true"/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5652E641-E259-433F-B02B-AEACEB98C30D}"/>
</file>

<file path=customXml/itemProps2.xml><?xml version="1.0" encoding="utf-8"?>
<ds:datastoreItem xmlns:ds="http://schemas.openxmlformats.org/officeDocument/2006/customXml" ds:itemID="{E80FF250-62F2-4F61-97C6-70CE2FDCF04D}"/>
</file>

<file path=customXml/itemProps3.xml><?xml version="1.0" encoding="utf-8"?>
<ds:datastoreItem xmlns:ds="http://schemas.openxmlformats.org/officeDocument/2006/customXml" ds:itemID="{139498A4-B613-425B-AC7B-93A70AE94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