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Азбука интернета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«</w:t>
      </w:r>
      <w:proofErr w:type="spellStart"/>
      <w:r w:rsidRPr="001166DD">
        <w:t>Ростелеком</w:t>
      </w:r>
      <w:proofErr w:type="spellEnd"/>
      <w:r w:rsidRPr="001166DD">
        <w:t>» и Пенсионный фонд России подготовили новый модуль для расширенного курса программы «Азбука интернета» – «Возможности мобильных устройств.</w:t>
      </w:r>
      <w:r>
        <w:t xml:space="preserve"> </w:t>
      </w:r>
      <w:r w:rsidRPr="001166DD">
        <w:t>Работа</w:t>
      </w:r>
      <w:r>
        <w:t xml:space="preserve"> </w:t>
      </w:r>
      <w:r w:rsidRPr="001166DD">
        <w:t>с приложениями» </w:t>
      </w:r>
      <w:hyperlink r:id="rId4" w:history="1">
        <w:r w:rsidRPr="001166DD">
          <w:rPr>
            <w:rStyle w:val="a4"/>
          </w:rPr>
          <w:t>https://азбукаинтернета.рф/schoolbook/extended</w:t>
        </w:r>
      </w:hyperlink>
      <w:r w:rsidRPr="001166DD">
        <w:t xml:space="preserve">. 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Модуль будет полезен людям старшего возраста, которые уже освоили базовые навыки работы на компьютере и стремятся расширить свои знания.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В процессе изучения обновленного курса, пенсионеры познакомятся с популярными мобильными приложениями, которые есть сегодня, научатся работать в них со смартфона и планшета, поймут и узнают, чем такой формат отличается от работы на сайтах с компьютера.</w:t>
      </w:r>
    </w:p>
    <w:p w:rsidR="001166DD" w:rsidRPr="001166DD" w:rsidRDefault="001166DD" w:rsidP="001166DD">
      <w:pPr>
        <w:pStyle w:val="a3"/>
        <w:spacing w:before="0" w:beforeAutospacing="0" w:after="0" w:afterAutospacing="0" w:line="360" w:lineRule="auto"/>
        <w:ind w:firstLine="708"/>
        <w:jc w:val="both"/>
      </w:pPr>
      <w:r w:rsidRPr="001166DD">
        <w:t>Особое внимание в новом модуле уделено правилам безопасности в процессе выбора, скачивания и использования приложений. Отдельная глава посвящена финансовым расчетам через приложения: оплате коммунальных услуг, интернета, налогов и штрафов, покупке товаров и услуг.</w:t>
      </w:r>
    </w:p>
    <w:p w:rsidR="00E47E0F" w:rsidRPr="001166DD" w:rsidRDefault="00E47E0F" w:rsidP="001166DD">
      <w:pPr>
        <w:spacing w:after="0" w:line="360" w:lineRule="auto"/>
        <w:jc w:val="both"/>
        <w:rPr>
          <w:sz w:val="28"/>
          <w:szCs w:val="28"/>
        </w:rPr>
      </w:pPr>
    </w:p>
    <w:sectPr w:rsidR="00E47E0F" w:rsidRPr="001166D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DD"/>
    <w:rsid w:val="001166DD"/>
    <w:rsid w:val="00726CC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79;&#1073;&#1091;&#1082;&#1072;&#1080;&#1085;&#1090;&#1077;&#1088;&#1085;&#1077;&#1090;&#1072;.&#1088;&#1092;/schoolbook/extended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85CE4-0608-4760-9C7C-4916FEA3AD4A}"/>
</file>

<file path=customXml/itemProps2.xml><?xml version="1.0" encoding="utf-8"?>
<ds:datastoreItem xmlns:ds="http://schemas.openxmlformats.org/officeDocument/2006/customXml" ds:itemID="{B4F2FE91-9B35-45B4-B948-BE5CCE6C1AC4}"/>
</file>

<file path=customXml/itemProps3.xml><?xml version="1.0" encoding="utf-8"?>
<ds:datastoreItem xmlns:ds="http://schemas.openxmlformats.org/officeDocument/2006/customXml" ds:itemID="{41C77609-23E0-4BFD-9470-79FC96DB8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2021-03-09T07:21:00Z</dcterms:created>
  <dcterms:modified xsi:type="dcterms:W3CDTF">2021-03-09T07:23:00Z</dcterms:modified>
</cp:coreProperties>
</file>