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3F" w:rsidRDefault="00BD203F" w:rsidP="00BD20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>УСЛОВИЯ ПРЕДОСТАВЛЕНИЯ МИКРОЗАЙМОВ</w:t>
      </w:r>
    </w:p>
    <w:p w:rsidR="00C110B8" w:rsidRPr="00BD203F" w:rsidRDefault="00C110B8" w:rsidP="00BD20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23DF" w:rsidRDefault="00DE23DF" w:rsidP="00BD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минимальная сумма займа – </w:t>
      </w:r>
      <w:r w:rsidRPr="00DE23DF">
        <w:rPr>
          <w:rFonts w:ascii="Times New Roman" w:hAnsi="Times New Roman" w:cs="Times New Roman"/>
          <w:sz w:val="24"/>
          <w:szCs w:val="24"/>
        </w:rPr>
        <w:t>300 ты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23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E23DF">
        <w:rPr>
          <w:rFonts w:ascii="Times New Roman" w:hAnsi="Times New Roman" w:cs="Times New Roman"/>
          <w:sz w:val="24"/>
          <w:szCs w:val="24"/>
        </w:rPr>
        <w:t>ублей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DF">
        <w:rPr>
          <w:rFonts w:ascii="Times New Roman" w:hAnsi="Times New Roman" w:cs="Times New Roman"/>
          <w:b/>
          <w:sz w:val="24"/>
          <w:szCs w:val="24"/>
        </w:rPr>
        <w:t>максимальная сумма займа</w:t>
      </w:r>
      <w:r w:rsidRPr="00BD203F">
        <w:rPr>
          <w:rFonts w:ascii="Times New Roman" w:hAnsi="Times New Roman" w:cs="Times New Roman"/>
          <w:sz w:val="24"/>
          <w:szCs w:val="24"/>
        </w:rPr>
        <w:t>— 3 млн. рублей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DF">
        <w:rPr>
          <w:rFonts w:ascii="Times New Roman" w:hAnsi="Times New Roman" w:cs="Times New Roman"/>
          <w:b/>
          <w:sz w:val="24"/>
          <w:szCs w:val="24"/>
        </w:rPr>
        <w:t>срок предоставления займа</w:t>
      </w:r>
      <w:r w:rsidRPr="00BD203F">
        <w:rPr>
          <w:rFonts w:ascii="Times New Roman" w:hAnsi="Times New Roman" w:cs="Times New Roman"/>
          <w:sz w:val="24"/>
          <w:szCs w:val="24"/>
        </w:rPr>
        <w:t xml:space="preserve"> — до 3 лет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DF">
        <w:rPr>
          <w:rFonts w:ascii="Times New Roman" w:hAnsi="Times New Roman" w:cs="Times New Roman"/>
          <w:b/>
          <w:sz w:val="24"/>
          <w:szCs w:val="24"/>
        </w:rPr>
        <w:t>процентная ставка</w:t>
      </w:r>
      <w:r w:rsidRPr="00BD203F">
        <w:rPr>
          <w:rFonts w:ascii="Times New Roman" w:hAnsi="Times New Roman" w:cs="Times New Roman"/>
          <w:sz w:val="24"/>
          <w:szCs w:val="24"/>
        </w:rPr>
        <w:t>— до 7,75 % годовых</w:t>
      </w:r>
    </w:p>
    <w:p w:rsid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DF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BD203F">
        <w:rPr>
          <w:rFonts w:ascii="Times New Roman" w:hAnsi="Times New Roman" w:cs="Times New Roman"/>
          <w:sz w:val="24"/>
          <w:szCs w:val="24"/>
        </w:rPr>
        <w:t>: движимое и недвижимое имущество</w:t>
      </w:r>
    </w:p>
    <w:p w:rsidR="00DE23DF" w:rsidRPr="00BD203F" w:rsidRDefault="00DE23DF" w:rsidP="00DE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D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развитие предпринимательской деятельности, в том числе на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и(или) пополнение оборотных средств.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быть направлен на выплату заработной платы, на погашение задолженности по налогам, использован на личные нужды.</w:t>
      </w:r>
    </w:p>
    <w:p w:rsid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203F">
        <w:rPr>
          <w:rFonts w:ascii="Times New Roman" w:hAnsi="Times New Roman" w:cs="Times New Roman"/>
          <w:sz w:val="24"/>
          <w:szCs w:val="24"/>
        </w:rPr>
        <w:t>Адрес: Волгоградская область, г. Волгоград, ул. Жукова</w:t>
      </w:r>
      <w:r w:rsidRPr="00BD2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D203F">
        <w:rPr>
          <w:rFonts w:ascii="Times New Roman" w:hAnsi="Times New Roman" w:cs="Times New Roman"/>
          <w:sz w:val="24"/>
          <w:szCs w:val="24"/>
        </w:rPr>
        <w:t>д</w:t>
      </w:r>
      <w:r w:rsidRPr="00BD203F">
        <w:rPr>
          <w:rFonts w:ascii="Times New Roman" w:hAnsi="Times New Roman" w:cs="Times New Roman"/>
          <w:sz w:val="24"/>
          <w:szCs w:val="24"/>
          <w:lang w:val="en-US"/>
        </w:rPr>
        <w:t xml:space="preserve">.3, </w:t>
      </w:r>
      <w:r w:rsidRPr="00BD203F">
        <w:rPr>
          <w:rFonts w:ascii="Times New Roman" w:hAnsi="Times New Roman" w:cs="Times New Roman"/>
          <w:sz w:val="24"/>
          <w:szCs w:val="24"/>
        </w:rPr>
        <w:t>к</w:t>
      </w:r>
      <w:r w:rsidRPr="00BD203F">
        <w:rPr>
          <w:rFonts w:ascii="Times New Roman" w:hAnsi="Times New Roman" w:cs="Times New Roman"/>
          <w:sz w:val="24"/>
          <w:szCs w:val="24"/>
          <w:lang w:val="en-US"/>
        </w:rPr>
        <w:t>.114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203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BD203F">
        <w:rPr>
          <w:rFonts w:ascii="Times New Roman" w:hAnsi="Times New Roman" w:cs="Times New Roman"/>
          <w:sz w:val="24"/>
          <w:szCs w:val="24"/>
          <w:lang w:val="en-US"/>
        </w:rPr>
        <w:t>: Fmp34@yandex.ru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03F" w:rsidRPr="00C110B8" w:rsidRDefault="00BD203F" w:rsidP="00BD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>Телефоны</w:t>
      </w:r>
      <w:r w:rsidRPr="00C110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>(8442) 35-24-88, (8442) 35-22-94 – специалисты;</w:t>
      </w:r>
    </w:p>
    <w:p w:rsidR="004D02DB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>(8442) 35-22-95 – руководитель Фонда.</w:t>
      </w:r>
    </w:p>
    <w:p w:rsid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 xml:space="preserve">Правом на получение </w:t>
      </w:r>
      <w:proofErr w:type="spellStart"/>
      <w:r w:rsidRPr="00BD203F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BD203F">
        <w:rPr>
          <w:rFonts w:ascii="Times New Roman" w:hAnsi="Times New Roman" w:cs="Times New Roman"/>
          <w:b/>
          <w:sz w:val="24"/>
          <w:szCs w:val="24"/>
        </w:rPr>
        <w:t xml:space="preserve"> обладают:</w:t>
      </w:r>
    </w:p>
    <w:p w:rsidR="00BD203F" w:rsidRPr="00BD203F" w:rsidRDefault="00BD203F" w:rsidP="00BD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>а) субъекты МСП, включенные в единый реестр субъектов малого и среднего предпринимательства;</w:t>
      </w:r>
    </w:p>
    <w:p w:rsidR="00BD203F" w:rsidRDefault="00BD203F" w:rsidP="00BD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Pr="00BD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203F">
        <w:rPr>
          <w:rFonts w:ascii="Times New Roman" w:hAnsi="Times New Roman" w:cs="Times New Roman"/>
          <w:sz w:val="24"/>
          <w:szCs w:val="24"/>
        </w:rPr>
        <w:t>аявитель должен быть зарегистрирован в качестве субъекта МСП не менее 6 (шести) месяцев  и осуществлять свою деятельность не менее 3 (трех) месяцев.</w:t>
      </w:r>
    </w:p>
    <w:p w:rsidR="00BD203F" w:rsidRDefault="00BD203F" w:rsidP="00BD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возраст индивидуального</w:t>
      </w:r>
      <w:r w:rsidRPr="00BD203F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 заемщика</w:t>
      </w:r>
      <w:r w:rsidRPr="00BD203F">
        <w:rPr>
          <w:rFonts w:ascii="Times New Roman" w:hAnsi="Times New Roman" w:cs="Times New Roman"/>
          <w:sz w:val="24"/>
          <w:szCs w:val="24"/>
        </w:rPr>
        <w:t xml:space="preserve"> от 21 года до 65 лет  на дату подачи Заявки</w:t>
      </w:r>
    </w:p>
    <w:p w:rsid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03F" w:rsidRPr="00BD203F" w:rsidRDefault="00BD203F" w:rsidP="00BD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>Поддержка не может оказываться в отношении субъектов МСП</w:t>
      </w:r>
      <w:r w:rsidRPr="00BD203F">
        <w:rPr>
          <w:rFonts w:ascii="Times New Roman" w:hAnsi="Times New Roman" w:cs="Times New Roman"/>
          <w:sz w:val="24"/>
          <w:szCs w:val="24"/>
        </w:rPr>
        <w:t>:</w:t>
      </w:r>
    </w:p>
    <w:p w:rsidR="00BD203F" w:rsidRPr="00BD203F" w:rsidRDefault="00C110B8" w:rsidP="00D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D203F" w:rsidRPr="00BD203F">
        <w:rPr>
          <w:rFonts w:ascii="Times New Roman" w:hAnsi="Times New Roman" w:cs="Times New Roman"/>
          <w:sz w:val="24"/>
          <w:szCs w:val="24"/>
        </w:rPr>
        <w:t xml:space="preserve">указанных в частях 3 и 4 статьи 14 Федерального закона от </w:t>
      </w:r>
      <w:proofErr w:type="gramStart"/>
      <w:r w:rsidR="00BD203F" w:rsidRPr="00BD203F">
        <w:rPr>
          <w:rFonts w:ascii="Times New Roman" w:hAnsi="Times New Roman" w:cs="Times New Roman"/>
          <w:sz w:val="24"/>
          <w:szCs w:val="24"/>
        </w:rPr>
        <w:t>24.07.2007  №</w:t>
      </w:r>
      <w:proofErr w:type="gramEnd"/>
      <w:r w:rsidR="00BD203F" w:rsidRPr="00BD203F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Федерации";</w:t>
      </w:r>
    </w:p>
    <w:p w:rsidR="00BD203F" w:rsidRPr="00BD203F" w:rsidRDefault="00BD203F" w:rsidP="00DE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ab/>
        <w:t xml:space="preserve">б) осуществляющих следующие виды деятельности (если фактическая доля в выручке составляет более 70% от общей суммы выручки за 12 последних месяцев до даты подачи Заявки):  </w:t>
      </w:r>
    </w:p>
    <w:p w:rsidR="00BD203F" w:rsidRPr="00BD203F" w:rsidRDefault="00BD203F" w:rsidP="00D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 xml:space="preserve">- предоставление в аренду/субаренду недвижимого имущества; </w:t>
      </w:r>
    </w:p>
    <w:p w:rsidR="00BD203F" w:rsidRPr="00BD203F" w:rsidRDefault="00BD203F" w:rsidP="00D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>-  перевозка пассажиров и/или грузов по автомобильным дорогам;</w:t>
      </w:r>
    </w:p>
    <w:p w:rsidR="00BD203F" w:rsidRPr="00BD203F" w:rsidRDefault="00BD203F" w:rsidP="00D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>в) в отношении ОИПМСП, которые не соответствуют требованиям, установленным статьей 15 Федерального закона от 24.07.2017 № 209-ФЗ "О развитии малого и среднего предпринимательства в Российской Федерации";</w:t>
      </w:r>
    </w:p>
    <w:p w:rsidR="00BD203F" w:rsidRDefault="00BD203F" w:rsidP="00D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3F">
        <w:rPr>
          <w:rFonts w:ascii="Times New Roman" w:hAnsi="Times New Roman" w:cs="Times New Roman"/>
          <w:sz w:val="24"/>
          <w:szCs w:val="24"/>
        </w:rPr>
        <w:t xml:space="preserve">г) являющихся </w:t>
      </w:r>
      <w:proofErr w:type="spellStart"/>
      <w:r w:rsidRPr="00BD203F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BD203F">
        <w:rPr>
          <w:rFonts w:ascii="Times New Roman" w:hAnsi="Times New Roman" w:cs="Times New Roman"/>
          <w:sz w:val="24"/>
          <w:szCs w:val="24"/>
        </w:rPr>
        <w:t xml:space="preserve"> финансовыми организациями, состоящими в реестре Центрального Банка Российской Федерации. </w:t>
      </w:r>
    </w:p>
    <w:p w:rsidR="00BD203F" w:rsidRPr="00BD203F" w:rsidRDefault="00BD203F" w:rsidP="00BD20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D203F" w:rsidRPr="00BD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F"/>
    <w:rsid w:val="004D02DB"/>
    <w:rsid w:val="00BD203F"/>
    <w:rsid w:val="00C110B8"/>
    <w:rsid w:val="00D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092F3-1CA2-4BE0-9E11-3658FEB1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5AE7B-8F3D-4119-AF32-3F25B7825BD5}"/>
</file>

<file path=customXml/itemProps2.xml><?xml version="1.0" encoding="utf-8"?>
<ds:datastoreItem xmlns:ds="http://schemas.openxmlformats.org/officeDocument/2006/customXml" ds:itemID="{79366D0E-6A0E-4EB9-BB91-DF45609E4B27}"/>
</file>

<file path=customXml/itemProps3.xml><?xml version="1.0" encoding="utf-8"?>
<ds:datastoreItem xmlns:ds="http://schemas.openxmlformats.org/officeDocument/2006/customXml" ds:itemID="{1761FD7B-E0D5-4FE4-A4FE-573D69890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Грошев Николай Васильевич</cp:lastModifiedBy>
  <cp:revision>2</cp:revision>
  <dcterms:created xsi:type="dcterms:W3CDTF">2019-10-22T13:00:00Z</dcterms:created>
  <dcterms:modified xsi:type="dcterms:W3CDTF">2019-10-22T13:00:00Z</dcterms:modified>
</cp:coreProperties>
</file>