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 w:rsidP="004859D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36AED52E" wp14:editId="6C350938">
                        <wp:simplePos x="0" y="0"/>
                        <wp:positionH relativeFrom="column">
                          <wp:posOffset>52070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ДЕЙСТВИЯ НАСЕЛЕНИЯ ПО ПРЕД</w:t>
                  </w:r>
                  <w:r w:rsidR="004859D1">
                    <w:rPr>
                      <w:b/>
                      <w:color w:val="FF0000"/>
                      <w:sz w:val="28"/>
                      <w:szCs w:val="28"/>
                    </w:rPr>
                    <w:t xml:space="preserve">ОТВРАЩЕНИЮ </w:t>
                  </w: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ПОЖАРОВ</w:t>
                  </w:r>
                </w:p>
              </w:tc>
            </w:tr>
          </w:tbl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8"/>
                <w:szCs w:val="28"/>
              </w:rPr>
            </w:pPr>
            <w:r w:rsidRPr="00D75943">
              <w:rPr>
                <w:b/>
                <w:bCs/>
                <w:color w:val="FF0000"/>
                <w:sz w:val="28"/>
                <w:szCs w:val="28"/>
              </w:rPr>
              <w:t xml:space="preserve">ПОМНИТЕ! </w:t>
            </w:r>
            <w:r w:rsidRPr="00D75943">
              <w:rPr>
                <w:bCs/>
                <w:color w:val="FF0000"/>
                <w:sz w:val="28"/>
                <w:szCs w:val="28"/>
              </w:rPr>
              <w:t>Что самое страшное при пожаре – растерянность и паника.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 ПАНИКУЙТЕ!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Избежать опасности легче, если действуешь спокойно и разумно.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НЕМЕДЛЕННО! 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Сообщите о случившемся в пожарную охрану по телефону «01» или «112».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ПРИ СООБЩЕНИИ В ПОЖАРНУЮ ОХРАНУ О ПОЖАРЕ НЕОБХОДИМО: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кратко и четко обрисовать событие – что горит (квартира, чердак, подвал, индивидуальный дом или иное) и по возможности приблизительную площадь пожара;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адрес (населенный пункт, название улицы, номер дома, квартиры);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назвать свою фамилию, номер телефона;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есть ли угроза жизни люд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ям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животны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>м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, а также соседним зданиям и строениям;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14021A" w:rsidRPr="00D75943" w:rsidRDefault="004859D1" w:rsidP="004859D1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  Если очаг загорания небольшой, то четкими и уверенными действиями его можно погасить.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 xml:space="preserve">ПОМНИТЕ! </w:t>
            </w:r>
            <w:r w:rsidRPr="00D75943">
              <w:rPr>
                <w:bCs/>
                <w:color w:val="FF0000"/>
                <w:sz w:val="26"/>
                <w:szCs w:val="26"/>
              </w:rPr>
              <w:t>Везде и всегда есть средства, позволяющие потушить пожар (одеяла, грубая ткань, а также ведра и другие емкости для воды и прочее), чем можно воспользоваться.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ликвидировать очаг горения своими силами не представляется возможным, выйдите из помещения после того, как закроете окна и двери, не запирая их на замок.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Обязательно сообщите о пожаре представителю администрации</w:t>
            </w:r>
            <w:r w:rsidR="000269CF">
              <w:rPr>
                <w:bCs/>
                <w:color w:val="000000" w:themeColor="text1"/>
                <w:sz w:val="26"/>
                <w:szCs w:val="26"/>
              </w:rPr>
              <w:t xml:space="preserve"> объекта</w:t>
            </w:r>
            <w:r w:rsidRPr="00D75943">
              <w:rPr>
                <w:bCs/>
                <w:color w:val="000000" w:themeColor="text1"/>
                <w:sz w:val="26"/>
                <w:szCs w:val="26"/>
              </w:rPr>
              <w:t>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Покиньте опасную зону и действуйте по указанию администрации или пожарной охраны.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Если вы находитесь в незнакомом месте в первый раз, постарайтесь хорошо запомнить расположение выходов и лестниц. Выйдите из здания.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Если коридоры и лестницы клетки сильно задымлены и </w:t>
            </w:r>
            <w:proofErr w:type="gramStart"/>
            <w:r w:rsidRPr="00D75943">
              <w:rPr>
                <w:bCs/>
                <w:color w:val="000000" w:themeColor="text1"/>
                <w:sz w:val="26"/>
                <w:szCs w:val="26"/>
              </w:rPr>
              <w:t>покинуть</w:t>
            </w:r>
            <w:proofErr w:type="gramEnd"/>
            <w:r w:rsidRPr="00D75943">
              <w:rPr>
                <w:bCs/>
                <w:color w:val="000000" w:themeColor="text1"/>
                <w:sz w:val="26"/>
                <w:szCs w:val="26"/>
              </w:rPr>
              <w:t xml:space="preserve"> помещения нельзя, оставайтесь в помещении, открыв настежь окна. Закрытая и хорошо уплотненная дверь может надолго защитить вас от опасной температуры.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Чтобы избежать отравления дымом, закройте щели и вентиляционные отверстия смоченными водой полотенцами и постельными принадлежностями.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4859D1" w:rsidRPr="00D75943" w:rsidRDefault="004859D1" w:rsidP="00D75943">
            <w:pPr>
              <w:pStyle w:val="a3"/>
              <w:shd w:val="clear" w:color="auto" w:fill="FFFFFF"/>
              <w:tabs>
                <w:tab w:val="left" w:pos="365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ПОМНИТЕ!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4859D1" w:rsidRPr="00D75943" w:rsidRDefault="004859D1" w:rsidP="004859D1">
            <w:pPr>
              <w:pStyle w:val="a3"/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D75943">
              <w:rPr>
                <w:b/>
                <w:bCs/>
                <w:color w:val="FF0000"/>
                <w:sz w:val="26"/>
                <w:szCs w:val="26"/>
              </w:rPr>
              <w:t>ЕСЛИ ВЫХОД НЕВОЗМОЖЕН:</w:t>
            </w:r>
          </w:p>
          <w:p w:rsidR="004859D1" w:rsidRPr="00D75943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Постарайтесь сообщить по телефону о своем местонахождении.</w:t>
            </w:r>
          </w:p>
          <w:p w:rsid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943">
              <w:rPr>
                <w:bCs/>
                <w:color w:val="000000" w:themeColor="text1"/>
                <w:sz w:val="26"/>
                <w:szCs w:val="26"/>
              </w:rPr>
              <w:t>Переждать пожар можно на балконе или в лоджии, при этом необходимо закрыть за собой балконную дверь.</w:t>
            </w:r>
          </w:p>
          <w:p w:rsidR="004859D1" w:rsidRPr="0035251E" w:rsidRDefault="004859D1" w:rsidP="004859D1">
            <w:pPr>
              <w:pStyle w:val="a3"/>
              <w:numPr>
                <w:ilvl w:val="0"/>
                <w:numId w:val="31"/>
              </w:numPr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35251E">
              <w:rPr>
                <w:bCs/>
                <w:color w:val="000000" w:themeColor="text1"/>
                <w:sz w:val="26"/>
                <w:szCs w:val="26"/>
              </w:rPr>
              <w:t>С прибытием к месту происшествия пожарных подойдите к окну и подайте знак об оказании помощи.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D75943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3F1152F"/>
    <w:multiLevelType w:val="hybridMultilevel"/>
    <w:tmpl w:val="CBDC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356E78BB"/>
    <w:multiLevelType w:val="hybridMultilevel"/>
    <w:tmpl w:val="EC9E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52115"/>
    <w:multiLevelType w:val="hybridMultilevel"/>
    <w:tmpl w:val="D042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1A1C"/>
    <w:multiLevelType w:val="hybridMultilevel"/>
    <w:tmpl w:val="CBB2FA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3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21D28"/>
    <w:multiLevelType w:val="hybridMultilevel"/>
    <w:tmpl w:val="F8300C7E"/>
    <w:lvl w:ilvl="0" w:tplc="A32A1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07633"/>
    <w:multiLevelType w:val="hybridMultilevel"/>
    <w:tmpl w:val="9FEE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9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3"/>
  </w:num>
  <w:num w:numId="4">
    <w:abstractNumId w:val="22"/>
  </w:num>
  <w:num w:numId="5">
    <w:abstractNumId w:val="5"/>
  </w:num>
  <w:num w:numId="6">
    <w:abstractNumId w:val="28"/>
  </w:num>
  <w:num w:numId="7">
    <w:abstractNumId w:val="14"/>
  </w:num>
  <w:num w:numId="8">
    <w:abstractNumId w:val="24"/>
  </w:num>
  <w:num w:numId="9">
    <w:abstractNumId w:val="17"/>
  </w:num>
  <w:num w:numId="10">
    <w:abstractNumId w:val="30"/>
  </w:num>
  <w:num w:numId="11">
    <w:abstractNumId w:val="8"/>
  </w:num>
  <w:num w:numId="12">
    <w:abstractNumId w:val="31"/>
  </w:num>
  <w:num w:numId="13">
    <w:abstractNumId w:val="19"/>
  </w:num>
  <w:num w:numId="14">
    <w:abstractNumId w:val="25"/>
  </w:num>
  <w:num w:numId="15">
    <w:abstractNumId w:val="4"/>
  </w:num>
  <w:num w:numId="16">
    <w:abstractNumId w:val="0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  <w:num w:numId="21">
    <w:abstractNumId w:val="21"/>
  </w:num>
  <w:num w:numId="22">
    <w:abstractNumId w:val="3"/>
  </w:num>
  <w:num w:numId="23">
    <w:abstractNumId w:val="33"/>
  </w:num>
  <w:num w:numId="24">
    <w:abstractNumId w:val="12"/>
  </w:num>
  <w:num w:numId="25">
    <w:abstractNumId w:val="9"/>
  </w:num>
  <w:num w:numId="26">
    <w:abstractNumId w:val="7"/>
  </w:num>
  <w:num w:numId="27">
    <w:abstractNumId w:val="23"/>
  </w:num>
  <w:num w:numId="28">
    <w:abstractNumId w:val="6"/>
  </w:num>
  <w:num w:numId="29">
    <w:abstractNumId w:val="29"/>
  </w:num>
  <w:num w:numId="30">
    <w:abstractNumId w:val="26"/>
  </w:num>
  <w:num w:numId="31">
    <w:abstractNumId w:val="20"/>
  </w:num>
  <w:num w:numId="32">
    <w:abstractNumId w:val="15"/>
  </w:num>
  <w:num w:numId="33">
    <w:abstractNumId w:val="18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9CF"/>
    <w:rsid w:val="00044490"/>
    <w:rsid w:val="0009541D"/>
    <w:rsid w:val="000B5D43"/>
    <w:rsid w:val="001250FB"/>
    <w:rsid w:val="0014021A"/>
    <w:rsid w:val="001A62FA"/>
    <w:rsid w:val="001F09C6"/>
    <w:rsid w:val="0035251E"/>
    <w:rsid w:val="003706B4"/>
    <w:rsid w:val="003F3331"/>
    <w:rsid w:val="0042113F"/>
    <w:rsid w:val="004859D1"/>
    <w:rsid w:val="004A7D7A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D75943"/>
    <w:rsid w:val="00E14D80"/>
    <w:rsid w:val="00E176E1"/>
    <w:rsid w:val="00E8354C"/>
    <w:rsid w:val="00F02A26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58FB8-35D3-4AF6-A9D0-15C8FE5B769E}"/>
</file>

<file path=customXml/itemProps2.xml><?xml version="1.0" encoding="utf-8"?>
<ds:datastoreItem xmlns:ds="http://schemas.openxmlformats.org/officeDocument/2006/customXml" ds:itemID="{FFF5CB99-182F-42C5-AE1B-76527EAC50E8}"/>
</file>

<file path=customXml/itemProps3.xml><?xml version="1.0" encoding="utf-8"?>
<ds:datastoreItem xmlns:ds="http://schemas.openxmlformats.org/officeDocument/2006/customXml" ds:itemID="{56D2382F-5251-42A7-860F-73E57A7A4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2019-06-04T04:45:00Z</dcterms:created>
  <dcterms:modified xsi:type="dcterms:W3CDTF">2019-06-04T04:45:00Z</dcterms:modified>
</cp:coreProperties>
</file>