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51353">
        <w:rPr>
          <w:sz w:val="28"/>
        </w:rPr>
        <w:t xml:space="preserve">30.12.2019 </w:t>
      </w:r>
      <w:r>
        <w:rPr>
          <w:sz w:val="28"/>
        </w:rPr>
        <w:t xml:space="preserve"> № </w:t>
      </w:r>
      <w:r w:rsidR="00151353">
        <w:rPr>
          <w:sz w:val="28"/>
        </w:rPr>
        <w:t>1541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237E68" w:rsidRPr="00066CB9" w:rsidRDefault="00066CB9" w:rsidP="002E30ED">
      <w:pPr>
        <w:ind w:left="567" w:right="4676"/>
        <w:jc w:val="both"/>
        <w:rPr>
          <w:sz w:val="28"/>
          <w:szCs w:val="28"/>
        </w:rPr>
      </w:pPr>
      <w:r w:rsidRPr="00066CB9">
        <w:rPr>
          <w:sz w:val="28"/>
          <w:szCs w:val="28"/>
        </w:rPr>
        <w:t>Об утверждении значений коэффициента категории арендатора земельного участка из земель населенных пунктов, приме</w:t>
      </w:r>
      <w:r w:rsidR="002E30ED">
        <w:rPr>
          <w:sz w:val="28"/>
          <w:szCs w:val="28"/>
        </w:rPr>
        <w:softHyphen/>
      </w:r>
      <w:r w:rsidRPr="00066CB9">
        <w:rPr>
          <w:sz w:val="28"/>
          <w:szCs w:val="28"/>
        </w:rPr>
        <w:t>няемого при определении размера аренд</w:t>
      </w:r>
      <w:r w:rsidR="00BA00DD">
        <w:rPr>
          <w:sz w:val="28"/>
          <w:szCs w:val="28"/>
        </w:rPr>
        <w:softHyphen/>
      </w:r>
      <w:r w:rsidRPr="00066CB9">
        <w:rPr>
          <w:sz w:val="28"/>
          <w:szCs w:val="28"/>
        </w:rPr>
        <w:t>ной платы за земельные участки, находя</w:t>
      </w:r>
      <w:r w:rsidR="00BA00DD">
        <w:rPr>
          <w:sz w:val="28"/>
          <w:szCs w:val="28"/>
        </w:rPr>
        <w:softHyphen/>
      </w:r>
      <w:r w:rsidRPr="00066CB9">
        <w:rPr>
          <w:sz w:val="28"/>
          <w:szCs w:val="28"/>
        </w:rPr>
        <w:t>щиеся в муниципальной собственности Волгограда и предоставленные в аренду без торгов</w:t>
      </w: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2E30ED">
      <w:pPr>
        <w:ind w:left="567" w:firstLine="851"/>
        <w:jc w:val="both"/>
        <w:rPr>
          <w:sz w:val="28"/>
          <w:szCs w:val="28"/>
        </w:rPr>
      </w:pPr>
      <w:r w:rsidRPr="00066CB9">
        <w:rPr>
          <w:sz w:val="28"/>
          <w:szCs w:val="28"/>
        </w:rPr>
        <w:t>В соответствии с Земельным кодексом Российской Федерации, Феде</w:t>
      </w:r>
      <w:r w:rsidR="00BA00DD">
        <w:rPr>
          <w:sz w:val="28"/>
          <w:szCs w:val="28"/>
        </w:rPr>
        <w:softHyphen/>
      </w:r>
      <w:r w:rsidRPr="00066CB9">
        <w:rPr>
          <w:sz w:val="28"/>
          <w:szCs w:val="28"/>
        </w:rPr>
        <w:t>ральным законом от 06 октября 2003 г. № 131-ФЗ «Об общих принципах организации местного самоуправления в Российской Федерации», во исполне</w:t>
      </w:r>
      <w:r w:rsidR="00BA00DD">
        <w:rPr>
          <w:sz w:val="28"/>
          <w:szCs w:val="28"/>
        </w:rPr>
        <w:softHyphen/>
      </w:r>
      <w:r w:rsidRPr="00066CB9">
        <w:rPr>
          <w:sz w:val="28"/>
          <w:szCs w:val="28"/>
        </w:rPr>
        <w:t>ние пункта 2 решения Волгоградской городской Думы от 11 июля 2018 г. №</w:t>
      </w:r>
      <w:r w:rsidR="00BA00DD">
        <w:rPr>
          <w:sz w:val="28"/>
          <w:szCs w:val="28"/>
        </w:rPr>
        <w:t> </w:t>
      </w:r>
      <w:r w:rsidRPr="00066CB9">
        <w:rPr>
          <w:sz w:val="28"/>
          <w:szCs w:val="28"/>
        </w:rPr>
        <w:t xml:space="preserve">68/2048 «О внесении изменений в решение Волгоградской городской Думы </w:t>
      </w:r>
      <w:r w:rsidR="00BA00DD">
        <w:rPr>
          <w:sz w:val="28"/>
          <w:szCs w:val="28"/>
        </w:rPr>
        <w:br/>
      </w:r>
      <w:r w:rsidRPr="00066CB9">
        <w:rPr>
          <w:sz w:val="28"/>
          <w:szCs w:val="28"/>
        </w:rPr>
        <w:t>от 16</w:t>
      </w:r>
      <w:r w:rsidR="00BA00DD">
        <w:rPr>
          <w:sz w:val="28"/>
          <w:szCs w:val="28"/>
        </w:rPr>
        <w:t>.07.</w:t>
      </w:r>
      <w:r w:rsidRPr="00066CB9">
        <w:rPr>
          <w:sz w:val="28"/>
          <w:szCs w:val="28"/>
        </w:rPr>
        <w:t xml:space="preserve">2013 № 79/2438 «Об утверждении </w:t>
      </w:r>
      <w:r w:rsidR="00BA00DD">
        <w:rPr>
          <w:sz w:val="28"/>
          <w:szCs w:val="28"/>
        </w:rPr>
        <w:t>П</w:t>
      </w:r>
      <w:r w:rsidRPr="00066CB9">
        <w:rPr>
          <w:sz w:val="28"/>
          <w:szCs w:val="28"/>
        </w:rPr>
        <w:t xml:space="preserve">орядка расчета арендной платы </w:t>
      </w:r>
      <w:r w:rsidR="00BA00DD">
        <w:rPr>
          <w:sz w:val="28"/>
          <w:szCs w:val="28"/>
        </w:rPr>
        <w:br/>
      </w:r>
      <w:r w:rsidRPr="00066CB9">
        <w:rPr>
          <w:sz w:val="28"/>
          <w:szCs w:val="28"/>
        </w:rPr>
        <w:t>за земельные участки, находящиеся в муниципальной собственности Волгограда и предоставленные в аренду без торгов», руководствуясь статьями 5, 7, 39 Устава города-героя Волгограда, администрация Волгограда</w:t>
      </w:r>
    </w:p>
    <w:p w:rsidR="00066CB9" w:rsidRPr="00066CB9" w:rsidRDefault="002E30ED" w:rsidP="002E30ED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66CB9" w:rsidRPr="00066CB9" w:rsidRDefault="002E30ED" w:rsidP="002E30E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66CB9" w:rsidRPr="00066CB9">
        <w:rPr>
          <w:sz w:val="28"/>
          <w:szCs w:val="28"/>
        </w:rPr>
        <w:t>Утвердить прилагаемые значения коэффициента категории арендатора земельного участка из земель населенных пунктов, применяемого при опре</w:t>
      </w:r>
      <w:r w:rsidR="00BA00DD">
        <w:rPr>
          <w:sz w:val="28"/>
          <w:szCs w:val="28"/>
        </w:rPr>
        <w:softHyphen/>
      </w:r>
      <w:r w:rsidR="00066CB9" w:rsidRPr="00066CB9">
        <w:rPr>
          <w:sz w:val="28"/>
          <w:szCs w:val="28"/>
        </w:rPr>
        <w:t>делении размера арендной платы за земельные участки, находящиеся в муни</w:t>
      </w:r>
      <w:r w:rsidR="00BA00DD">
        <w:rPr>
          <w:sz w:val="28"/>
          <w:szCs w:val="28"/>
        </w:rPr>
        <w:softHyphen/>
      </w:r>
      <w:r w:rsidR="00066CB9" w:rsidRPr="00066CB9">
        <w:rPr>
          <w:sz w:val="28"/>
          <w:szCs w:val="28"/>
        </w:rPr>
        <w:t>ципальной собственности Волгограда и предоставленные в аренду без торгов.</w:t>
      </w:r>
    </w:p>
    <w:p w:rsidR="00066CB9" w:rsidRPr="00066CB9" w:rsidRDefault="00066CB9" w:rsidP="002E30ED">
      <w:pPr>
        <w:ind w:left="567" w:firstLine="851"/>
        <w:jc w:val="both"/>
        <w:rPr>
          <w:sz w:val="28"/>
          <w:szCs w:val="28"/>
        </w:rPr>
      </w:pPr>
      <w:r w:rsidRPr="00066CB9">
        <w:rPr>
          <w:sz w:val="28"/>
          <w:szCs w:val="28"/>
        </w:rPr>
        <w:t>2.</w:t>
      </w:r>
      <w:r w:rsidR="002E30ED">
        <w:rPr>
          <w:sz w:val="28"/>
          <w:szCs w:val="28"/>
        </w:rPr>
        <w:t> </w:t>
      </w:r>
      <w:r w:rsidRPr="00066CB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66CB9" w:rsidRDefault="00066CB9" w:rsidP="00066CB9">
      <w:pPr>
        <w:ind w:left="567"/>
        <w:jc w:val="both"/>
        <w:rPr>
          <w:sz w:val="28"/>
          <w:szCs w:val="28"/>
        </w:rPr>
      </w:pPr>
    </w:p>
    <w:p w:rsidR="002E30ED" w:rsidRDefault="002E30ED" w:rsidP="00066CB9">
      <w:pPr>
        <w:ind w:left="567"/>
        <w:jc w:val="both"/>
        <w:rPr>
          <w:sz w:val="28"/>
          <w:szCs w:val="28"/>
        </w:rPr>
      </w:pPr>
    </w:p>
    <w:p w:rsidR="002E30ED" w:rsidRPr="00066CB9" w:rsidRDefault="002E30ED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  <w:r w:rsidRPr="00066CB9">
        <w:rPr>
          <w:sz w:val="28"/>
          <w:szCs w:val="28"/>
        </w:rPr>
        <w:t>Глава Волгограда</w:t>
      </w:r>
      <w:r w:rsidR="002E30ED"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066CB9">
        <w:rPr>
          <w:sz w:val="28"/>
          <w:szCs w:val="28"/>
        </w:rPr>
        <w:t>В.В.Лихачев</w:t>
      </w:r>
      <w:proofErr w:type="spellEnd"/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Default="00066CB9" w:rsidP="00066CB9">
      <w:pPr>
        <w:ind w:left="567"/>
        <w:jc w:val="both"/>
        <w:rPr>
          <w:sz w:val="28"/>
          <w:szCs w:val="28"/>
        </w:rPr>
      </w:pPr>
    </w:p>
    <w:p w:rsidR="00BA00DD" w:rsidRDefault="00BA00DD" w:rsidP="00066CB9">
      <w:pPr>
        <w:ind w:left="567"/>
        <w:jc w:val="both"/>
        <w:rPr>
          <w:sz w:val="28"/>
          <w:szCs w:val="28"/>
        </w:rPr>
      </w:pPr>
    </w:p>
    <w:p w:rsidR="00BA00DD" w:rsidRDefault="00BA00DD" w:rsidP="00066CB9">
      <w:pPr>
        <w:ind w:left="567"/>
        <w:jc w:val="both"/>
        <w:rPr>
          <w:sz w:val="28"/>
          <w:szCs w:val="28"/>
        </w:rPr>
      </w:pPr>
    </w:p>
    <w:p w:rsidR="00BA00DD" w:rsidRDefault="00BA00DD" w:rsidP="00066CB9">
      <w:pPr>
        <w:ind w:left="567"/>
        <w:jc w:val="both"/>
        <w:rPr>
          <w:sz w:val="28"/>
          <w:szCs w:val="28"/>
        </w:rPr>
      </w:pPr>
    </w:p>
    <w:p w:rsidR="00BA00DD" w:rsidRDefault="00BA00DD" w:rsidP="00066CB9">
      <w:pPr>
        <w:ind w:left="567"/>
        <w:jc w:val="both"/>
        <w:rPr>
          <w:sz w:val="28"/>
          <w:szCs w:val="28"/>
        </w:rPr>
      </w:pPr>
    </w:p>
    <w:p w:rsidR="00BA00DD" w:rsidRDefault="00BA00DD" w:rsidP="00066CB9">
      <w:pPr>
        <w:ind w:left="567"/>
        <w:jc w:val="both"/>
        <w:rPr>
          <w:sz w:val="28"/>
          <w:szCs w:val="28"/>
        </w:rPr>
      </w:pPr>
    </w:p>
    <w:p w:rsidR="00BA00DD" w:rsidRDefault="00BA00DD" w:rsidP="00066CB9">
      <w:pPr>
        <w:ind w:left="567"/>
        <w:jc w:val="both"/>
        <w:rPr>
          <w:sz w:val="28"/>
          <w:szCs w:val="28"/>
        </w:rPr>
      </w:pPr>
    </w:p>
    <w:p w:rsidR="00BA00DD" w:rsidRDefault="00BA00DD" w:rsidP="00066CB9">
      <w:pPr>
        <w:ind w:left="567"/>
        <w:jc w:val="both"/>
        <w:rPr>
          <w:sz w:val="28"/>
          <w:szCs w:val="28"/>
        </w:rPr>
      </w:pPr>
    </w:p>
    <w:p w:rsidR="00BA00DD" w:rsidRDefault="00BA00DD" w:rsidP="00066CB9">
      <w:pPr>
        <w:ind w:left="567"/>
        <w:jc w:val="both"/>
        <w:rPr>
          <w:sz w:val="28"/>
          <w:szCs w:val="28"/>
        </w:rPr>
      </w:pPr>
    </w:p>
    <w:p w:rsidR="00BA00DD" w:rsidRPr="00066CB9" w:rsidRDefault="00BA00DD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67"/>
        <w:jc w:val="both"/>
        <w:rPr>
          <w:sz w:val="28"/>
          <w:szCs w:val="28"/>
        </w:rPr>
      </w:pPr>
    </w:p>
    <w:p w:rsidR="006C619C" w:rsidRDefault="006C619C" w:rsidP="00066CB9">
      <w:pPr>
        <w:ind w:left="6237"/>
        <w:jc w:val="both"/>
        <w:rPr>
          <w:sz w:val="28"/>
          <w:szCs w:val="28"/>
        </w:rPr>
      </w:pPr>
    </w:p>
    <w:p w:rsidR="006C619C" w:rsidRDefault="006C619C" w:rsidP="00066CB9">
      <w:pPr>
        <w:ind w:left="6237"/>
        <w:jc w:val="both"/>
        <w:rPr>
          <w:sz w:val="28"/>
          <w:szCs w:val="28"/>
        </w:rPr>
      </w:pPr>
    </w:p>
    <w:p w:rsidR="006C619C" w:rsidRDefault="006C619C" w:rsidP="00066CB9">
      <w:pPr>
        <w:ind w:left="623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6237"/>
        <w:jc w:val="both"/>
        <w:rPr>
          <w:sz w:val="28"/>
          <w:szCs w:val="28"/>
        </w:rPr>
      </w:pPr>
      <w:bookmarkStart w:id="0" w:name="_GoBack"/>
      <w:bookmarkEnd w:id="0"/>
      <w:r w:rsidRPr="00066CB9">
        <w:rPr>
          <w:sz w:val="28"/>
          <w:szCs w:val="28"/>
        </w:rPr>
        <w:lastRenderedPageBreak/>
        <w:t>УТВЕРЖДЕНЫ</w:t>
      </w:r>
    </w:p>
    <w:p w:rsidR="00066CB9" w:rsidRPr="00066CB9" w:rsidRDefault="00066CB9" w:rsidP="00066CB9">
      <w:pPr>
        <w:ind w:left="6237"/>
        <w:jc w:val="both"/>
        <w:rPr>
          <w:sz w:val="28"/>
          <w:szCs w:val="28"/>
        </w:rPr>
      </w:pPr>
      <w:r w:rsidRPr="00066CB9">
        <w:rPr>
          <w:sz w:val="28"/>
          <w:szCs w:val="28"/>
        </w:rPr>
        <w:t>постановлением</w:t>
      </w:r>
    </w:p>
    <w:p w:rsidR="00066CB9" w:rsidRPr="00066CB9" w:rsidRDefault="00066CB9" w:rsidP="00066CB9">
      <w:pPr>
        <w:ind w:left="6237"/>
        <w:jc w:val="both"/>
        <w:rPr>
          <w:sz w:val="28"/>
          <w:szCs w:val="28"/>
        </w:rPr>
      </w:pPr>
      <w:r w:rsidRPr="00066CB9">
        <w:rPr>
          <w:sz w:val="28"/>
          <w:szCs w:val="28"/>
        </w:rPr>
        <w:t>администрации Волгограда</w:t>
      </w:r>
    </w:p>
    <w:p w:rsidR="00066CB9" w:rsidRDefault="00F63F1B" w:rsidP="00066CB9">
      <w:pPr>
        <w:ind w:left="6237"/>
        <w:jc w:val="both"/>
        <w:rPr>
          <w:sz w:val="28"/>
          <w:szCs w:val="28"/>
        </w:rPr>
      </w:pPr>
      <w:r>
        <w:rPr>
          <w:sz w:val="28"/>
        </w:rPr>
        <w:t>от 30.12.2019  № 1541</w:t>
      </w:r>
    </w:p>
    <w:p w:rsidR="00066CB9" w:rsidRPr="00066CB9" w:rsidRDefault="00066CB9" w:rsidP="00066CB9">
      <w:pPr>
        <w:ind w:left="623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6237"/>
        <w:jc w:val="both"/>
        <w:rPr>
          <w:sz w:val="28"/>
          <w:szCs w:val="28"/>
        </w:rPr>
      </w:pPr>
    </w:p>
    <w:p w:rsidR="00066CB9" w:rsidRPr="00066CB9" w:rsidRDefault="00066CB9" w:rsidP="00066CB9">
      <w:pPr>
        <w:jc w:val="center"/>
        <w:rPr>
          <w:sz w:val="28"/>
          <w:szCs w:val="28"/>
        </w:rPr>
      </w:pPr>
      <w:r w:rsidRPr="00066CB9">
        <w:rPr>
          <w:sz w:val="28"/>
          <w:szCs w:val="28"/>
        </w:rPr>
        <w:t>ЗНАЧЕНИЯ</w:t>
      </w:r>
    </w:p>
    <w:p w:rsidR="00CD62EB" w:rsidRDefault="00066CB9" w:rsidP="00066CB9">
      <w:pPr>
        <w:jc w:val="center"/>
        <w:rPr>
          <w:sz w:val="28"/>
          <w:szCs w:val="28"/>
        </w:rPr>
      </w:pPr>
      <w:r w:rsidRPr="00066CB9">
        <w:rPr>
          <w:sz w:val="28"/>
          <w:szCs w:val="28"/>
        </w:rPr>
        <w:t>коэффициента категории арендатора земельного участка из земель населенных пунктов, применяемого при определении размера арендной платы за земельные участки, находящиеся в муниципальной собственности Волгограда и предоставленные в аренду без торгов</w:t>
      </w:r>
    </w:p>
    <w:p w:rsidR="00066CB9" w:rsidRDefault="00066CB9" w:rsidP="00066CB9">
      <w:pPr>
        <w:jc w:val="center"/>
        <w:rPr>
          <w:sz w:val="28"/>
          <w:szCs w:val="28"/>
        </w:rPr>
      </w:pPr>
    </w:p>
    <w:tbl>
      <w:tblPr>
        <w:tblStyle w:val="ab"/>
        <w:tblW w:w="9813" w:type="dxa"/>
        <w:tblInd w:w="-89" w:type="dxa"/>
        <w:tblLayout w:type="fixed"/>
        <w:tblLook w:val="0000" w:firstRow="0" w:lastRow="0" w:firstColumn="0" w:lastColumn="0" w:noHBand="0" w:noVBand="0"/>
      </w:tblPr>
      <w:tblGrid>
        <w:gridCol w:w="630"/>
        <w:gridCol w:w="7237"/>
        <w:gridCol w:w="1946"/>
      </w:tblGrid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br w:type="page"/>
              <w:t>№ п/п</w:t>
            </w:r>
          </w:p>
        </w:tc>
        <w:tc>
          <w:tcPr>
            <w:tcW w:w="7237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Категория арендатора</w:t>
            </w:r>
          </w:p>
        </w:tc>
        <w:tc>
          <w:tcPr>
            <w:tcW w:w="1946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Значение коэффициента категории арендатора</w:t>
            </w:r>
          </w:p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(</w:t>
            </w:r>
            <w:proofErr w:type="spellStart"/>
            <w:r w:rsidRPr="00066CB9">
              <w:rPr>
                <w:sz w:val="28"/>
                <w:szCs w:val="28"/>
              </w:rPr>
              <w:t>Кказ</w:t>
            </w:r>
            <w:proofErr w:type="spellEnd"/>
            <w:r w:rsidRPr="00066CB9">
              <w:rPr>
                <w:sz w:val="28"/>
                <w:szCs w:val="28"/>
              </w:rPr>
              <w:t>)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1</w:t>
            </w:r>
          </w:p>
        </w:tc>
        <w:tc>
          <w:tcPr>
            <w:tcW w:w="7237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3</w:t>
            </w:r>
          </w:p>
        </w:tc>
      </w:tr>
      <w:tr w:rsidR="00066CB9" w:rsidRPr="00066CB9" w:rsidTr="00BA0D78">
        <w:trPr>
          <w:trHeight w:val="759"/>
        </w:trPr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1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Лица, использующие земельные участки для размещения (эксплуатации) объектов, предназначенных для осущест</w:t>
            </w:r>
            <w:r w:rsidR="00BA0D78">
              <w:rPr>
                <w:sz w:val="28"/>
                <w:szCs w:val="28"/>
              </w:rPr>
              <w:softHyphen/>
            </w:r>
            <w:r w:rsidRPr="00066CB9">
              <w:rPr>
                <w:sz w:val="28"/>
                <w:szCs w:val="28"/>
              </w:rPr>
              <w:t>вления образовательной деятельности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1,0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2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Лица, использующие земельные участки для размещения (эксплуатации) объектов, предназначенных для осущест</w:t>
            </w:r>
            <w:r w:rsidR="00BA0D78">
              <w:rPr>
                <w:sz w:val="28"/>
                <w:szCs w:val="28"/>
              </w:rPr>
              <w:softHyphen/>
            </w:r>
            <w:r w:rsidRPr="00066CB9">
              <w:rPr>
                <w:sz w:val="28"/>
                <w:szCs w:val="28"/>
              </w:rPr>
              <w:t xml:space="preserve">вления медицинской деятельности 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1,0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3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Лица, использующие земельные участки для размещения (эксплуатации) детско-юношеских спортивных школ, школ олимпийского резерва, клубов физической подго</w:t>
            </w:r>
            <w:r w:rsidR="00BA0D78">
              <w:rPr>
                <w:sz w:val="28"/>
                <w:szCs w:val="28"/>
              </w:rPr>
              <w:softHyphen/>
            </w:r>
            <w:r w:rsidRPr="00066CB9">
              <w:rPr>
                <w:sz w:val="28"/>
                <w:szCs w:val="28"/>
              </w:rPr>
              <w:t>тов</w:t>
            </w:r>
            <w:r w:rsidRPr="00BA0D78">
              <w:rPr>
                <w:spacing w:val="-2"/>
                <w:sz w:val="28"/>
                <w:szCs w:val="28"/>
              </w:rPr>
              <w:t xml:space="preserve">ки, теннисных кортов, гребных баз, катков, велотреков, </w:t>
            </w:r>
            <w:r w:rsidRPr="00066CB9">
              <w:rPr>
                <w:sz w:val="28"/>
                <w:szCs w:val="28"/>
              </w:rPr>
              <w:t>стрельбищ, шахматно-шашечных клубов, бассейнов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0,9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4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Лица,</w:t>
            </w:r>
            <w:r w:rsidR="00AC413E">
              <w:rPr>
                <w:sz w:val="28"/>
                <w:szCs w:val="28"/>
              </w:rPr>
              <w:t xml:space="preserve"> использующие земельные участки</w:t>
            </w:r>
            <w:r w:rsidRPr="00066CB9">
              <w:rPr>
                <w:sz w:val="28"/>
                <w:szCs w:val="28"/>
              </w:rPr>
              <w:t xml:space="preserve"> для размещения (эксплуатации) объектов общероссийских физкультурно-спортивных объединений (союзов, </w:t>
            </w:r>
            <w:r w:rsidRPr="00BA0D78">
              <w:rPr>
                <w:spacing w:val="-2"/>
                <w:sz w:val="28"/>
                <w:szCs w:val="28"/>
              </w:rPr>
              <w:t>ассоциаций) по различ</w:t>
            </w:r>
            <w:r w:rsidR="00BA0D78">
              <w:rPr>
                <w:spacing w:val="-2"/>
                <w:sz w:val="28"/>
                <w:szCs w:val="28"/>
              </w:rPr>
              <w:softHyphen/>
            </w:r>
            <w:r w:rsidRPr="00BA0D78">
              <w:rPr>
                <w:spacing w:val="-2"/>
                <w:sz w:val="28"/>
                <w:szCs w:val="28"/>
              </w:rPr>
              <w:t>ным видам спорта, общественно-</w:t>
            </w:r>
            <w:r w:rsidRPr="00066CB9">
              <w:rPr>
                <w:sz w:val="28"/>
                <w:szCs w:val="28"/>
              </w:rPr>
              <w:t xml:space="preserve">государственных физкультурно-спортивных обществ, образовательных </w:t>
            </w:r>
            <w:r w:rsidRPr="00BA0D78">
              <w:rPr>
                <w:spacing w:val="-2"/>
                <w:sz w:val="28"/>
                <w:szCs w:val="28"/>
              </w:rPr>
              <w:t>учреждений и научных организаций в области физической</w:t>
            </w:r>
            <w:r w:rsidRPr="00066CB9">
              <w:rPr>
                <w:sz w:val="28"/>
                <w:szCs w:val="28"/>
              </w:rPr>
              <w:t xml:space="preserve"> культуры и спорта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0,9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5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Лица, использующие земельные участки для размещения (эксплуатации) автостоянок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1,0</w:t>
            </w:r>
          </w:p>
        </w:tc>
      </w:tr>
      <w:tr w:rsidR="00066CB9" w:rsidRPr="00066CB9" w:rsidTr="00BA0D78">
        <w:trPr>
          <w:trHeight w:val="676"/>
        </w:trPr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6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Лица, использующие земельные участки для размещения (эксплуатации) станций технического обслуживания, автомоек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1,0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7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 xml:space="preserve">Лица, использующие земельные участки для размещения (эксплуатации) объектов общественного питания 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0,7</w:t>
            </w:r>
          </w:p>
        </w:tc>
      </w:tr>
    </w:tbl>
    <w:p w:rsidR="00BA0D78" w:rsidRDefault="00BA0D78">
      <w:r>
        <w:br w:type="page"/>
      </w:r>
    </w:p>
    <w:tbl>
      <w:tblPr>
        <w:tblStyle w:val="ab"/>
        <w:tblW w:w="9813" w:type="dxa"/>
        <w:tblInd w:w="-89" w:type="dxa"/>
        <w:tblLayout w:type="fixed"/>
        <w:tblLook w:val="0000" w:firstRow="0" w:lastRow="0" w:firstColumn="0" w:lastColumn="0" w:noHBand="0" w:noVBand="0"/>
      </w:tblPr>
      <w:tblGrid>
        <w:gridCol w:w="630"/>
        <w:gridCol w:w="7237"/>
        <w:gridCol w:w="1946"/>
      </w:tblGrid>
      <w:tr w:rsidR="00BA0D78" w:rsidRPr="00066CB9" w:rsidTr="00BA0D78">
        <w:tc>
          <w:tcPr>
            <w:tcW w:w="630" w:type="dxa"/>
          </w:tcPr>
          <w:p w:rsidR="00BA0D78" w:rsidRPr="00066CB9" w:rsidRDefault="00BA0D78" w:rsidP="00BA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37" w:type="dxa"/>
          </w:tcPr>
          <w:p w:rsidR="00BA0D78" w:rsidRPr="00066CB9" w:rsidRDefault="00BA0D78" w:rsidP="00BA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BA0D78" w:rsidRPr="00BA0D78" w:rsidRDefault="00BA0D78" w:rsidP="00BA0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8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 xml:space="preserve">Лица, использующие земельные участки для размещения (эксплуатации) промышленных и производственных объектов 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  <w:lang w:val="en-US"/>
              </w:rPr>
              <w:t>1,</w:t>
            </w:r>
            <w:r w:rsidRPr="00066CB9">
              <w:rPr>
                <w:sz w:val="28"/>
                <w:szCs w:val="28"/>
              </w:rPr>
              <w:t>0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9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Лица, использующие земельные участки для размещения (эксплуатации) объектов, предназначенных для осущест</w:t>
            </w:r>
            <w:r w:rsidR="00BA0D78">
              <w:rPr>
                <w:sz w:val="28"/>
                <w:szCs w:val="28"/>
              </w:rPr>
              <w:softHyphen/>
            </w:r>
            <w:r w:rsidRPr="00066CB9">
              <w:rPr>
                <w:sz w:val="28"/>
                <w:szCs w:val="28"/>
              </w:rPr>
              <w:t xml:space="preserve">вления деятельности по складированию и хранению 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1,0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10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Лица, использующие земельные участки для размещения (эксплуатации) автозаправочных станций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1,0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11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Лица, использующие земельные участки для размещения (эксплуатации) объектов, предназначенных для оказания ритуальных услуг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  <w:lang w:val="en-US"/>
              </w:rPr>
              <w:t>1,</w:t>
            </w:r>
            <w:r w:rsidRPr="00066CB9">
              <w:rPr>
                <w:sz w:val="28"/>
                <w:szCs w:val="28"/>
              </w:rPr>
              <w:t>0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12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Лица, использующие земельные участки для размещения (эксплуатации) объектов, предназначенных для осуществления торговой деятельности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1,0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13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Лица, использующие земельные участки для размещения (эксплуатации) объектов административно-офисного назначения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1,0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14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Лица, использующие земельные участки для размещения (эксплуатации) объектов, предназначенных для осущест</w:t>
            </w:r>
            <w:r w:rsidR="00BA0D78">
              <w:rPr>
                <w:sz w:val="28"/>
                <w:szCs w:val="28"/>
              </w:rPr>
              <w:softHyphen/>
            </w:r>
            <w:r w:rsidRPr="00066CB9">
              <w:rPr>
                <w:sz w:val="28"/>
                <w:szCs w:val="28"/>
              </w:rPr>
              <w:t>вления иных видов деятельности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1,0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15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 xml:space="preserve">Лица, использующие земельные участки для размещения </w:t>
            </w:r>
            <w:r w:rsidRPr="00BA0D78">
              <w:rPr>
                <w:spacing w:val="-4"/>
                <w:sz w:val="28"/>
                <w:szCs w:val="28"/>
              </w:rPr>
              <w:t>(эксплуатации) объектов бытового обслуживания населения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1,0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16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Лица, использующие земельные участки для размещения (эксплуатации) автопарков, автобаз, транспортно-пересадочных узлов</w:t>
            </w:r>
          </w:p>
        </w:tc>
        <w:tc>
          <w:tcPr>
            <w:tcW w:w="1946" w:type="dxa"/>
          </w:tcPr>
          <w:p w:rsidR="00066CB9" w:rsidRPr="00066CB9" w:rsidRDefault="00066CB9" w:rsidP="00BA0D78">
            <w:pPr>
              <w:jc w:val="center"/>
              <w:rPr>
                <w:sz w:val="28"/>
                <w:szCs w:val="28"/>
                <w:lang w:val="en-US"/>
              </w:rPr>
            </w:pPr>
            <w:r w:rsidRPr="00066CB9">
              <w:rPr>
                <w:sz w:val="28"/>
                <w:szCs w:val="28"/>
              </w:rPr>
              <w:t>1,0</w:t>
            </w:r>
          </w:p>
        </w:tc>
      </w:tr>
      <w:tr w:rsidR="00066CB9" w:rsidRPr="00066CB9" w:rsidTr="00BA0D78">
        <w:tc>
          <w:tcPr>
            <w:tcW w:w="630" w:type="dxa"/>
          </w:tcPr>
          <w:p w:rsidR="00066CB9" w:rsidRPr="00066CB9" w:rsidRDefault="00066CB9" w:rsidP="00066CB9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17</w:t>
            </w:r>
            <w:r w:rsidR="00BA0D78">
              <w:rPr>
                <w:sz w:val="28"/>
                <w:szCs w:val="28"/>
              </w:rPr>
              <w:t>.</w:t>
            </w:r>
          </w:p>
        </w:tc>
        <w:tc>
          <w:tcPr>
            <w:tcW w:w="7237" w:type="dxa"/>
          </w:tcPr>
          <w:p w:rsidR="00066CB9" w:rsidRPr="00066CB9" w:rsidRDefault="00066CB9" w:rsidP="00BA0D78">
            <w:pPr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Предприятия, осуществляющие перевозку пассажиров автомобильным транспортом общего пользования (за исключением такси) по государственному или муници</w:t>
            </w:r>
            <w:r w:rsidR="00BA0D78">
              <w:rPr>
                <w:sz w:val="28"/>
                <w:szCs w:val="28"/>
              </w:rPr>
              <w:softHyphen/>
            </w:r>
            <w:r w:rsidRPr="00066CB9">
              <w:rPr>
                <w:sz w:val="28"/>
                <w:szCs w:val="28"/>
              </w:rPr>
              <w:t>пальному заказу по тарифам, регулируемым органами государственной власти или органами местного само</w:t>
            </w:r>
            <w:r w:rsidR="00BA0D78">
              <w:rPr>
                <w:sz w:val="28"/>
                <w:szCs w:val="28"/>
              </w:rPr>
              <w:softHyphen/>
            </w:r>
            <w:r w:rsidRPr="00066CB9">
              <w:rPr>
                <w:sz w:val="28"/>
                <w:szCs w:val="28"/>
              </w:rPr>
              <w:t xml:space="preserve">управления, с предоставлением льгот по проезду в соответствии с законодательством Российской Федерации </w:t>
            </w:r>
            <w:r w:rsidRPr="00BA0D78">
              <w:rPr>
                <w:spacing w:val="-2"/>
                <w:sz w:val="28"/>
                <w:szCs w:val="28"/>
              </w:rPr>
              <w:t>и Волгоградской области, у которых выручка от указанной</w:t>
            </w:r>
            <w:r w:rsidRPr="00066CB9">
              <w:rPr>
                <w:sz w:val="28"/>
                <w:szCs w:val="28"/>
              </w:rPr>
              <w:t xml:space="preserve"> деятельности составляет более 50 процентов в общей сумме выручки предприятия от продажи товаров,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946" w:type="dxa"/>
          </w:tcPr>
          <w:p w:rsidR="00066CB9" w:rsidRPr="00BA0D78" w:rsidRDefault="00066CB9" w:rsidP="00BA0D78">
            <w:pPr>
              <w:jc w:val="center"/>
              <w:rPr>
                <w:sz w:val="28"/>
                <w:szCs w:val="28"/>
              </w:rPr>
            </w:pPr>
            <w:r w:rsidRPr="00066CB9">
              <w:rPr>
                <w:sz w:val="28"/>
                <w:szCs w:val="28"/>
              </w:rPr>
              <w:t>1,0</w:t>
            </w:r>
          </w:p>
        </w:tc>
      </w:tr>
    </w:tbl>
    <w:p w:rsidR="00066CB9" w:rsidRDefault="00066CB9" w:rsidP="00066CB9">
      <w:pPr>
        <w:ind w:left="5387"/>
        <w:jc w:val="both"/>
        <w:rPr>
          <w:sz w:val="28"/>
          <w:szCs w:val="28"/>
        </w:rPr>
      </w:pPr>
    </w:p>
    <w:p w:rsidR="00066CB9" w:rsidRDefault="00066CB9" w:rsidP="00066CB9">
      <w:pPr>
        <w:ind w:left="5387"/>
        <w:jc w:val="both"/>
        <w:rPr>
          <w:sz w:val="28"/>
          <w:szCs w:val="28"/>
        </w:rPr>
      </w:pPr>
    </w:p>
    <w:p w:rsidR="00066CB9" w:rsidRDefault="00066CB9" w:rsidP="00066CB9">
      <w:pPr>
        <w:ind w:left="5387"/>
        <w:jc w:val="both"/>
        <w:rPr>
          <w:sz w:val="28"/>
          <w:szCs w:val="28"/>
        </w:rPr>
      </w:pPr>
    </w:p>
    <w:p w:rsidR="00066CB9" w:rsidRPr="00066CB9" w:rsidRDefault="00066CB9" w:rsidP="00066CB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муниципального иму</w:t>
      </w:r>
      <w:r>
        <w:rPr>
          <w:sz w:val="28"/>
          <w:szCs w:val="28"/>
        </w:rPr>
        <w:softHyphen/>
        <w:t>щества администрации Волгограда</w:t>
      </w:r>
    </w:p>
    <w:sectPr w:rsidR="00066CB9" w:rsidRPr="00066CB9" w:rsidSect="00066CB9"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619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5B9815D6"/>
    <w:multiLevelType w:val="hybridMultilevel"/>
    <w:tmpl w:val="91001B0C"/>
    <w:lvl w:ilvl="0" w:tplc="A726E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66CB9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51353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30ED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619C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C413E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0DD"/>
    <w:rsid w:val="00BA09DF"/>
    <w:rsid w:val="00BA0D78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3F1B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96A9D-4614-475B-A93B-0EB492B48797}"/>
</file>

<file path=customXml/itemProps2.xml><?xml version="1.0" encoding="utf-8"?>
<ds:datastoreItem xmlns:ds="http://schemas.openxmlformats.org/officeDocument/2006/customXml" ds:itemID="{0D1B7D44-1B9B-48A2-B530-696548C74B3F}"/>
</file>

<file path=customXml/itemProps3.xml><?xml version="1.0" encoding="utf-8"?>
<ds:datastoreItem xmlns:ds="http://schemas.openxmlformats.org/officeDocument/2006/customXml" ds:itemID="{E7ACB92C-98C5-4B15-8E1C-2F09EA2A0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Шепель Наталия Сегеевна</cp:lastModifiedBy>
  <cp:revision>2</cp:revision>
  <cp:lastPrinted>2015-06-25T12:13:00Z</cp:lastPrinted>
  <dcterms:created xsi:type="dcterms:W3CDTF">2020-01-13T13:40:00Z</dcterms:created>
  <dcterms:modified xsi:type="dcterms:W3CDTF">2020-01-13T13:40:00Z</dcterms:modified>
</cp:coreProperties>
</file>