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6B" w:rsidRPr="003D1CD1" w:rsidRDefault="001F006B" w:rsidP="003D1CD1">
      <w:pPr>
        <w:spacing w:line="336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D1CD1">
        <w:rPr>
          <w:rFonts w:ascii="TimesNewRomanPSMT" w:hAnsi="TimesNewRomanPSMT" w:cs="TimesNewRomanPSMT"/>
          <w:b/>
          <w:sz w:val="28"/>
          <w:szCs w:val="28"/>
        </w:rPr>
        <w:t xml:space="preserve">Вниманию граждан – информирование о </w:t>
      </w:r>
      <w:r w:rsidRPr="003D1CD1">
        <w:rPr>
          <w:rFonts w:ascii="TimesNewRomanPSMT" w:hAnsi="TimesNewRomanPSMT" w:cs="TimesNewRomanPSMT"/>
          <w:b/>
          <w:sz w:val="28"/>
          <w:szCs w:val="28"/>
        </w:rPr>
        <w:t>проблем</w:t>
      </w:r>
      <w:r w:rsidRPr="003D1CD1">
        <w:rPr>
          <w:rFonts w:ascii="TimesNewRomanPSMT" w:hAnsi="TimesNewRomanPSMT" w:cs="TimesNewRomanPSMT"/>
          <w:b/>
          <w:sz w:val="28"/>
          <w:szCs w:val="28"/>
        </w:rPr>
        <w:t>ах</w:t>
      </w:r>
      <w:r w:rsidRPr="003D1CD1">
        <w:rPr>
          <w:rFonts w:ascii="TimesNewRomanPSMT" w:hAnsi="TimesNewRomanPSMT" w:cs="TimesNewRomanPSMT"/>
          <w:b/>
          <w:sz w:val="28"/>
          <w:szCs w:val="28"/>
        </w:rPr>
        <w:t xml:space="preserve"> мошенничества</w:t>
      </w:r>
      <w:r w:rsidRPr="003D1CD1">
        <w:rPr>
          <w:rFonts w:ascii="TimesNewRomanPSMT" w:hAnsi="TimesNewRomanPSMT" w:cs="TimesNewRomanPSMT"/>
          <w:b/>
          <w:sz w:val="28"/>
          <w:szCs w:val="28"/>
        </w:rPr>
        <w:t>!</w:t>
      </w:r>
    </w:p>
    <w:p w:rsidR="001F006B" w:rsidRDefault="001F006B" w:rsidP="001F006B">
      <w:pPr>
        <w:spacing w:line="33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CB5B17" w:rsidRDefault="00CB5B17" w:rsidP="00CB5B17">
      <w:pPr>
        <w:spacing w:line="33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настоящее время проблема мошенничества с использованием методов социальной инженерии остает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 xml:space="preserve">ся актуальной, злоумышленники постоянно совершенствуют схемы обмана. </w:t>
      </w:r>
    </w:p>
    <w:p w:rsidR="00CB5B17" w:rsidRDefault="00CB5B17" w:rsidP="00CB5B17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Повышение осведомленности граждан о рисках мошенничества в кредитно-финансовой сфере снижает вероятность хищения у них средств в результате действий злоумышленников. </w:t>
      </w:r>
    </w:p>
    <w:p w:rsidR="00CB5B17" w:rsidRDefault="00CB5B17" w:rsidP="00CB5B17">
      <w:pPr>
        <w:spacing w:line="33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Банк России разработал обновленный комплект материалов, направленных на повышение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киберграмотности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населения и информирование о способах и методах защиты от хищения денежных средств. </w:t>
      </w:r>
    </w:p>
    <w:p w:rsidR="00CB5B17" w:rsidRDefault="00CB5B17" w:rsidP="00CB5B17">
      <w:pPr>
        <w:spacing w:line="33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CB5B17" w:rsidRDefault="00CB5B17" w:rsidP="00CB5B17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3E01BF">
        <w:rPr>
          <w:rFonts w:ascii="Times New Roman" w:eastAsia="Times New Roman" w:hAnsi="Times New Roman" w:cs="Times New Roman"/>
          <w:sz w:val="28"/>
          <w:szCs w:val="28"/>
          <w:lang w:eastAsia="zh-TW"/>
        </w:rPr>
        <w:t>Исходные макеты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r w:rsidRPr="003E01BF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всех </w:t>
      </w:r>
      <w:r w:rsidRPr="00CA3CB1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материалов контента по </w:t>
      </w:r>
      <w:proofErr w:type="spellStart"/>
      <w:r w:rsidRPr="00CA3CB1">
        <w:rPr>
          <w:rFonts w:ascii="Times New Roman" w:eastAsia="Times New Roman" w:hAnsi="Times New Roman" w:cs="Times New Roman"/>
          <w:sz w:val="28"/>
          <w:szCs w:val="28"/>
          <w:lang w:eastAsia="zh-TW"/>
        </w:rPr>
        <w:t>киберграмотности</w:t>
      </w:r>
      <w:proofErr w:type="spellEnd"/>
      <w:r w:rsidRPr="003E01BF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 xml:space="preserve"> </w:t>
      </w:r>
      <w:r w:rsidRPr="003E01BF">
        <w:rPr>
          <w:rFonts w:ascii="Times New Roman" w:eastAsia="Times New Roman" w:hAnsi="Times New Roman" w:cs="Times New Roman"/>
          <w:sz w:val="28"/>
          <w:szCs w:val="28"/>
          <w:lang w:eastAsia="zh-TW"/>
        </w:rPr>
        <w:t>(видеоролики, плакаты)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r w:rsidRPr="003E01BF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доступны по ссылке: </w:t>
      </w:r>
    </w:p>
    <w:p w:rsidR="00CB5B17" w:rsidRPr="003E01BF" w:rsidRDefault="00CB5B17" w:rsidP="00CB5B17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hyperlink r:id="rId4" w:history="1">
        <w:r w:rsidRPr="00F2614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zh-TW"/>
          </w:rPr>
          <w:t>https://disk.yandex.ru/d/ju-52sM455e19g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</w:p>
    <w:p w:rsidR="00CB5B17" w:rsidRPr="00B66A4D" w:rsidRDefault="00CB5B17" w:rsidP="00CB5B17">
      <w:pPr>
        <w:spacing w:before="6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5BDF98E" wp14:editId="341B81BF">
            <wp:simplePos x="0" y="0"/>
            <wp:positionH relativeFrom="column">
              <wp:posOffset>1058545</wp:posOffset>
            </wp:positionH>
            <wp:positionV relativeFrom="paragraph">
              <wp:posOffset>41910</wp:posOffset>
            </wp:positionV>
            <wp:extent cx="962025" cy="9620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zh-TW"/>
        </w:rPr>
        <w:t>Qr</w:t>
      </w:r>
      <w:proofErr w:type="spellEnd"/>
      <w:r w:rsidRPr="00B66A4D">
        <w:rPr>
          <w:rFonts w:ascii="Times New Roman" w:eastAsia="Times New Roman" w:hAnsi="Times New Roman" w:cs="Times New Roman"/>
          <w:sz w:val="28"/>
          <w:szCs w:val="28"/>
          <w:lang w:eastAsia="zh-TW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код: </w:t>
      </w:r>
    </w:p>
    <w:p w:rsidR="00CB5B17" w:rsidRDefault="00CB5B17" w:rsidP="00CB5B17">
      <w:pPr>
        <w:spacing w:before="120" w:line="33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CB5B17" w:rsidRDefault="00CB5B17" w:rsidP="00CB5B17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CB5B17" w:rsidRDefault="00CB5B17" w:rsidP="00CB5B17">
      <w:pPr>
        <w:spacing w:before="120" w:line="33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CB5B17" w:rsidRDefault="00CB5B17" w:rsidP="00CB5B17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sectPr w:rsidR="00CB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17"/>
    <w:rsid w:val="00043302"/>
    <w:rsid w:val="001F006B"/>
    <w:rsid w:val="003D1CD1"/>
    <w:rsid w:val="00CB5B17"/>
    <w:rsid w:val="00D5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21D0"/>
  <w15:chartTrackingRefBased/>
  <w15:docId w15:val="{66450B99-4616-44B9-9BE9-23CA06F5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B17"/>
    <w:pPr>
      <w:ind w:firstLine="0"/>
      <w:jc w:val="left"/>
    </w:pPr>
    <w:rPr>
      <w:rFonts w:asciiTheme="minorHAnsi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B5B17"/>
    <w:rPr>
      <w:color w:val="0000FF"/>
      <w:u w:val="single"/>
    </w:rPr>
  </w:style>
  <w:style w:type="character" w:customStyle="1" w:styleId="14">
    <w:name w:val="Классика14"/>
    <w:basedOn w:val="a0"/>
    <w:uiPriority w:val="1"/>
    <w:rsid w:val="00CB5B1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disk.yandex.ru/d/ju-52sM455e19g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639CBA-3BE3-4BFE-8E9D-406748939F82}"/>
</file>

<file path=customXml/itemProps2.xml><?xml version="1.0" encoding="utf-8"?>
<ds:datastoreItem xmlns:ds="http://schemas.openxmlformats.org/officeDocument/2006/customXml" ds:itemID="{09499FEF-DE78-4A9B-9C8B-CF2BB6ABFA9E}"/>
</file>

<file path=customXml/itemProps3.xml><?xml version="1.0" encoding="utf-8"?>
<ds:datastoreItem xmlns:ds="http://schemas.openxmlformats.org/officeDocument/2006/customXml" ds:itemID="{9BB2C4AA-C096-48A5-B0F0-AB6BC866E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Александровна</dc:creator>
  <cp:keywords/>
  <dc:description/>
  <cp:lastModifiedBy>Мельникова Ольга Александровна</cp:lastModifiedBy>
  <cp:revision>3</cp:revision>
  <dcterms:created xsi:type="dcterms:W3CDTF">2024-02-12T09:02:00Z</dcterms:created>
  <dcterms:modified xsi:type="dcterms:W3CDTF">2024-02-12T09:13:00Z</dcterms:modified>
</cp:coreProperties>
</file>