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A9" w:rsidRPr="00823509" w:rsidRDefault="004B10A9" w:rsidP="004B10A9">
      <w:pPr>
        <w:pStyle w:val="a3"/>
        <w:rPr>
          <w:u w:val="single"/>
        </w:rPr>
      </w:pPr>
      <w:bookmarkStart w:id="0" w:name="_GoBack"/>
      <w:r>
        <w:rPr>
          <w:b/>
        </w:rPr>
        <w:t xml:space="preserve">Пенсионные накопления пенсионера. Что это за средства и у кого они есть? </w:t>
      </w:r>
      <w:bookmarkEnd w:id="0"/>
      <w:r>
        <w:rPr>
          <w:b/>
        </w:rPr>
        <w:br/>
      </w:r>
      <w:r>
        <w:rPr>
          <w:b/>
        </w:rPr>
        <w:br/>
      </w:r>
      <w:r>
        <w:rPr>
          <w:b/>
          <w:bCs/>
        </w:rPr>
        <w:t>ПЕНСИОННЫЕ НАКОПЛЕНИЯ</w:t>
      </w:r>
      <w:r>
        <w:t xml:space="preserve"> – это средства, зафиксированные на вашем индивидуальном лицевом счете в системе обязательного пенсионного страхования в ПФР или НПФ. Они могут быть сформированы за счет страховых взносов работодателя на накопительную пенсию сотрудника в рамках обязательного пенсионного страхования; дополнительных страховых взносов на накопительную пенсию, в том числе в рамках Программы государственного софинансирования пенсии; средств материнского (семейного) капитала, направленных на формирование накопительной пенсии.</w:t>
      </w:r>
      <w:r>
        <w:br/>
      </w:r>
      <w:r>
        <w:br/>
      </w:r>
      <w:r w:rsidRPr="00823509">
        <w:rPr>
          <w:u w:val="single"/>
        </w:rPr>
        <w:t xml:space="preserve">Пенсионные накопления могут быть у следующих категорий россиян: </w:t>
      </w:r>
    </w:p>
    <w:p w:rsidR="0004466C" w:rsidRDefault="004B10A9" w:rsidP="004B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лица, в том числе без официального трудового стажа, которые по своей инициативе заключили договор негосударственного пенсионного обеспечения (НПО) с любым негосударственным пенсионным фондом. (Порядок, пенсионная схема, условия выплат и налоговых вычетов оговорены договором НПО и не имеют отношения к государственной системе обязательного пенсионного страхования Пенсионного фонда Российской Федерации)</w:t>
      </w:r>
    </w:p>
    <w:p w:rsidR="004B10A9" w:rsidRPr="0004466C" w:rsidRDefault="004B10A9" w:rsidP="004B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1967 года рождения и моложе, которые обратились к своим работодателям до конца 2015 г. с просьбой переадресовывать долю страховых отчислений на формирование накоплений (т.е. 16 % в страховую часть и 6 % в накопления, вместо того чтобы все 22 % шли в страховую). </w:t>
      </w:r>
    </w:p>
    <w:p w:rsidR="004B10A9" w:rsidRPr="00BA4395" w:rsidRDefault="004B10A9" w:rsidP="004B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1966 года рождения и старше, которые добровольно участвовали в программе государственного софинансирования пенсионных накоплений или направили средства материнского (семейного) капитала на будущую накопительную пенсию. </w:t>
      </w:r>
    </w:p>
    <w:p w:rsidR="004B10A9" w:rsidRPr="00BA4395" w:rsidRDefault="004B10A9" w:rsidP="004B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1953—1966 года рождения и женщины 1957—1966 года рождения, если они в период с 2002 по 2004 год уплачивали страховые взносы на накопительную пенсию. С 2005 года эти отчисления были прекращены в связи с изменениями в законодательстве.</w:t>
      </w:r>
    </w:p>
    <w:p w:rsidR="003379F3" w:rsidRDefault="003379F3"/>
    <w:sectPr w:rsidR="0033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320A"/>
    <w:multiLevelType w:val="multilevel"/>
    <w:tmpl w:val="C732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11ED2"/>
    <w:multiLevelType w:val="multilevel"/>
    <w:tmpl w:val="0814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A9"/>
    <w:rsid w:val="0004466C"/>
    <w:rsid w:val="003379F3"/>
    <w:rsid w:val="00374623"/>
    <w:rsid w:val="004B10A9"/>
    <w:rsid w:val="008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C4673-B4A3-4A66-87A8-B3A53BCA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C287C-D9ED-4240-91AC-D15998738806}"/>
</file>

<file path=customXml/itemProps2.xml><?xml version="1.0" encoding="utf-8"?>
<ds:datastoreItem xmlns:ds="http://schemas.openxmlformats.org/officeDocument/2006/customXml" ds:itemID="{9786F7B7-7161-4766-9DBD-B036ABFCAD35}"/>
</file>

<file path=customXml/itemProps3.xml><?xml version="1.0" encoding="utf-8"?>
<ds:datastoreItem xmlns:ds="http://schemas.openxmlformats.org/officeDocument/2006/customXml" ds:itemID="{56DBF1B4-91DD-4AD4-890A-6C5275EB2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2021-03-24T14:02:00Z</dcterms:created>
  <dcterms:modified xsi:type="dcterms:W3CDTF">2021-03-24T14:02:00Z</dcterms:modified>
</cp:coreProperties>
</file>