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C9" w:rsidRDefault="005037C9" w:rsidP="005037C9">
      <w:pPr>
        <w:pStyle w:val="a5"/>
        <w:ind w:left="1620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037C9" w:rsidRDefault="005037C9" w:rsidP="005037C9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5037C9" w:rsidRDefault="005037C9" w:rsidP="005037C9">
      <w:pPr>
        <w:pStyle w:val="a5"/>
        <w:ind w:left="1620"/>
        <w:outlineLvl w:val="0"/>
      </w:pPr>
      <w:r>
        <w:t>ПО ВОЛГОГРАДСКОЙ ОБЛАСТИ</w:t>
      </w:r>
    </w:p>
    <w:p w:rsidR="005037C9" w:rsidRDefault="005037C9" w:rsidP="005037C9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5037C9" w:rsidRDefault="005037C9" w:rsidP="005037C9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037C9" w:rsidRDefault="00C244BC" w:rsidP="005037C9">
      <w:pPr>
        <w:pStyle w:val="a7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037C9" w:rsidRDefault="005037C9" w:rsidP="005037C9">
      <w:pPr>
        <w:pStyle w:val="a7"/>
        <w:jc w:val="left"/>
        <w:rPr>
          <w:b/>
          <w:bCs/>
        </w:rPr>
      </w:pPr>
      <w:r>
        <w:rPr>
          <w:b/>
          <w:bCs/>
        </w:rPr>
        <w:t>18 декабря 2020 года</w:t>
      </w:r>
    </w:p>
    <w:p w:rsidR="005037C9" w:rsidRDefault="005037C9" w:rsidP="005037C9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r w:rsidRPr="0041452E">
          <w:rPr>
            <w:rStyle w:val="a4"/>
            <w:lang w:val="en-US"/>
          </w:rPr>
          <w:t>pfrf</w:t>
        </w:r>
        <w:r w:rsidRPr="0041452E">
          <w:rPr>
            <w:rStyle w:val="a4"/>
          </w:rPr>
          <w:t>.</w:t>
        </w:r>
        <w:r w:rsidRPr="0041452E">
          <w:rPr>
            <w:rStyle w:val="a4"/>
            <w:lang w:val="en-US"/>
          </w:rPr>
          <w:t>ru</w:t>
        </w:r>
      </w:hyperlink>
    </w:p>
    <w:p w:rsidR="00471C1C" w:rsidRPr="005037C9" w:rsidRDefault="00471C1C" w:rsidP="00483C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5037C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Пенсионный фонд выплатит семьям с детьми до 7 лет включительно 5 тысяч рублей</w:t>
      </w:r>
    </w:p>
    <w:p w:rsidR="000E133D" w:rsidRPr="000E133D" w:rsidRDefault="000E133D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b/>
          <w:sz w:val="24"/>
          <w:szCs w:val="24"/>
        </w:rPr>
        <w:t>В Волгоградской области выплаты по 5 тысяч рублей получат более 19</w:t>
      </w:r>
      <w:r w:rsidR="00483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E133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тысяч детей. На  эти цели запланировано направить порядка 970 миллионов  рублей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 Пенсионный фонд России беззаявительно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на выплату можно в личном кабинете на портале </w:t>
      </w:r>
      <w:hyperlink r:id="rId8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 или в клиентских службах Пенсионного фонда.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В помощь родителям на сайте Пенсионного фонда размещены необходимые разъяснения о выплатах и </w:t>
      </w:r>
      <w:hyperlink r:id="rId9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ответы на часто задаваемые вопросы.</w:t>
        </w:r>
      </w:hyperlink>
    </w:p>
    <w:p w:rsidR="00AC3729" w:rsidRPr="005037C9" w:rsidRDefault="00471C1C" w:rsidP="0050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Напомним, в июле этого года Пенсионный фонд уже предоставлял семьям аналогичную </w:t>
      </w:r>
      <w:hyperlink r:id="rId10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единовременную выплату на детей до 16 лет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. Она оформлялась полностью автоматически без участия родителей и стала первой проактивной мерой в России, оказанной в таком большом масштабе за такое короткое время. </w:t>
      </w:r>
      <w:r w:rsidR="000E133D" w:rsidRPr="000E13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133D">
        <w:rPr>
          <w:rFonts w:ascii="Times New Roman" w:eastAsia="Times New Roman" w:hAnsi="Times New Roman" w:cs="Times New Roman"/>
          <w:sz w:val="24"/>
          <w:szCs w:val="24"/>
        </w:rPr>
        <w:t>редства были предоставлены и перечислены абсолютному большинству семей в течение одного дня со старта выплат.</w:t>
      </w:r>
      <w:r w:rsidRPr="000E133D">
        <w:rPr>
          <w:rFonts w:ascii="Times New Roman" w:eastAsia="Times New Roman" w:hAnsi="Times New Roman" w:cs="Times New Roman"/>
          <w:sz w:val="24"/>
          <w:szCs w:val="24"/>
        </w:rPr>
        <w:br/>
      </w:r>
      <w:r w:rsidRPr="000E13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</w:rPr>
        <w:t xml:space="preserve"> о выплате на детей до 8 лет.</w:t>
      </w:r>
    </w:p>
    <w:sectPr w:rsidR="00AC3729" w:rsidRPr="005037C9" w:rsidSect="005037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1C"/>
    <w:rsid w:val="000E133D"/>
    <w:rsid w:val="00471C1C"/>
    <w:rsid w:val="00483C15"/>
    <w:rsid w:val="005037C9"/>
    <w:rsid w:val="00AC3729"/>
    <w:rsid w:val="00B13624"/>
    <w:rsid w:val="00C244BC"/>
    <w:rsid w:val="00E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7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71C1C"/>
    <w:rPr>
      <w:color w:val="0000FF"/>
      <w:u w:val="single"/>
    </w:rPr>
  </w:style>
  <w:style w:type="paragraph" w:styleId="a5">
    <w:name w:val="Body Text"/>
    <w:basedOn w:val="a"/>
    <w:link w:val="a6"/>
    <w:rsid w:val="005037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037C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037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03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7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71C1C"/>
    <w:rPr>
      <w:color w:val="0000FF"/>
      <w:u w:val="single"/>
    </w:rPr>
  </w:style>
  <w:style w:type="paragraph" w:styleId="a5">
    <w:name w:val="Body Text"/>
    <w:basedOn w:val="a"/>
    <w:link w:val="a6"/>
    <w:rsid w:val="005037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037C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037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03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16/1?from=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1700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11" Type="http://schemas.openxmlformats.org/officeDocument/2006/relationships/hyperlink" Target="http://www.pfrf.ru/grazdanam/family_with_children/up_to_7_years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pfrf.ru/grazdanam/family_with_children/extra_charge_from_3to_16y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up_to_7_years/~4885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ABC01-B648-4B60-8F46-42547C99FD96}"/>
</file>

<file path=customXml/itemProps2.xml><?xml version="1.0" encoding="utf-8"?>
<ds:datastoreItem xmlns:ds="http://schemas.openxmlformats.org/officeDocument/2006/customXml" ds:itemID="{6BAB7E36-E997-4ABE-B84E-22B313294E37}"/>
</file>

<file path=customXml/itemProps3.xml><?xml version="1.0" encoding="utf-8"?>
<ds:datastoreItem xmlns:ds="http://schemas.openxmlformats.org/officeDocument/2006/customXml" ds:itemID="{4849F914-F565-4E77-B878-9E229E4A0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2</cp:revision>
  <dcterms:created xsi:type="dcterms:W3CDTF">2020-12-18T08:28:00Z</dcterms:created>
  <dcterms:modified xsi:type="dcterms:W3CDTF">2020-12-18T08:28:00Z</dcterms:modified>
</cp:coreProperties>
</file>