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91" w:rsidRPr="00CA7A91" w:rsidRDefault="00CA7A91" w:rsidP="00CA7A91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CA7A91">
        <w:rPr>
          <w:rFonts w:ascii="Times New Roman" w:eastAsiaTheme="minorHAnsi" w:hAnsi="Times New Roman" w:cs="Times New Roman"/>
          <w:b/>
          <w:sz w:val="24"/>
          <w:szCs w:val="24"/>
        </w:rPr>
        <w:t xml:space="preserve">ИЗВЕЩЕНИЕ О ПРОВЕДЕНИИ </w:t>
      </w:r>
      <w:r w:rsidR="004B32A9" w:rsidRPr="004B32A9">
        <w:rPr>
          <w:rFonts w:ascii="Times New Roman" w:eastAsiaTheme="minorHAnsi" w:hAnsi="Times New Roman" w:cs="Times New Roman"/>
          <w:b/>
          <w:sz w:val="24"/>
          <w:szCs w:val="24"/>
        </w:rPr>
        <w:t>ОТКРЫТОГО АУКЦИОНА</w:t>
      </w:r>
      <w:r w:rsidR="004B32A9" w:rsidRPr="00FD7FE3">
        <w:t xml:space="preserve"> </w:t>
      </w:r>
      <w:r w:rsidR="00FD7FE3" w:rsidRPr="00FD7FE3">
        <w:rPr>
          <w:rFonts w:ascii="Times New Roman" w:eastAsiaTheme="minorHAnsi" w:hAnsi="Times New Roman" w:cs="Times New Roman"/>
          <w:b/>
          <w:sz w:val="24"/>
          <w:szCs w:val="24"/>
        </w:rPr>
        <w:t>В ЭЛЕКТРОННОЙ ФОРМЕ</w:t>
      </w:r>
    </w:p>
    <w:p w:rsidR="00CA7A91" w:rsidRPr="00CA7A91" w:rsidRDefault="00CA7A91" w:rsidP="00CA7A9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1E2294" w:rsidRPr="001E2294" w:rsidRDefault="001E2294" w:rsidP="001E22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E2294">
        <w:rPr>
          <w:rFonts w:ascii="Times New Roman" w:eastAsiaTheme="minorHAnsi" w:hAnsi="Times New Roman" w:cs="Times New Roman"/>
          <w:sz w:val="24"/>
          <w:szCs w:val="24"/>
        </w:rPr>
        <w:t xml:space="preserve">Администрация </w:t>
      </w:r>
      <w:r w:rsidR="0047493B">
        <w:rPr>
          <w:rFonts w:ascii="Times New Roman" w:eastAsiaTheme="minorHAnsi" w:hAnsi="Times New Roman" w:cs="Times New Roman"/>
          <w:sz w:val="24"/>
          <w:szCs w:val="24"/>
        </w:rPr>
        <w:t>Красноармейского</w:t>
      </w:r>
      <w:r w:rsidRPr="001E2294">
        <w:rPr>
          <w:rFonts w:ascii="Times New Roman" w:eastAsiaTheme="minorHAnsi" w:hAnsi="Times New Roman" w:cs="Times New Roman"/>
          <w:sz w:val="24"/>
          <w:szCs w:val="24"/>
        </w:rPr>
        <w:t xml:space="preserve"> района Волгограда, как уполномоченный орган, информирует о проведении </w:t>
      </w:r>
      <w:r w:rsidR="004B32A9">
        <w:rPr>
          <w:rFonts w:ascii="Times New Roman" w:eastAsiaTheme="minorHAnsi" w:hAnsi="Times New Roman" w:cs="Times New Roman"/>
          <w:sz w:val="24"/>
          <w:szCs w:val="24"/>
        </w:rPr>
        <w:t xml:space="preserve">открытого </w:t>
      </w:r>
      <w:r w:rsidRPr="001E2294">
        <w:rPr>
          <w:rFonts w:ascii="Times New Roman" w:eastAsiaTheme="minorHAnsi" w:hAnsi="Times New Roman" w:cs="Times New Roman"/>
          <w:sz w:val="24"/>
          <w:szCs w:val="24"/>
        </w:rPr>
        <w:t xml:space="preserve">аукциона в электронной форме </w:t>
      </w:r>
      <w:r w:rsidR="00177313">
        <w:rPr>
          <w:rFonts w:ascii="Times New Roman" w:eastAsiaTheme="minorHAnsi" w:hAnsi="Times New Roman" w:cs="Times New Roman"/>
          <w:sz w:val="24"/>
          <w:szCs w:val="24"/>
        </w:rPr>
        <w:t>н</w:t>
      </w:r>
      <w:r w:rsidR="00A96746" w:rsidRPr="00A96746">
        <w:rPr>
          <w:rFonts w:ascii="Times New Roman" w:eastAsiaTheme="minorHAnsi" w:hAnsi="Times New Roman" w:cs="Times New Roman"/>
          <w:sz w:val="24"/>
          <w:szCs w:val="24"/>
        </w:rPr>
        <w:t>а право заключения договора на размещение нестационарного тор</w:t>
      </w:r>
      <w:r w:rsidR="005A69BA">
        <w:rPr>
          <w:rFonts w:ascii="Times New Roman" w:eastAsiaTheme="minorHAnsi" w:hAnsi="Times New Roman" w:cs="Times New Roman"/>
          <w:sz w:val="24"/>
          <w:szCs w:val="24"/>
        </w:rPr>
        <w:t>гового объекта – бахчевого развала</w:t>
      </w:r>
      <w:r w:rsidR="00A96746" w:rsidRPr="00A96746">
        <w:rPr>
          <w:rFonts w:ascii="Times New Roman" w:eastAsiaTheme="minorHAnsi" w:hAnsi="Times New Roman" w:cs="Times New Roman"/>
          <w:sz w:val="24"/>
          <w:szCs w:val="24"/>
        </w:rPr>
        <w:t xml:space="preserve"> на территор</w:t>
      </w:r>
      <w:r w:rsidR="0047493B">
        <w:rPr>
          <w:rFonts w:ascii="Times New Roman" w:eastAsiaTheme="minorHAnsi" w:hAnsi="Times New Roman" w:cs="Times New Roman"/>
          <w:sz w:val="24"/>
          <w:szCs w:val="24"/>
        </w:rPr>
        <w:t>ии Красноармейского</w:t>
      </w:r>
      <w:r w:rsidR="00177313">
        <w:rPr>
          <w:rFonts w:ascii="Times New Roman" w:eastAsiaTheme="minorHAnsi" w:hAnsi="Times New Roman" w:cs="Times New Roman"/>
          <w:sz w:val="24"/>
          <w:szCs w:val="24"/>
        </w:rPr>
        <w:t xml:space="preserve"> района Волгограда</w:t>
      </w:r>
      <w:r w:rsidR="00A96746" w:rsidRPr="00A9674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1E2294">
        <w:rPr>
          <w:rFonts w:ascii="Times New Roman" w:eastAsiaTheme="minorHAnsi" w:hAnsi="Times New Roman" w:cs="Times New Roman"/>
          <w:sz w:val="24"/>
          <w:szCs w:val="24"/>
        </w:rPr>
        <w:t>(далее - аукцион).</w:t>
      </w:r>
    </w:p>
    <w:p w:rsidR="005272DB" w:rsidRPr="001E2294" w:rsidRDefault="005272DB" w:rsidP="001E22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Style w:val="a4"/>
        <w:tblW w:w="9966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7306"/>
      </w:tblGrid>
      <w:tr w:rsidR="005272DB" w:rsidRPr="00CA7A91" w:rsidTr="00F42712">
        <w:tc>
          <w:tcPr>
            <w:tcW w:w="675" w:type="dxa"/>
            <w:vAlign w:val="center"/>
          </w:tcPr>
          <w:p w:rsidR="005272DB" w:rsidRPr="00CA7A91" w:rsidRDefault="005272DB" w:rsidP="006363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A7A9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7A91"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proofErr w:type="gramEnd"/>
            <w:r w:rsidRPr="00CA7A91">
              <w:rPr>
                <w:rFonts w:ascii="Times New Roman" w:eastAsiaTheme="minorHAns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Align w:val="center"/>
          </w:tcPr>
          <w:p w:rsidR="005272DB" w:rsidRPr="00CA7A91" w:rsidRDefault="005272DB" w:rsidP="006363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A7A91">
              <w:rPr>
                <w:rFonts w:ascii="Times New Roman" w:eastAsiaTheme="minorHAnsi" w:hAnsi="Times New Roman" w:cs="Times New Roman"/>
                <w:sz w:val="24"/>
                <w:szCs w:val="24"/>
              </w:rPr>
              <w:t>Наименование пункта</w:t>
            </w:r>
          </w:p>
        </w:tc>
        <w:tc>
          <w:tcPr>
            <w:tcW w:w="7306" w:type="dxa"/>
            <w:vAlign w:val="center"/>
          </w:tcPr>
          <w:p w:rsidR="005272DB" w:rsidRPr="00CA7A91" w:rsidRDefault="005272DB" w:rsidP="006363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A7A91">
              <w:rPr>
                <w:rFonts w:ascii="Times New Roman" w:eastAsiaTheme="minorHAnsi" w:hAnsi="Times New Roman" w:cs="Times New Roman"/>
                <w:sz w:val="24"/>
                <w:szCs w:val="24"/>
              </w:rPr>
              <w:t>Текст пояснений</w:t>
            </w:r>
          </w:p>
        </w:tc>
      </w:tr>
      <w:tr w:rsidR="005272DB" w:rsidRPr="00CA7A91" w:rsidTr="00F42712">
        <w:tc>
          <w:tcPr>
            <w:tcW w:w="675" w:type="dxa"/>
          </w:tcPr>
          <w:p w:rsidR="005272DB" w:rsidRPr="00CA7A91" w:rsidRDefault="005272DB" w:rsidP="006363B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A7A91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272DB" w:rsidRPr="005B173A" w:rsidRDefault="005272DB" w:rsidP="006363B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5B173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7306" w:type="dxa"/>
          </w:tcPr>
          <w:p w:rsidR="005272DB" w:rsidRPr="00CA7A91" w:rsidRDefault="00FA32D7" w:rsidP="0017731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92FA8">
              <w:rPr>
                <w:rFonts w:ascii="Times New Roman" w:hAnsi="Times New Roman"/>
                <w:sz w:val="24"/>
                <w:szCs w:val="24"/>
              </w:rPr>
              <w:t xml:space="preserve">ткрытый аукцион в электронной форме </w:t>
            </w:r>
            <w:r w:rsidR="00177313">
              <w:rPr>
                <w:rFonts w:ascii="Times New Roman" w:hAnsi="Times New Roman"/>
                <w:sz w:val="24"/>
                <w:szCs w:val="24"/>
              </w:rPr>
              <w:t>н</w:t>
            </w:r>
            <w:r w:rsidR="00A96746" w:rsidRPr="00A96746">
              <w:rPr>
                <w:rFonts w:ascii="Times New Roman" w:hAnsi="Times New Roman"/>
                <w:sz w:val="24"/>
                <w:szCs w:val="24"/>
              </w:rPr>
              <w:t>а право заключения договора на размещение нестационарного торгового объекта – елочного</w:t>
            </w:r>
            <w:r w:rsidR="0047493B">
              <w:rPr>
                <w:rFonts w:ascii="Times New Roman" w:hAnsi="Times New Roman"/>
                <w:sz w:val="24"/>
                <w:szCs w:val="24"/>
              </w:rPr>
              <w:t xml:space="preserve"> базара на территории Красноармейского</w:t>
            </w:r>
            <w:r w:rsidR="00A96746" w:rsidRPr="00A96746">
              <w:rPr>
                <w:rFonts w:ascii="Times New Roman" w:hAnsi="Times New Roman"/>
                <w:sz w:val="24"/>
                <w:szCs w:val="24"/>
              </w:rPr>
              <w:t xml:space="preserve"> района Волгограда </w:t>
            </w:r>
            <w:r w:rsidRPr="0031549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CA7A91">
              <w:rPr>
                <w:rFonts w:ascii="Times New Roman" w:eastAsiaTheme="minorHAnsi" w:hAnsi="Times New Roman" w:cs="Times New Roman"/>
                <w:sz w:val="24"/>
                <w:szCs w:val="24"/>
              </w:rPr>
              <w:t>(далее - Аукцион)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5272DB" w:rsidRPr="00CA7A91" w:rsidTr="00F42712">
        <w:tc>
          <w:tcPr>
            <w:tcW w:w="675" w:type="dxa"/>
          </w:tcPr>
          <w:p w:rsidR="005272DB" w:rsidRPr="00CA7A91" w:rsidRDefault="005272DB" w:rsidP="006363B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A7A91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272DB" w:rsidRPr="005B173A" w:rsidRDefault="005272DB" w:rsidP="003E61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5B173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Наименование, место нахождения, почтовый адрес, </w:t>
            </w:r>
            <w:r w:rsidR="003E61DF" w:rsidRPr="005B173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дата и время проведения </w:t>
            </w:r>
            <w:r w:rsidRPr="005B173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Аукциона</w:t>
            </w:r>
          </w:p>
        </w:tc>
        <w:tc>
          <w:tcPr>
            <w:tcW w:w="7306" w:type="dxa"/>
          </w:tcPr>
          <w:p w:rsidR="005272DB" w:rsidRDefault="005272DB" w:rsidP="005272D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9454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Организатор аукциона</w:t>
            </w:r>
            <w:r w:rsidRPr="001E229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- администрация </w:t>
            </w:r>
            <w:r w:rsidR="0047493B">
              <w:rPr>
                <w:rFonts w:ascii="Times New Roman" w:eastAsiaTheme="minorHAnsi" w:hAnsi="Times New Roman" w:cs="Times New Roman"/>
                <w:sz w:val="24"/>
                <w:szCs w:val="24"/>
              </w:rPr>
              <w:t>Красноармейского</w:t>
            </w:r>
            <w:r w:rsidRPr="001E229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района Волгограда. </w:t>
            </w:r>
          </w:p>
          <w:p w:rsidR="005272DB" w:rsidRDefault="005272DB" w:rsidP="005272D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69454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Место нахождение</w:t>
            </w:r>
            <w:proofErr w:type="gramEnd"/>
            <w:r w:rsidRPr="001E229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: </w:t>
            </w:r>
            <w:smartTag w:uri="urn:schemas-microsoft-com:office:smarttags" w:element="metricconverter">
              <w:smartTagPr>
                <w:attr w:name="ProductID" w:val="400112, г"/>
              </w:smartTagPr>
              <w:r w:rsidR="0047493B" w:rsidRPr="0047493B">
                <w:rPr>
                  <w:rFonts w:ascii="Times New Roman" w:hAnsi="Times New Roman" w:cs="Times New Roman"/>
                  <w:spacing w:val="-5"/>
                  <w:sz w:val="24"/>
                  <w:szCs w:val="24"/>
                </w:rPr>
                <w:t>400112,</w:t>
              </w:r>
              <w:r w:rsidR="0047493B" w:rsidRPr="0047493B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 г</w:t>
              </w:r>
            </w:smartTag>
            <w:r w:rsidR="0047493B" w:rsidRPr="00474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Волгоград,</w:t>
            </w:r>
            <w:r w:rsidR="0047493B" w:rsidRPr="0047493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ул. Остравская, 4а</w:t>
            </w:r>
            <w:r w:rsidRPr="0047493B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 w:rsidRPr="001E229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5272DB" w:rsidRPr="001E2294" w:rsidRDefault="005272DB" w:rsidP="005272D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B3F9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Официальный сайт</w:t>
            </w:r>
            <w:r w:rsidRPr="001E229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211C04">
                <w:rPr>
                  <w:rStyle w:val="a5"/>
                  <w:rFonts w:ascii="Times New Roman" w:eastAsiaTheme="minorHAnsi" w:hAnsi="Times New Roman" w:cs="Times New Roman"/>
                  <w:sz w:val="24"/>
                  <w:szCs w:val="24"/>
                </w:rPr>
                <w:t>www.volgadmin.ru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</w:p>
          <w:p w:rsidR="005272DB" w:rsidRPr="001E2294" w:rsidRDefault="00CC4BB2" w:rsidP="005272D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Контактный телефон</w:t>
            </w:r>
            <w:r w:rsidR="009A2EA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:</w:t>
            </w:r>
            <w:r w:rsidR="005272DB" w:rsidRPr="001E229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47493B">
              <w:rPr>
                <w:rFonts w:ascii="Times New Roman" w:eastAsiaTheme="minorHAnsi" w:hAnsi="Times New Roman" w:cs="Times New Roman"/>
                <w:sz w:val="24"/>
                <w:szCs w:val="24"/>
              </w:rPr>
              <w:t>8 (8442) 67 01 24</w:t>
            </w:r>
            <w:r w:rsidR="005272DB" w:rsidRPr="001E2294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5272DB" w:rsidRPr="00E575FE" w:rsidRDefault="005272DB" w:rsidP="005272D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958A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Аукцион </w:t>
            </w:r>
            <w:r w:rsidRPr="00E575F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состоится</w:t>
            </w:r>
            <w:r w:rsidR="002F48C0" w:rsidRPr="00E575F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:</w:t>
            </w:r>
            <w:r w:rsidRPr="00E575F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8A7BBD" w:rsidRPr="00E575F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21</w:t>
            </w:r>
            <w:r w:rsidRPr="00E575F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</w:t>
            </w:r>
            <w:r w:rsidR="008823C2" w:rsidRPr="00E575F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апреля 2023</w:t>
            </w:r>
            <w:r w:rsidRPr="00E575F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в 1</w:t>
            </w:r>
            <w:r w:rsidR="008A7BBD" w:rsidRPr="00E575F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0</w:t>
            </w:r>
            <w:r w:rsidRPr="00E575F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-00 часов</w:t>
            </w:r>
            <w:r w:rsidRPr="00E575F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</w:p>
          <w:p w:rsidR="005272DB" w:rsidRPr="00CA7A91" w:rsidRDefault="005272DB" w:rsidP="00CD436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75F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Место проведения аукциона</w:t>
            </w:r>
            <w:r w:rsidR="009A2EA9" w:rsidRPr="00E575F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:</w:t>
            </w:r>
            <w:r w:rsidRPr="00E575F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- </w:t>
            </w:r>
            <w:r w:rsidR="00CD4366" w:rsidRPr="00E575FE">
              <w:rPr>
                <w:rFonts w:ascii="Times New Roman" w:eastAsiaTheme="minorHAnsi" w:hAnsi="Times New Roman" w:cs="Times New Roman"/>
                <w:sz w:val="24"/>
                <w:szCs w:val="24"/>
              </w:rPr>
              <w:t>Электронная площадка</w:t>
            </w:r>
            <w:bookmarkStart w:id="0" w:name="_GoBack"/>
            <w:bookmarkEnd w:id="0"/>
            <w:r w:rsidR="00CD4366" w:rsidRPr="00CD436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E229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АО «Сбербанк-АСТ» </w:t>
            </w:r>
            <w:hyperlink r:id="rId11" w:history="1">
              <w:r w:rsidRPr="00211C04">
                <w:rPr>
                  <w:rStyle w:val="a5"/>
                  <w:rFonts w:ascii="Times New Roman" w:eastAsiaTheme="minorHAnsi" w:hAnsi="Times New Roman" w:cs="Times New Roman"/>
                  <w:sz w:val="24"/>
                  <w:szCs w:val="24"/>
                </w:rPr>
                <w:t>http://utp.sberbank-ast.ru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41FBD" w:rsidRPr="00CA7A91" w:rsidTr="00F42712">
        <w:tc>
          <w:tcPr>
            <w:tcW w:w="675" w:type="dxa"/>
          </w:tcPr>
          <w:p w:rsidR="00941FBD" w:rsidRPr="00CA7A91" w:rsidRDefault="00250DAA" w:rsidP="006363B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41FBD" w:rsidRPr="005B173A" w:rsidRDefault="00941FBD" w:rsidP="00941FB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5B173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Срок, в течение которого организатор аукциона вправе отказаться от его проведе</w:t>
            </w:r>
            <w:r w:rsidR="00AD030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ния</w:t>
            </w:r>
          </w:p>
          <w:p w:rsidR="00941FBD" w:rsidRPr="00CA7A91" w:rsidRDefault="00941FBD" w:rsidP="005272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941FBD" w:rsidRPr="001E2294" w:rsidRDefault="00941FBD" w:rsidP="00941FB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2294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Организатор аукциона, опубликовавший на официальном сайте организатора аукциона, сайте электронной площадки извещение о проведен</w:t>
            </w:r>
            <w:proofErr w:type="gramStart"/>
            <w:r w:rsidRPr="001E2294">
              <w:rPr>
                <w:rFonts w:ascii="Times New Roman" w:eastAsiaTheme="minorHAnsi" w:hAnsi="Times New Roman" w:cs="Times New Roman"/>
                <w:sz w:val="24"/>
                <w:szCs w:val="24"/>
              </w:rPr>
              <w:t>ии ау</w:t>
            </w:r>
            <w:proofErr w:type="gramEnd"/>
            <w:r w:rsidRPr="001E2294">
              <w:rPr>
                <w:rFonts w:ascii="Times New Roman" w:eastAsiaTheme="minorHAnsi" w:hAnsi="Times New Roman" w:cs="Times New Roman"/>
                <w:sz w:val="24"/>
                <w:szCs w:val="24"/>
              </w:rPr>
              <w:t>кциона, вправе отказаться от проведения аукциона в срок, не превышающий пяти календарных дней до окончания срока подачи заявок.</w:t>
            </w:r>
          </w:p>
          <w:p w:rsidR="00941FBD" w:rsidRPr="001E2294" w:rsidRDefault="00941FBD" w:rsidP="00941FB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2294">
              <w:rPr>
                <w:rFonts w:ascii="Times New Roman" w:eastAsiaTheme="minorHAnsi" w:hAnsi="Times New Roman" w:cs="Times New Roman"/>
                <w:sz w:val="24"/>
                <w:szCs w:val="24"/>
              </w:rPr>
              <w:t>Извещение об отказе от проведения аукциона размещаетс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я организатором аукциона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тече</w:t>
            </w:r>
            <w:r w:rsidRPr="001E229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ние одного рабочего дня со дня принятия решения об отказе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от проведения аукциона на офици</w:t>
            </w:r>
            <w:r w:rsidRPr="001E2294">
              <w:rPr>
                <w:rFonts w:ascii="Times New Roman" w:eastAsiaTheme="minorHAnsi" w:hAnsi="Times New Roman" w:cs="Times New Roman"/>
                <w:sz w:val="24"/>
                <w:szCs w:val="24"/>
              </w:rPr>
              <w:t>альном сайте</w:t>
            </w:r>
            <w:proofErr w:type="gramEnd"/>
            <w:r w:rsidRPr="001E229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организатора аукциона, сайте электронной площадки.</w:t>
            </w:r>
          </w:p>
          <w:p w:rsidR="00941FBD" w:rsidRPr="00022383" w:rsidRDefault="00941FBD" w:rsidP="005272D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2294">
              <w:rPr>
                <w:rFonts w:ascii="Times New Roman" w:eastAsiaTheme="minorHAnsi" w:hAnsi="Times New Roman" w:cs="Times New Roman"/>
                <w:sz w:val="24"/>
                <w:szCs w:val="24"/>
              </w:rPr>
              <w:t>Оператор электронной площадки в течение пяти рабочи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х дней, следующих за днем разме</w:t>
            </w:r>
            <w:r w:rsidRPr="001E2294">
              <w:rPr>
                <w:rFonts w:ascii="Times New Roman" w:eastAsiaTheme="minorHAnsi" w:hAnsi="Times New Roman" w:cs="Times New Roman"/>
                <w:sz w:val="24"/>
                <w:szCs w:val="24"/>
              </w:rPr>
              <w:t>щения решения об отказе от проведения аукциона, производит разблокирование денежных средств, в отношении которых осуществлено блокирование операций по счету заявителя аукциона.</w:t>
            </w:r>
          </w:p>
        </w:tc>
      </w:tr>
      <w:tr w:rsidR="00250DAA" w:rsidRPr="00CA7A91" w:rsidTr="00F42712">
        <w:tc>
          <w:tcPr>
            <w:tcW w:w="675" w:type="dxa"/>
          </w:tcPr>
          <w:p w:rsidR="00250DAA" w:rsidRDefault="00022383" w:rsidP="006363B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50DAA" w:rsidRPr="00D3782C" w:rsidRDefault="00250DAA" w:rsidP="00941F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ознакомления заявителя с процедурой и условиями аукциона (аукционной документацией</w:t>
            </w:r>
            <w:r w:rsidRPr="00250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06" w:type="dxa"/>
          </w:tcPr>
          <w:p w:rsidR="00D20265" w:rsidRDefault="00250DAA" w:rsidP="00D20265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Представление аукционной документации.</w:t>
            </w:r>
            <w:r w:rsidR="00D202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250DAA" w:rsidRPr="00BD6C32" w:rsidRDefault="00250DAA" w:rsidP="00D20265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Аукционная документация представляется путем размещения в электронном виде в открытом доступе на официальном сайте организатора аукциона, на сайте электронной площадки начиная с даты размещения извещения о проведен</w:t>
            </w:r>
            <w:proofErr w:type="gramStart"/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ии ау</w:t>
            </w:r>
            <w:proofErr w:type="gramEnd"/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кциона.</w:t>
            </w:r>
          </w:p>
          <w:p w:rsidR="00250DAA" w:rsidRPr="00BD6C32" w:rsidRDefault="00250DAA" w:rsidP="00D20265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Представление аукционной документации осуществляется без взимания платы. Аукционная документация в печатном виде не представляется.</w:t>
            </w:r>
          </w:p>
          <w:p w:rsidR="00250DAA" w:rsidRPr="00BD6C32" w:rsidRDefault="00250DAA" w:rsidP="00D20265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Разъяснение положений аукционной документации.</w:t>
            </w:r>
          </w:p>
          <w:p w:rsidR="00250DAA" w:rsidRPr="00BD6C32" w:rsidRDefault="00250DAA" w:rsidP="00D20265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 проведен</w:t>
            </w:r>
            <w:proofErr w:type="gramStart"/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ии ау</w:t>
            </w:r>
            <w:proofErr w:type="gramEnd"/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кциона какие-либо переговоры организатора аукциона (уполномоченных лиц организатора аукциона) или членов </w:t>
            </w: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аукционной комиссии по предмету аукциона с заявителем/участником аукциона не допускаются.</w:t>
            </w:r>
          </w:p>
          <w:p w:rsidR="00250DAA" w:rsidRPr="00BD6C32" w:rsidRDefault="00250DAA" w:rsidP="00D20265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Любое заинтересованное лицо вправе обратиться к организатору аукциона с запросом о разъяснении положений аукционной документации путем направления запроса через сайт электронной площадки в соответствии с регламентом электронной площадки.</w:t>
            </w:r>
          </w:p>
          <w:p w:rsidR="00250DAA" w:rsidRPr="00BD6C32" w:rsidRDefault="00250DAA" w:rsidP="00D20265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запросе о разъяснении положений аукционной документации должны быть указаны следующие сведения:</w:t>
            </w:r>
          </w:p>
          <w:p w:rsidR="00250DAA" w:rsidRPr="00BD6C32" w:rsidRDefault="00250DAA" w:rsidP="00D20265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организации (для юридических лиц), фамилия, имя, отчество (для физических лиц), ОГРН - при наличии, юридический адрес (для юридических лиц)/адрес места жительства (для физических лиц), телефон и адрес электронной почты заинтересованного лица;</w:t>
            </w:r>
          </w:p>
          <w:p w:rsidR="00250DAA" w:rsidRPr="00BD6C32" w:rsidRDefault="00250DAA" w:rsidP="00D20265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согласие на обработку организатором аукциона персональных данных, если запрос содержит персональные данные (для физических лиц);</w:t>
            </w:r>
          </w:p>
          <w:p w:rsidR="00250DAA" w:rsidRPr="00BD6C32" w:rsidRDefault="00250DAA" w:rsidP="00D20265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суть запроса со ссылками на положения аукционной документации.</w:t>
            </w:r>
          </w:p>
          <w:p w:rsidR="00250DAA" w:rsidRPr="00BD6C32" w:rsidRDefault="00250DAA" w:rsidP="00D20265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Организатор аукциона предоставляет разъяснения положений аукционной документации в течение пяти рабочих дней с момента получения запроса заинтересованного лица.</w:t>
            </w:r>
          </w:p>
          <w:p w:rsidR="00250DAA" w:rsidRPr="00D20265" w:rsidRDefault="00250DAA" w:rsidP="00D20265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Организатор аукциона вправе не отвечать на запросы, поданные за три рабочих дня до окончания срока подачи заявок. Организатор аукциона предоставляет разъяснения положений аукционной документации в форме размещения ответа на запрос на сайте электронной площадки.</w:t>
            </w:r>
          </w:p>
        </w:tc>
      </w:tr>
      <w:tr w:rsidR="00250DAA" w:rsidRPr="00CA7A91" w:rsidTr="00F42712">
        <w:tc>
          <w:tcPr>
            <w:tcW w:w="675" w:type="dxa"/>
          </w:tcPr>
          <w:p w:rsidR="00250DAA" w:rsidRDefault="00022383" w:rsidP="006363B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</w:tcPr>
          <w:p w:rsidR="00397DA6" w:rsidRPr="005B173A" w:rsidRDefault="00397DA6" w:rsidP="00397D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срок и порядок внесения задатка</w:t>
            </w:r>
          </w:p>
          <w:p w:rsidR="00250DAA" w:rsidRPr="00250DAA" w:rsidRDefault="00250DAA" w:rsidP="00250D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6" w:type="dxa"/>
          </w:tcPr>
          <w:p w:rsidR="00397DA6" w:rsidRPr="00BD6C32" w:rsidRDefault="00397DA6" w:rsidP="00F77674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 участия в аукционе заинтересованные лица перечисляют на счет, предназначенный для проведения операций по обеспечению участия в аукционе, задаток в порядке, предусмотренном регламентом электронной площадки, в размере, указанном в извещении о проведении аукциона, и посредством использования личного кабинета на электронной площадке размещают заявку по форме, указанной в аукционной документации, а также иные документы, предусмотренные извещением о проведении аукциона, аукционной документацией</w:t>
            </w:r>
            <w:proofErr w:type="gramEnd"/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Поданные заявки направляются оператором электронной площадки организатору аукциона в течение одного часа с момента окончания срока подачи заявок.</w:t>
            </w:r>
          </w:p>
          <w:p w:rsidR="00397DA6" w:rsidRPr="00BD6C32" w:rsidRDefault="00397DA6" w:rsidP="00F77674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 задатка составляет 20% от начальной (минимальной) цены договора. Организатором аукциона устанавливается требование о внесении заявителем задатка до даты окончания приема заявок. Размер задатка по каждому лоту определен в извещении о проведен</w:t>
            </w:r>
            <w:proofErr w:type="gramStart"/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ии ау</w:t>
            </w:r>
            <w:proofErr w:type="gramEnd"/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кциона.</w:t>
            </w:r>
          </w:p>
          <w:p w:rsidR="00397DA6" w:rsidRPr="00BD6C32" w:rsidRDefault="00397DA6" w:rsidP="00F77674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Подача заявки при отсутствии на счете оператора электронной площадки денежных средств, внесенных заявителем в качестве задатка, невозможна. При подаче заявки оператор электронной площадки осуществляет блокировку денежных средств заявителя, </w:t>
            </w: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внесенных в качестве задатка.</w:t>
            </w:r>
          </w:p>
          <w:p w:rsidR="00397DA6" w:rsidRPr="00BD6C32" w:rsidRDefault="00397DA6" w:rsidP="00F77674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Задаток автоматически разблокируется оператором электронной площадки в соответствии с регламентом электронной площадки на счете заявителя, открытом такому заявителю для проведения операций с денежными средствами, направляемыми для обеспечения участия в аукционе, в течение пяти рабочих дней со дня:</w:t>
            </w:r>
          </w:p>
          <w:p w:rsidR="00397DA6" w:rsidRPr="00BD6C32" w:rsidRDefault="00397DA6" w:rsidP="00F77674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принятия организатором аукциона решения об отказе от проведения аукциона - заявителям, подавшим заявки;</w:t>
            </w:r>
          </w:p>
          <w:p w:rsidR="00397DA6" w:rsidRPr="00BD6C32" w:rsidRDefault="00397DA6" w:rsidP="00F77674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поступления оператору электронной площадки уведомления об отзыве заявки - заявителю, подавшему заявку и отзывающему такую заявку до даты и времени окончания подачи заявок;</w:t>
            </w:r>
          </w:p>
          <w:p w:rsidR="00397DA6" w:rsidRPr="00BD6C32" w:rsidRDefault="00397DA6" w:rsidP="00F77674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опубликования протокола о рассмотрении заявок - заявителям, не допущенным к участию в аукционе;</w:t>
            </w:r>
          </w:p>
          <w:p w:rsidR="00397DA6" w:rsidRPr="00BD6C32" w:rsidRDefault="00397DA6" w:rsidP="00F77674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подписания протокола аукциона - участникам аукциона, которые участвовали, но не стали победителями аукциона, кроме участника аукциона, который сделал предпоследнее предложение о цене договора;</w:t>
            </w:r>
          </w:p>
          <w:p w:rsidR="00397DA6" w:rsidRPr="00BD6C32" w:rsidRDefault="00397DA6" w:rsidP="00F77674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опубликования протокола о рассмотрении заявок - заявителям, не допущенным к участию в аукционе.</w:t>
            </w:r>
          </w:p>
          <w:p w:rsidR="00397DA6" w:rsidRPr="00BD6C32" w:rsidRDefault="00397DA6" w:rsidP="00F77674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Задаток участника аукциона, который сделал предпоследнее предложение о цене договора, возвращается в течение пяти рабочих дней с момента заключения договора с победителем аукциона.</w:t>
            </w:r>
          </w:p>
          <w:p w:rsidR="00397DA6" w:rsidRPr="00BD6C32" w:rsidRDefault="00397DA6" w:rsidP="00F77674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Победителю аукциона внесенный задаток не возвращается, а засчитывается в счет оплаты за размещение объекта.</w:t>
            </w:r>
          </w:p>
          <w:p w:rsidR="00397DA6" w:rsidRPr="00BD6C32" w:rsidRDefault="00397DA6" w:rsidP="00F77674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Внесение задатка третьими лицами не допускается.</w:t>
            </w:r>
          </w:p>
          <w:p w:rsidR="00397DA6" w:rsidRPr="00BD6C32" w:rsidRDefault="00397DA6" w:rsidP="00F77674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Задаток не возвращается:</w:t>
            </w:r>
          </w:p>
          <w:p w:rsidR="00397DA6" w:rsidRPr="00BD6C32" w:rsidRDefault="00397DA6" w:rsidP="00F77674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победителю аукциона, уклонившемуся от заключения договора;</w:t>
            </w:r>
          </w:p>
          <w:p w:rsidR="00250DAA" w:rsidRPr="00BD6C32" w:rsidRDefault="00397DA6" w:rsidP="00F77674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участнику аукциона, который сделал предпоследнее предложение о цене договора, уклонившемуся от заключения договора, в случае признания победителя аукциона уклонившимся от подписания договора.</w:t>
            </w:r>
            <w:proofErr w:type="gramEnd"/>
          </w:p>
        </w:tc>
      </w:tr>
      <w:tr w:rsidR="00397DA6" w:rsidRPr="00CA7A91" w:rsidTr="00F42712">
        <w:tc>
          <w:tcPr>
            <w:tcW w:w="675" w:type="dxa"/>
          </w:tcPr>
          <w:p w:rsidR="00397DA6" w:rsidRDefault="00022383" w:rsidP="006363B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</w:tcPr>
          <w:p w:rsidR="00171C12" w:rsidRPr="005B173A" w:rsidRDefault="00171C12" w:rsidP="00171C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Шаг аукциона</w:t>
            </w:r>
          </w:p>
          <w:p w:rsidR="00397DA6" w:rsidRPr="00BD6C32" w:rsidRDefault="00397DA6" w:rsidP="00397D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06" w:type="dxa"/>
          </w:tcPr>
          <w:p w:rsidR="00397DA6" w:rsidRPr="00AF5C07" w:rsidRDefault="00171C12" w:rsidP="00AF5C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проводится путем последовательного повышения участниками аукциона начальной (минимальной) цены договора, указанной в извещении о проведен</w:t>
            </w:r>
            <w:proofErr w:type="gramStart"/>
            <w:r w:rsidRPr="00B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B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кциона, на величину, равную величине шага аукциона, в размере 5%.</w:t>
            </w:r>
          </w:p>
        </w:tc>
      </w:tr>
      <w:tr w:rsidR="00171C12" w:rsidRPr="00CA7A91" w:rsidTr="00F42712">
        <w:tc>
          <w:tcPr>
            <w:tcW w:w="675" w:type="dxa"/>
          </w:tcPr>
          <w:p w:rsidR="00171C12" w:rsidRDefault="00022383" w:rsidP="006363B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84314" w:rsidRPr="005B173A" w:rsidRDefault="00D84314" w:rsidP="00D843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Порядок, дата начала и дата окончания срока подачи заявок</w:t>
            </w:r>
          </w:p>
          <w:p w:rsidR="00171C12" w:rsidRPr="00BD6C32" w:rsidRDefault="00171C12" w:rsidP="00171C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06" w:type="dxa"/>
          </w:tcPr>
          <w:p w:rsidR="00F67930" w:rsidRPr="00BD6C32" w:rsidRDefault="00F67930" w:rsidP="00AF5C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заявок.</w:t>
            </w:r>
          </w:p>
          <w:p w:rsidR="00AF5C07" w:rsidRDefault="00F67930" w:rsidP="00AF5C07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Подача заявок осуществляется только заявителями, прошедшими процедуру регистрации на электронной площадке в соответствии с регламентом электронной площадки. Заявка направляется заявителем оператору электронной площадки.</w:t>
            </w:r>
          </w:p>
          <w:p w:rsidR="00F67930" w:rsidRPr="00BD6C32" w:rsidRDefault="00F67930" w:rsidP="00AF5C07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Заявитель вправе подать заявку начиная с даты и времени начала </w:t>
            </w: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приема заявок до даты и времени окончания срока подачи заявок, указанного в аукционной документации и в извещении о проведен</w:t>
            </w:r>
            <w:proofErr w:type="gramStart"/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ии ау</w:t>
            </w:r>
            <w:proofErr w:type="gramEnd"/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кциона.</w:t>
            </w:r>
          </w:p>
          <w:p w:rsidR="00F67930" w:rsidRPr="00BD6C32" w:rsidRDefault="00F67930" w:rsidP="00AF5C07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Один заявитель вправе подать в отношении одного лота только одну заявку.</w:t>
            </w:r>
          </w:p>
          <w:p w:rsidR="00F67930" w:rsidRPr="00BD6C32" w:rsidRDefault="00F67930" w:rsidP="00AF5C07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случае подачи заявок в отношении нескольких лотов в отношении каждого лота подается отдельная заявка.</w:t>
            </w:r>
          </w:p>
          <w:p w:rsidR="00F67930" w:rsidRPr="00BD6C32" w:rsidRDefault="00F67930" w:rsidP="00AF5C07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случае установления факта подачи одним заявителем двух и более заявок в отношении одного лота при условии, что поданные ранее заявки не были отозваны заявителем, все заявки такого заявителя не рассматриваются.</w:t>
            </w:r>
          </w:p>
          <w:p w:rsidR="00F67930" w:rsidRPr="00BD6C32" w:rsidRDefault="00F67930" w:rsidP="00AF5C07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Поданная в форме электронного документа заявка регистрируется оператором электронной площадки в соответствии с регламентом электронной площадки.</w:t>
            </w:r>
          </w:p>
          <w:p w:rsidR="00F67930" w:rsidRPr="00BD6C32" w:rsidRDefault="00F67930" w:rsidP="00AF5C07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Оператор электронной площадки направляет заявителю, подавшему заявку, уведомление посредством функционала электронной площадки с указанием даты и времени поступления такой заявки, а также регистрационного номера заявки.</w:t>
            </w:r>
          </w:p>
          <w:p w:rsidR="00F67930" w:rsidRPr="00BD6C32" w:rsidRDefault="00F67930" w:rsidP="00AF5C07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случае поступления заявки после истечения срока, установленного для подачи заявок, оператор электронной площадки не принимает заявку в соответствии с регламентом электронной площадки.</w:t>
            </w:r>
          </w:p>
          <w:p w:rsidR="00F67930" w:rsidRPr="00BD6C32" w:rsidRDefault="00F67930" w:rsidP="00AF5C07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Заявитель, подавший заявку, вправе изменить или отозвать заявку в любое время до истечения срока, установленного для подачи заявок.</w:t>
            </w:r>
          </w:p>
          <w:p w:rsidR="00F67930" w:rsidRPr="00BD6C32" w:rsidRDefault="00F67930" w:rsidP="00AF5C07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Изменение заявки или уведомление об ее отзыве является действительным, если изменение осуществлено или уведомление получено оператором электронной площадки, в соответствии с регламентом электронной площадки до истечения срока, установленного для подачи заявок.</w:t>
            </w:r>
          </w:p>
          <w:p w:rsidR="00F67930" w:rsidRPr="00BD6C32" w:rsidRDefault="00F67930" w:rsidP="00BC3077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Изменения в заявки после истечения срока подачи заявок не допускаются.</w:t>
            </w:r>
          </w:p>
          <w:p w:rsidR="00F67930" w:rsidRDefault="00F67930" w:rsidP="00BC3077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Изменение заявки осуществляется посредством отзыва ранее поданной заявки и подачи новой заявки в соответствии с регламентом электронной площадки.</w:t>
            </w:r>
          </w:p>
          <w:p w:rsidR="00F67930" w:rsidRPr="00E575FE" w:rsidRDefault="00F67930" w:rsidP="00F67930">
            <w:pPr>
              <w:widowControl w:val="0"/>
              <w:autoSpaceDE w:val="0"/>
              <w:autoSpaceDN w:val="0"/>
              <w:spacing w:before="200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 начала подачи заявок</w:t>
            </w: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– </w:t>
            </w:r>
            <w:r w:rsidR="008823C2" w:rsidRPr="00E575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  <w:r w:rsidR="008A7BBD" w:rsidRPr="00E575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  <w:r w:rsidRPr="00E575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="008823C2" w:rsidRPr="00E575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марта 2023</w:t>
            </w:r>
            <w:r w:rsidRPr="00E575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</w:p>
          <w:p w:rsidR="00F67930" w:rsidRPr="00E575FE" w:rsidRDefault="00F67930" w:rsidP="00F67930">
            <w:pPr>
              <w:widowControl w:val="0"/>
              <w:autoSpaceDE w:val="0"/>
              <w:autoSpaceDN w:val="0"/>
              <w:spacing w:before="20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75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 окончания срока подачи заявок</w:t>
            </w:r>
            <w:r w:rsidRPr="00E575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E575FE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-</w:t>
            </w:r>
            <w:r w:rsidR="008823C2" w:rsidRPr="00E575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  <w:r w:rsidR="008A7BBD" w:rsidRPr="00E575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</w:t>
            </w:r>
            <w:r w:rsidRPr="00E575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="008823C2" w:rsidRPr="00E575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апреля 2023</w:t>
            </w:r>
            <w:r w:rsidRPr="00E575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  <w:r w:rsidRPr="00E575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F67930" w:rsidRPr="00BD6C32" w:rsidRDefault="00F67930" w:rsidP="00F67930">
            <w:pPr>
              <w:widowControl w:val="0"/>
              <w:autoSpaceDE w:val="0"/>
              <w:autoSpaceDN w:val="0"/>
              <w:spacing w:before="20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75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оператора электронной площадки</w:t>
            </w:r>
            <w:r w:rsidRPr="00E575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B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«Сбербанк-АСТ»</w:t>
            </w:r>
          </w:p>
          <w:p w:rsidR="00F67930" w:rsidRPr="00BD6C32" w:rsidRDefault="00F67930" w:rsidP="00F67930">
            <w:pPr>
              <w:widowControl w:val="0"/>
              <w:autoSpaceDE w:val="0"/>
              <w:autoSpaceDN w:val="0"/>
              <w:spacing w:before="20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Сайт электронной площадки</w:t>
            </w: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: </w:t>
            </w:r>
            <w:hyperlink r:id="rId12" w:history="1">
              <w:r w:rsidR="00EB48B8" w:rsidRPr="00211C0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EB48B8" w:rsidRPr="00211C0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EB48B8" w:rsidRPr="00211C0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utp</w:t>
              </w:r>
              <w:proofErr w:type="spellEnd"/>
              <w:r w:rsidR="00EB48B8" w:rsidRPr="00211C0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B48B8" w:rsidRPr="00211C0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sberbank</w:t>
              </w:r>
              <w:proofErr w:type="spellEnd"/>
              <w:r w:rsidR="00EB48B8" w:rsidRPr="00211C0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EB48B8" w:rsidRPr="00211C0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ast</w:t>
              </w:r>
              <w:proofErr w:type="spellEnd"/>
              <w:r w:rsidR="00EB48B8" w:rsidRPr="00211C0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B48B8" w:rsidRPr="00211C0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EB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</w:t>
            </w:r>
          </w:p>
          <w:p w:rsidR="00F67930" w:rsidRPr="00BD6C32" w:rsidRDefault="00F67930" w:rsidP="00F679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открытия доступа к поданным в электронной форме заявкам:</w:t>
            </w:r>
          </w:p>
          <w:p w:rsidR="00171C12" w:rsidRPr="00311DFB" w:rsidRDefault="00F67930" w:rsidP="00311D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одного часа с момента окончания срока подачи заявок </w:t>
            </w:r>
            <w:r w:rsidRPr="00B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оператор электронной площадки через личный кабинет организатора аукциона обеспечивает доступ последнего к поданным заявкам и документам.</w:t>
            </w:r>
          </w:p>
        </w:tc>
      </w:tr>
      <w:tr w:rsidR="00D84314" w:rsidRPr="00CA7A91" w:rsidTr="00F42712">
        <w:tc>
          <w:tcPr>
            <w:tcW w:w="675" w:type="dxa"/>
          </w:tcPr>
          <w:p w:rsidR="00D84314" w:rsidRDefault="00D16DE5" w:rsidP="006363B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</w:tcPr>
          <w:p w:rsidR="002C5D36" w:rsidRPr="005B173A" w:rsidRDefault="002C5D36" w:rsidP="002C5D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уведомления об итогах аукциона</w:t>
            </w:r>
          </w:p>
          <w:p w:rsidR="00D84314" w:rsidRPr="00BD6C32" w:rsidRDefault="00D84314" w:rsidP="00D843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06" w:type="dxa"/>
          </w:tcPr>
          <w:p w:rsidR="00741C7F" w:rsidRPr="00BD6C32" w:rsidRDefault="00741C7F" w:rsidP="00D143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одного часа с момента подписания протокола аукциона победителю аукциона, участнику аукциона, сделавшему предпоследнее предложение о цене договора, оператором электронной площадки направляется уведомление о признании его победителем аукциона, участником аукциона, сделавшим предпоследнее предложение о цене договора, с приложением протокола аукциона, который должен содержать:</w:t>
            </w:r>
          </w:p>
          <w:p w:rsidR="00741C7F" w:rsidRPr="00BD6C32" w:rsidRDefault="00741C7F" w:rsidP="00D14353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адрес электронной площадки;</w:t>
            </w:r>
          </w:p>
          <w:p w:rsidR="00741C7F" w:rsidRPr="00BD6C32" w:rsidRDefault="00741C7F" w:rsidP="00D14353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дату, время начала и окончания аукциона;</w:t>
            </w:r>
          </w:p>
          <w:p w:rsidR="00741C7F" w:rsidRPr="00BD6C32" w:rsidRDefault="00741C7F" w:rsidP="00D14353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начальную (минимальную) цену договора;</w:t>
            </w:r>
          </w:p>
          <w:p w:rsidR="00741C7F" w:rsidRPr="00BD6C32" w:rsidRDefault="00741C7F" w:rsidP="00D14353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информацию о предложении победителя аукциона о цене договора с указанием порядкового номера, присвоенного заявке, наименование победителя;</w:t>
            </w:r>
          </w:p>
          <w:p w:rsidR="00741C7F" w:rsidRPr="00BD6C32" w:rsidRDefault="00741C7F" w:rsidP="00D14353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информацию о порядковых номерах заявок, решение о соответствии или о несоответствии заявок требованиям, установленным аукционной документацией и извещением о проведении аукциона, с обоснованием этого решения и с указанием положений аукционной документации и извещения о проведении аукциона, которым не соответствует заявка, а также положений заявки, которые не соответствуют требованиям, установленным извещением о проведении аукциона.</w:t>
            </w:r>
            <w:proofErr w:type="gramEnd"/>
          </w:p>
          <w:p w:rsidR="00741C7F" w:rsidRPr="00BD6C32" w:rsidRDefault="00741C7F" w:rsidP="00D14353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Протокол аукциона размещается организатором аукциона на официальном сайте организатора аукциона и на электронной площадке не позднее следующего рабочего дня после дня подписания протокола аукциона.</w:t>
            </w:r>
          </w:p>
          <w:p w:rsidR="00D84314" w:rsidRPr="00BD6C32" w:rsidRDefault="00741C7F" w:rsidP="00D14353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После подведения итогов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 аукциона, за исключением победителя аукциона и участника аукциона, который сделал предпоследнее предложение о цене договора.</w:t>
            </w:r>
          </w:p>
        </w:tc>
      </w:tr>
      <w:tr w:rsidR="008A2961" w:rsidRPr="00CA7A91" w:rsidTr="00F42712">
        <w:tc>
          <w:tcPr>
            <w:tcW w:w="675" w:type="dxa"/>
          </w:tcPr>
          <w:p w:rsidR="008A2961" w:rsidRDefault="00D16DE5" w:rsidP="006363B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8A2961" w:rsidRPr="005B173A" w:rsidRDefault="008A2961" w:rsidP="008A29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 порядок заключения договора</w:t>
            </w:r>
          </w:p>
          <w:p w:rsidR="008A2961" w:rsidRPr="00BD6C32" w:rsidRDefault="008A2961" w:rsidP="002C5D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06" w:type="dxa"/>
          </w:tcPr>
          <w:p w:rsidR="00354A14" w:rsidRPr="00BD6C32" w:rsidRDefault="00354A14" w:rsidP="00D143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аукциона договор заключается на условиях, предусмотренных в извещении о проведен</w:t>
            </w:r>
            <w:proofErr w:type="gramStart"/>
            <w:r w:rsidRPr="00B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B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кциона и заявке, по цене договора, предложенной победителем аукциона. Договор заключается не ранее чем через 10 календарных дней и не позднее чем через 20 календарных дней с даты размещения на электронной площадке протокола аукциона.</w:t>
            </w:r>
          </w:p>
          <w:p w:rsidR="00354A14" w:rsidRPr="00BD6C32" w:rsidRDefault="00354A14" w:rsidP="00D14353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случае уклонения победителя аукциона от заключения договора организатор аукциона в течение одного рабочего дня, следующего за днем признания победителя аукциона уклонившимся от заключения договора, размещает на электронной площадке протокол о признании такого победителя аукциона уклонившимся от заключения договора. Победителю аукциона, уклонившемуся от </w:t>
            </w: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заключения договора, задаток не возвращается.</w:t>
            </w:r>
          </w:p>
          <w:p w:rsidR="00354A14" w:rsidRPr="00BD6C32" w:rsidRDefault="00354A14" w:rsidP="00D14353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случае уклонения победителя аукциона от заключения договора организатор аукциона заключает договор с участником аукциона, который сделал предпоследнее предложение о цене договора. При этом заключение договора для участника аукциона, который сделал предпоследнее предложение о цене договора, является обязательным.</w:t>
            </w:r>
          </w:p>
          <w:p w:rsidR="00354A14" w:rsidRPr="00BD6C32" w:rsidRDefault="00354A14" w:rsidP="00D14353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случае уклонения участника аукциона, который сделал предпоследнее предложение о цене договора, от заключения договора аукцион признается несостоявшимся.</w:t>
            </w:r>
          </w:p>
          <w:p w:rsidR="008A2961" w:rsidRPr="00BD6C32" w:rsidRDefault="00354A14" w:rsidP="00D143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 проводится, в том числе для субъектов малого и среднего предпринимательства.</w:t>
            </w:r>
          </w:p>
        </w:tc>
      </w:tr>
      <w:tr w:rsidR="0047493B" w:rsidRPr="00CA7A91" w:rsidTr="00F42712">
        <w:tc>
          <w:tcPr>
            <w:tcW w:w="675" w:type="dxa"/>
          </w:tcPr>
          <w:p w:rsidR="0047493B" w:rsidRDefault="0047493B" w:rsidP="006363B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</w:tcPr>
          <w:p w:rsidR="0047493B" w:rsidRDefault="0047493B" w:rsidP="0047493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D45FF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Адресные ориентиры и описание границ места размещения НТО - елочного базара, начальной цены договора (цена лота), размер задатка, период размещения объекта</w:t>
            </w:r>
          </w:p>
          <w:p w:rsidR="0047493B" w:rsidRPr="005B173A" w:rsidRDefault="0047493B" w:rsidP="008A29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06" w:type="dxa"/>
          </w:tcPr>
          <w:p w:rsidR="0047493B" w:rsidRPr="00BD6C32" w:rsidRDefault="0047493B" w:rsidP="00D143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 к Аукционной документации</w:t>
            </w:r>
          </w:p>
        </w:tc>
      </w:tr>
    </w:tbl>
    <w:p w:rsidR="001E2294" w:rsidRPr="001E2294" w:rsidRDefault="001E2294" w:rsidP="001E22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42712" w:rsidRPr="00D45FFB" w:rsidRDefault="00F42712" w:rsidP="00AE3D42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C63C3B" w:rsidRDefault="00C63C3B" w:rsidP="00CA7A9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</w:p>
    <w:sectPr w:rsidR="00C63C3B" w:rsidSect="00FA7FC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6A1"/>
    <w:multiLevelType w:val="hybridMultilevel"/>
    <w:tmpl w:val="4D52C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901F2"/>
    <w:multiLevelType w:val="hybridMultilevel"/>
    <w:tmpl w:val="097ACAB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F295E"/>
    <w:multiLevelType w:val="hybridMultilevel"/>
    <w:tmpl w:val="0F8C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0C"/>
    <w:rsid w:val="00010D75"/>
    <w:rsid w:val="000141FD"/>
    <w:rsid w:val="00022383"/>
    <w:rsid w:val="00035F7A"/>
    <w:rsid w:val="00045AEC"/>
    <w:rsid w:val="00054A15"/>
    <w:rsid w:val="00063407"/>
    <w:rsid w:val="00086216"/>
    <w:rsid w:val="00090B42"/>
    <w:rsid w:val="000C1126"/>
    <w:rsid w:val="000C5BDD"/>
    <w:rsid w:val="00104CC5"/>
    <w:rsid w:val="00106165"/>
    <w:rsid w:val="00157687"/>
    <w:rsid w:val="00165D20"/>
    <w:rsid w:val="00166219"/>
    <w:rsid w:val="00166FEB"/>
    <w:rsid w:val="00171C12"/>
    <w:rsid w:val="00172901"/>
    <w:rsid w:val="00177313"/>
    <w:rsid w:val="00180D0F"/>
    <w:rsid w:val="00194320"/>
    <w:rsid w:val="0019495C"/>
    <w:rsid w:val="001B4E28"/>
    <w:rsid w:val="001E181F"/>
    <w:rsid w:val="001E2294"/>
    <w:rsid w:val="0020438E"/>
    <w:rsid w:val="00212D52"/>
    <w:rsid w:val="00250DAA"/>
    <w:rsid w:val="00262A0D"/>
    <w:rsid w:val="00264F7B"/>
    <w:rsid w:val="00274830"/>
    <w:rsid w:val="00287B2B"/>
    <w:rsid w:val="002958AD"/>
    <w:rsid w:val="002A2B50"/>
    <w:rsid w:val="002A3A17"/>
    <w:rsid w:val="002B2DC8"/>
    <w:rsid w:val="002B3F9F"/>
    <w:rsid w:val="002C3823"/>
    <w:rsid w:val="002C4F3D"/>
    <w:rsid w:val="002C5D36"/>
    <w:rsid w:val="002C7226"/>
    <w:rsid w:val="002F48C0"/>
    <w:rsid w:val="002F5907"/>
    <w:rsid w:val="00305852"/>
    <w:rsid w:val="00311DFB"/>
    <w:rsid w:val="00315493"/>
    <w:rsid w:val="00354A14"/>
    <w:rsid w:val="00361998"/>
    <w:rsid w:val="00364C8C"/>
    <w:rsid w:val="00383A20"/>
    <w:rsid w:val="00397DA6"/>
    <w:rsid w:val="003A196D"/>
    <w:rsid w:val="003A4FEF"/>
    <w:rsid w:val="003E61DF"/>
    <w:rsid w:val="004134DA"/>
    <w:rsid w:val="004171A6"/>
    <w:rsid w:val="00430677"/>
    <w:rsid w:val="0047493B"/>
    <w:rsid w:val="00493B9B"/>
    <w:rsid w:val="004A002D"/>
    <w:rsid w:val="004B32A9"/>
    <w:rsid w:val="004B7B60"/>
    <w:rsid w:val="004C187A"/>
    <w:rsid w:val="004E4D3B"/>
    <w:rsid w:val="004F3395"/>
    <w:rsid w:val="005162CC"/>
    <w:rsid w:val="005272DB"/>
    <w:rsid w:val="00554D94"/>
    <w:rsid w:val="00557F8B"/>
    <w:rsid w:val="00584CB2"/>
    <w:rsid w:val="00597DDA"/>
    <w:rsid w:val="005A69BA"/>
    <w:rsid w:val="005B173A"/>
    <w:rsid w:val="005B655C"/>
    <w:rsid w:val="005D67A6"/>
    <w:rsid w:val="005F3A11"/>
    <w:rsid w:val="006444B0"/>
    <w:rsid w:val="0065498E"/>
    <w:rsid w:val="00655E66"/>
    <w:rsid w:val="006612D6"/>
    <w:rsid w:val="0069454A"/>
    <w:rsid w:val="006C41D4"/>
    <w:rsid w:val="00730E01"/>
    <w:rsid w:val="00734117"/>
    <w:rsid w:val="00735580"/>
    <w:rsid w:val="007404E5"/>
    <w:rsid w:val="00741C7F"/>
    <w:rsid w:val="00754742"/>
    <w:rsid w:val="0077575A"/>
    <w:rsid w:val="007D38D9"/>
    <w:rsid w:val="007E5FCA"/>
    <w:rsid w:val="00802BDD"/>
    <w:rsid w:val="00803A65"/>
    <w:rsid w:val="00810769"/>
    <w:rsid w:val="00816727"/>
    <w:rsid w:val="00830A5D"/>
    <w:rsid w:val="00836381"/>
    <w:rsid w:val="008433D4"/>
    <w:rsid w:val="008823C2"/>
    <w:rsid w:val="008A2961"/>
    <w:rsid w:val="008A7A85"/>
    <w:rsid w:val="008A7BBD"/>
    <w:rsid w:val="008C425F"/>
    <w:rsid w:val="008E5913"/>
    <w:rsid w:val="008F2F61"/>
    <w:rsid w:val="00912E93"/>
    <w:rsid w:val="00930F0C"/>
    <w:rsid w:val="00941FBD"/>
    <w:rsid w:val="009440E9"/>
    <w:rsid w:val="009527C6"/>
    <w:rsid w:val="00957F15"/>
    <w:rsid w:val="00977540"/>
    <w:rsid w:val="009A2EA9"/>
    <w:rsid w:val="009B1237"/>
    <w:rsid w:val="009D01B0"/>
    <w:rsid w:val="00A16DAE"/>
    <w:rsid w:val="00A31AE1"/>
    <w:rsid w:val="00A474CC"/>
    <w:rsid w:val="00A566D9"/>
    <w:rsid w:val="00A86CC1"/>
    <w:rsid w:val="00A9573B"/>
    <w:rsid w:val="00A96746"/>
    <w:rsid w:val="00AA1C52"/>
    <w:rsid w:val="00AD0304"/>
    <w:rsid w:val="00AE3D42"/>
    <w:rsid w:val="00AF5C07"/>
    <w:rsid w:val="00B049E0"/>
    <w:rsid w:val="00B04B0C"/>
    <w:rsid w:val="00B43FB7"/>
    <w:rsid w:val="00B8034C"/>
    <w:rsid w:val="00B87F34"/>
    <w:rsid w:val="00BA7263"/>
    <w:rsid w:val="00BC3077"/>
    <w:rsid w:val="00BD0A06"/>
    <w:rsid w:val="00BD568E"/>
    <w:rsid w:val="00BD6C32"/>
    <w:rsid w:val="00BF58AD"/>
    <w:rsid w:val="00C375A9"/>
    <w:rsid w:val="00C54461"/>
    <w:rsid w:val="00C63C3B"/>
    <w:rsid w:val="00C818F9"/>
    <w:rsid w:val="00C8267B"/>
    <w:rsid w:val="00C923C8"/>
    <w:rsid w:val="00CA7A91"/>
    <w:rsid w:val="00CC4BB2"/>
    <w:rsid w:val="00CD4366"/>
    <w:rsid w:val="00CF42E9"/>
    <w:rsid w:val="00CF4B54"/>
    <w:rsid w:val="00D13B1D"/>
    <w:rsid w:val="00D14353"/>
    <w:rsid w:val="00D16DE5"/>
    <w:rsid w:val="00D20265"/>
    <w:rsid w:val="00D25477"/>
    <w:rsid w:val="00D3782C"/>
    <w:rsid w:val="00D45FFB"/>
    <w:rsid w:val="00D557C1"/>
    <w:rsid w:val="00D731AA"/>
    <w:rsid w:val="00D84314"/>
    <w:rsid w:val="00D97D5A"/>
    <w:rsid w:val="00DA62C6"/>
    <w:rsid w:val="00DE611D"/>
    <w:rsid w:val="00E56F6B"/>
    <w:rsid w:val="00E575FE"/>
    <w:rsid w:val="00E6665C"/>
    <w:rsid w:val="00E87EB0"/>
    <w:rsid w:val="00EA3334"/>
    <w:rsid w:val="00EB3D21"/>
    <w:rsid w:val="00EB48B8"/>
    <w:rsid w:val="00ED3B23"/>
    <w:rsid w:val="00EE43AE"/>
    <w:rsid w:val="00EF427D"/>
    <w:rsid w:val="00EF44E8"/>
    <w:rsid w:val="00F10C1B"/>
    <w:rsid w:val="00F254F0"/>
    <w:rsid w:val="00F325F9"/>
    <w:rsid w:val="00F33708"/>
    <w:rsid w:val="00F42712"/>
    <w:rsid w:val="00F43EE0"/>
    <w:rsid w:val="00F45633"/>
    <w:rsid w:val="00F65BCB"/>
    <w:rsid w:val="00F67930"/>
    <w:rsid w:val="00F76416"/>
    <w:rsid w:val="00F77674"/>
    <w:rsid w:val="00F8105C"/>
    <w:rsid w:val="00F8516D"/>
    <w:rsid w:val="00FA32D7"/>
    <w:rsid w:val="00FA7FC9"/>
    <w:rsid w:val="00FB525B"/>
    <w:rsid w:val="00FB66E3"/>
    <w:rsid w:val="00FD20B2"/>
    <w:rsid w:val="00FD7FE3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42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55C"/>
    <w:pPr>
      <w:ind w:left="720"/>
    </w:pPr>
  </w:style>
  <w:style w:type="table" w:styleId="a4">
    <w:name w:val="Table Grid"/>
    <w:basedOn w:val="a1"/>
    <w:uiPriority w:val="59"/>
    <w:rsid w:val="005B6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61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42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55C"/>
    <w:pPr>
      <w:ind w:left="720"/>
    </w:pPr>
  </w:style>
  <w:style w:type="table" w:styleId="a4">
    <w:name w:val="Table Grid"/>
    <w:basedOn w:val="a1"/>
    <w:uiPriority w:val="59"/>
    <w:rsid w:val="005B6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61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utp.sberbank-ast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utp.sberbank-ast.ru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volgadmin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ocNum xmlns="383B1618-9F2E-4615-8CAB-F9599ED59E29" xsi:nil="true"/>
    <DocDate xmlns="383B1618-9F2E-4615-8CAB-F9599ED59E29" xsi:nil="true"/>
    <Publish xmlns="383B1618-9F2E-4615-8CAB-F9599ED59E29">true</Publish>
    <FullName xmlns="383B1618-9F2E-4615-8CAB-F9599ED59E29">Извещение</FullName>
    <MU xmlns="383b1618-9f2e-4615-8cab-f9599ed59e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1A212B1EDA554987CB227A9BDCF2DF" ma:contentTypeVersion="3" ma:contentTypeDescription="Создание документа." ma:contentTypeScope="" ma:versionID="db33408b0a95754811fcc52de41230e0">
  <xsd:schema xmlns:xsd="http://www.w3.org/2001/XMLSchema" xmlns:xs="http://www.w3.org/2001/XMLSchema" xmlns:p="http://schemas.microsoft.com/office/2006/metadata/properties" xmlns:ns2="383B1618-9F2E-4615-8CAB-F9599ED59E29" xmlns:ns3="http://schemas.microsoft.com/sharepoint/v4" xmlns:ns4="383b1618-9f2e-4615-8cab-f9599ed59e29" targetNamespace="http://schemas.microsoft.com/office/2006/metadata/properties" ma:root="true" ma:fieldsID="a1b9e31c452389db30ebde962af2a2e3" ns2:_="" ns3:_="" ns4:_="">
    <xsd:import namespace="383B1618-9F2E-4615-8CAB-F9599ED59E29"/>
    <xsd:import namespace="http://schemas.microsoft.com/sharepoint/v4"/>
    <xsd:import namespace="383b1618-9f2e-4615-8cab-f9599ed59e29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IconOverlay" minOccurs="0"/>
                <xsd:element ref="ns4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B1618-9F2E-4615-8CAB-F9599ED59E29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b1618-9f2e-4615-8cab-f9599ed59e29" elementFormDefault="qualified">
    <xsd:import namespace="http://schemas.microsoft.com/office/2006/documentManagement/types"/>
    <xsd:import namespace="http://schemas.microsoft.com/office/infopath/2007/PartnerControls"/>
    <xsd:element name="MU" ma:index="13" nillable="true" ma:displayName="Муниципальное учреждение" ma:list="{69064be4-7fd6-4301-9f4d-e9d6402a0a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FDAE7-B706-458A-9942-DDE58D58FB6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383B1618-9F2E-4615-8CAB-F9599ED59E29"/>
    <ds:schemaRef ds:uri="383b1618-9f2e-4615-8cab-f9599ed59e29"/>
  </ds:schemaRefs>
</ds:datastoreItem>
</file>

<file path=customXml/itemProps2.xml><?xml version="1.0" encoding="utf-8"?>
<ds:datastoreItem xmlns:ds="http://schemas.openxmlformats.org/officeDocument/2006/customXml" ds:itemID="{83A04C02-470B-4FF4-BD5D-8D8E20335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B1618-9F2E-4615-8CAB-F9599ED59E29"/>
    <ds:schemaRef ds:uri="http://schemas.microsoft.com/sharepoint/v4"/>
    <ds:schemaRef ds:uri="383b1618-9f2e-4615-8cab-f9599ed59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57842C-63FF-41E1-BF9F-2DF7D0F957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74D5CB-7BC8-4939-8B57-86251A5A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6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Кирносова Ирина Юрьевна</dc:creator>
  <cp:lastModifiedBy>Мануйлова Елена Николаевна</cp:lastModifiedBy>
  <cp:revision>181</cp:revision>
  <dcterms:created xsi:type="dcterms:W3CDTF">2017-01-25T10:40:00Z</dcterms:created>
  <dcterms:modified xsi:type="dcterms:W3CDTF">2023-03-21T13:36:00Z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0x010100061A212B1EDA554987CB227A9BDCF2DF</vt:lpwstr>
  </property>
</Properties>
</file>