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DA" w:rsidRDefault="00BF70DA" w:rsidP="00BF70DA">
      <w:pPr>
        <w:pStyle w:val="a5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BF70DA" w:rsidRDefault="00BF70DA" w:rsidP="00BF70DA">
      <w:pPr>
        <w:pStyle w:val="a5"/>
        <w:ind w:left="1620"/>
      </w:pPr>
      <w:r>
        <w:t>ГОСУДАРСТВЕННОГО УЧРЕЖДЕНИЯ – ОТДЕЛЕНИЯ ПЕНСИОННОГО ФОНДА РОССИЙСКОЙ ФЕДЕРАЦИИ</w:t>
      </w:r>
    </w:p>
    <w:p w:rsidR="00BF70DA" w:rsidRDefault="00BF70DA" w:rsidP="00BF70DA">
      <w:pPr>
        <w:pStyle w:val="a5"/>
        <w:ind w:left="1620"/>
        <w:outlineLvl w:val="0"/>
      </w:pPr>
      <w:r>
        <w:t>ПО ВОЛГОГРАДСКОЙ ОБЛАСТИ</w:t>
      </w:r>
    </w:p>
    <w:p w:rsidR="00BF70DA" w:rsidRDefault="00BF70DA" w:rsidP="00BF70DA">
      <w:pPr>
        <w:pStyle w:val="a7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BF70DA" w:rsidRDefault="00BF70DA" w:rsidP="00BF70DA">
      <w:pPr>
        <w:pStyle w:val="a7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BF70DA" w:rsidRDefault="00BF70DA" w:rsidP="00BF70DA">
      <w:pPr>
        <w:pStyle w:val="a7"/>
        <w:ind w:left="1620"/>
        <w:jc w:val="center"/>
        <w:rPr>
          <w:b/>
          <w:bCs/>
          <w:sz w:val="28"/>
        </w:rPr>
      </w:pPr>
      <w:r w:rsidRPr="002E7585">
        <w:pict>
          <v:line id="_x0000_s1027" style="position:absolute;left:0;text-align:left;z-index:251660288" from="36pt,4.7pt" to="7in,4.7pt" strokeweight="1.59mm">
            <v:stroke joinstyle="miter"/>
          </v:line>
        </w:pict>
      </w:r>
    </w:p>
    <w:p w:rsidR="00BF70DA" w:rsidRDefault="00BF70DA" w:rsidP="00BF70DA">
      <w:pPr>
        <w:pStyle w:val="a7"/>
        <w:jc w:val="left"/>
        <w:rPr>
          <w:b/>
          <w:bCs/>
        </w:rPr>
      </w:pPr>
      <w:r>
        <w:rPr>
          <w:b/>
          <w:bCs/>
        </w:rPr>
        <w:t>20 ноября 2020 года</w:t>
      </w:r>
    </w:p>
    <w:p w:rsidR="00BF70DA" w:rsidRDefault="00BF70DA" w:rsidP="00BF70DA">
      <w:pPr>
        <w:pStyle w:val="a7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4"/>
            <w:sz w:val="20"/>
            <w:szCs w:val="20"/>
            <w:lang w:val="en-US"/>
          </w:rPr>
          <w:t>www</w:t>
        </w:r>
        <w:r w:rsidRPr="0041452E">
          <w:rPr>
            <w:rStyle w:val="a4"/>
          </w:rPr>
          <w:t>.</w:t>
        </w:r>
        <w:proofErr w:type="spellStart"/>
        <w:r w:rsidRPr="0041452E">
          <w:rPr>
            <w:rStyle w:val="a4"/>
            <w:lang w:val="en-US"/>
          </w:rPr>
          <w:t>pfrf</w:t>
        </w:r>
        <w:proofErr w:type="spellEnd"/>
        <w:r w:rsidRPr="0041452E">
          <w:rPr>
            <w:rStyle w:val="a4"/>
          </w:rPr>
          <w:t>.</w:t>
        </w:r>
        <w:proofErr w:type="spellStart"/>
        <w:r w:rsidRPr="0041452E">
          <w:rPr>
            <w:rStyle w:val="a4"/>
            <w:lang w:val="en-US"/>
          </w:rPr>
          <w:t>ru</w:t>
        </w:r>
        <w:proofErr w:type="spellEnd"/>
      </w:hyperlink>
    </w:p>
    <w:p w:rsidR="0047269D" w:rsidRPr="00BF70DA" w:rsidRDefault="0047269D" w:rsidP="00BF70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70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Стаж для досрочной пенсии при работе с пациентами с COVID-19 будет рассчитываться как «день за два»</w:t>
      </w:r>
    </w:p>
    <w:p w:rsidR="0047269D" w:rsidRPr="00BF70DA" w:rsidRDefault="0047269D" w:rsidP="00472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РФ[1] установлен особый порядок исчисления стажа некоторых медицинских работников, дающего право на досрочное назначение пенсии по старости. За время работы в период пандемии их стаж будет засчитываться в двойном размере.</w:t>
      </w:r>
    </w:p>
    <w:p w:rsidR="0047269D" w:rsidRPr="00BF70DA" w:rsidRDefault="0047269D" w:rsidP="00472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указанное постановление попадают три круга лиц. В двойном объеме будет рассчитываться страховой стаж не только врачей, но и медработников, оказывающих скорую, в том числе специализированную, медицинскую помощь пациентам с симптомами ОРВИ и внебольничной пневмонии. Также речь идет и об отборе биологического материала пациентов для лабораторного исследования на наличие нового </w:t>
      </w:r>
      <w:proofErr w:type="spellStart"/>
      <w:r w:rsidRPr="00BF70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BF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осуществлении медицинской эвакуации больных с подозрением на COVID-19.</w:t>
      </w:r>
    </w:p>
    <w:p w:rsidR="0047269D" w:rsidRPr="00BF70DA" w:rsidRDefault="0047269D" w:rsidP="00472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двойном размере учитывается и стаж медработников, оказывающих первичную медико-санитарную помощь пациентам с установленным диагнозом </w:t>
      </w:r>
      <w:proofErr w:type="spellStart"/>
      <w:r w:rsidRPr="00BF70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BF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амбулаторных условиях (в том числе и на дому), осуществляющих транспортировку пациентов в поликлиники, оборудованные под KT-центры, и иные медицинские организации для проведения исследования на наличие внебольничной пневмонии.</w:t>
      </w:r>
    </w:p>
    <w:p w:rsidR="0047269D" w:rsidRPr="00BF70DA" w:rsidRDefault="0047269D" w:rsidP="00472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порядке исчисляются периоды работы, имевшей место с 1 января по 30 сентября 2020 года.</w:t>
      </w:r>
    </w:p>
    <w:p w:rsidR="0047269D" w:rsidRPr="00BF70DA" w:rsidRDefault="0047269D" w:rsidP="00472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медицинских работников, которые уже получают пенсию, данное постановление ничего не меняет, так как право на пенсию у них определено. </w:t>
      </w:r>
    </w:p>
    <w:p w:rsidR="0047269D" w:rsidRPr="00BF70DA" w:rsidRDefault="000A6DF2" w:rsidP="00472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AC3729" w:rsidRPr="00BF70DA" w:rsidRDefault="0047269D" w:rsidP="00BF7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BF70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[1] Постановление Правительства РФ от 06.08.2020 № 1191 «О порядке исчисления периодов работы, дающей право на досрочное назначение страховой пенсии по старости в соответствии с пунктами 1, 2 и 20 части 1 статьи 30 Федерального закона «О страховых пенсиях», медицинским работникам, оказывающим медицинскую помощь пациентам с новой </w:t>
      </w:r>
      <w:proofErr w:type="spellStart"/>
      <w:r w:rsidRPr="00BF70DA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коронавирусной</w:t>
      </w:r>
      <w:proofErr w:type="spellEnd"/>
      <w:r w:rsidRPr="00BF70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инфекцией COVID-19 и подозрением на новую </w:t>
      </w:r>
      <w:proofErr w:type="spellStart"/>
      <w:r w:rsidRPr="00BF70DA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коронавирусную</w:t>
      </w:r>
      <w:proofErr w:type="spellEnd"/>
      <w:r w:rsidRPr="00BF70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инфекцию COVID-19»</w:t>
      </w:r>
      <w:proofErr w:type="gramEnd"/>
    </w:p>
    <w:sectPr w:rsidR="00AC3729" w:rsidRPr="00BF70DA" w:rsidSect="00BF70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69D"/>
    <w:rsid w:val="000A6DF2"/>
    <w:rsid w:val="0047269D"/>
    <w:rsid w:val="00AC3729"/>
    <w:rsid w:val="00BF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29"/>
  </w:style>
  <w:style w:type="paragraph" w:styleId="1">
    <w:name w:val="heading 1"/>
    <w:basedOn w:val="a"/>
    <w:link w:val="10"/>
    <w:uiPriority w:val="9"/>
    <w:qFormat/>
    <w:rsid w:val="00472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2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26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F70DA"/>
    <w:rPr>
      <w:color w:val="0000FF"/>
      <w:u w:val="single"/>
    </w:rPr>
  </w:style>
  <w:style w:type="paragraph" w:styleId="a5">
    <w:name w:val="Body Text"/>
    <w:basedOn w:val="a"/>
    <w:link w:val="a6"/>
    <w:rsid w:val="00BF70D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F70DA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ody Text Indent"/>
    <w:basedOn w:val="a"/>
    <w:link w:val="a8"/>
    <w:rsid w:val="00BF70D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BF70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469DE-0C07-464E-9FD6-E09A19DB36E0}"/>
</file>

<file path=customXml/itemProps2.xml><?xml version="1.0" encoding="utf-8"?>
<ds:datastoreItem xmlns:ds="http://schemas.openxmlformats.org/officeDocument/2006/customXml" ds:itemID="{B0741B6A-8B7F-4F0B-9310-9911D2666071}"/>
</file>

<file path=customXml/itemProps3.xml><?xml version="1.0" encoding="utf-8"?>
<ds:datastoreItem xmlns:ds="http://schemas.openxmlformats.org/officeDocument/2006/customXml" ds:itemID="{C793341D-413C-45A0-A825-A882F65236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044MatyushechkinaMS</cp:lastModifiedBy>
  <cp:revision>2</cp:revision>
  <cp:lastPrinted>2020-11-20T11:25:00Z</cp:lastPrinted>
  <dcterms:created xsi:type="dcterms:W3CDTF">2020-11-20T11:24:00Z</dcterms:created>
  <dcterms:modified xsi:type="dcterms:W3CDTF">2020-11-20T12:44:00Z</dcterms:modified>
</cp:coreProperties>
</file>