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ПФР для граждан с ограниченными возможностями здоровья</w:t>
      </w:r>
    </w:p>
    <w:p w:rsidR="00C3209A" w:rsidRP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rPr>
          <w:rStyle w:val="a4"/>
          <w:i w:val="0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</w:p>
    <w:p w:rsid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Клиентские службы ПФР оснащаются специальным оборудованием для обслуживания </w:t>
      </w:r>
      <w:proofErr w:type="spellStart"/>
      <w:r w:rsidRPr="00C3209A">
        <w:t>маломобильных</w:t>
      </w:r>
      <w:proofErr w:type="spellEnd"/>
      <w:r w:rsidRPr="00C3209A">
        <w:t xml:space="preserve">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</w:t>
      </w:r>
      <w:r>
        <w:t>ентиров и информационных знаков.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При необходимости вместо </w:t>
      </w:r>
      <w:proofErr w:type="spellStart"/>
      <w:r w:rsidRPr="00C3209A">
        <w:t>маломобильных</w:t>
      </w:r>
      <w:proofErr w:type="spellEnd"/>
      <w:r w:rsidRPr="00C3209A">
        <w:t xml:space="preserve"> граждан обратиться в Пенсионный фонд могут их законные представители или представители по доверенности.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Pr="00C3209A">
        <w:t>госуслуг</w:t>
      </w:r>
      <w:proofErr w:type="spellEnd"/>
      <w:r w:rsidRPr="00C3209A"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C3209A">
        <w:t>онлайн-обращение</w:t>
      </w:r>
      <w:proofErr w:type="spellEnd"/>
      <w:r w:rsidRPr="00C3209A">
        <w:t xml:space="preserve"> в ПФР и др.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 настоящее время часть </w:t>
      </w:r>
      <w:proofErr w:type="spellStart"/>
      <w:r w:rsidRPr="00C3209A">
        <w:t>госуслуг</w:t>
      </w:r>
      <w:proofErr w:type="spellEnd"/>
      <w:r w:rsidRPr="00C3209A">
        <w:t xml:space="preserve"> Пенсионный фонд предоставляет </w:t>
      </w:r>
      <w:proofErr w:type="spellStart"/>
      <w:r w:rsidRPr="00C3209A">
        <w:t>проактивно</w:t>
      </w:r>
      <w:proofErr w:type="spellEnd"/>
      <w:r w:rsidRPr="00C3209A"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Pr="00C3209A">
        <w:t>госуслуг</w:t>
      </w:r>
      <w:proofErr w:type="spellEnd"/>
      <w:r w:rsidRPr="00C3209A">
        <w:t xml:space="preserve"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Ее действие продлится до 1 января 2021 года. </w:t>
      </w:r>
    </w:p>
    <w:p w:rsidR="00E47E0F" w:rsidRPr="00C3209A" w:rsidRDefault="00E47E0F" w:rsidP="00C3209A">
      <w:pPr>
        <w:spacing w:after="0" w:line="360" w:lineRule="auto"/>
        <w:jc w:val="both"/>
        <w:rPr>
          <w:sz w:val="24"/>
          <w:szCs w:val="24"/>
        </w:rPr>
      </w:pPr>
    </w:p>
    <w:sectPr w:rsidR="00E47E0F" w:rsidRPr="00C3209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A"/>
    <w:rsid w:val="001024E1"/>
    <w:rsid w:val="0080351A"/>
    <w:rsid w:val="00C02132"/>
    <w:rsid w:val="00C3209A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2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FBF5E-629E-4178-814A-AB9327B19536}"/>
</file>

<file path=customXml/itemProps2.xml><?xml version="1.0" encoding="utf-8"?>
<ds:datastoreItem xmlns:ds="http://schemas.openxmlformats.org/officeDocument/2006/customXml" ds:itemID="{0335A7FC-23EC-44E5-BA20-D236185BEB5B}"/>
</file>

<file path=customXml/itemProps3.xml><?xml version="1.0" encoding="utf-8"?>
<ds:datastoreItem xmlns:ds="http://schemas.openxmlformats.org/officeDocument/2006/customXml" ds:itemID="{4152176E-91C4-48B3-815D-A208293B6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2020-11-18T07:32:00Z</dcterms:created>
  <dcterms:modified xsi:type="dcterms:W3CDTF">2020-11-18T07:40:00Z</dcterms:modified>
</cp:coreProperties>
</file>