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0" w:rsidRPr="004D467F" w:rsidRDefault="004D467F" w:rsidP="004D46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26 апреля </w:t>
      </w:r>
      <w:r w:rsidR="00686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2021 года:  прошло </w:t>
      </w:r>
      <w:r w:rsidR="0068650E"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35 лет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после катастрофы в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ернобыле </w:t>
      </w:r>
    </w:p>
    <w:p w:rsidR="004D467F" w:rsidRPr="004D467F" w:rsidRDefault="004D467F" w:rsidP="004D4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67F">
        <w:rPr>
          <w:rFonts w:ascii="Times New Roman" w:hAnsi="Times New Roman" w:cs="Times New Roman"/>
          <w:b/>
          <w:bCs/>
          <w:sz w:val="28"/>
          <w:szCs w:val="28"/>
        </w:rPr>
        <w:t>Пенсионное обеспечение для ликвидаторов и их семей сегодня</w:t>
      </w:r>
    </w:p>
    <w:p w:rsidR="00D72320" w:rsidRPr="004D467F" w:rsidRDefault="00D72320" w:rsidP="004D467F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Изменения пенсионного законодательства, вступившие в силу с 2019 года, никак не коснулись граждан, пострадавших в результате радиационных или техногенных катастроф, в том числе и на Чернобыльской АЭС. Для них всё осталось по-прежнему: право на досрочную пе</w:t>
      </w:r>
      <w:r w:rsidRPr="004D467F">
        <w:rPr>
          <w:rFonts w:ascii="Times New Roman" w:hAnsi="Times New Roman" w:cs="Times New Roman"/>
          <w:sz w:val="26"/>
          <w:szCs w:val="26"/>
        </w:rPr>
        <w:t>нсию, установление пенсии по инвалидности, возможность получения двух пенсий одновременно и ежемесячных денежных выплат (ЕДВ) в зависимости от категории.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Досрочный выход на пенсию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«Чернобыльцам» государственная или страховая пенсия по старости назначается</w:t>
      </w:r>
      <w:r w:rsidRPr="004D467F">
        <w:rPr>
          <w:rFonts w:ascii="Times New Roman" w:hAnsi="Times New Roman" w:cs="Times New Roman"/>
          <w:sz w:val="26"/>
          <w:szCs w:val="26"/>
        </w:rPr>
        <w:t xml:space="preserve"> при наличии трудового стажа с уменьшением пенсионного возраста: 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- при ликвидации аварии на ЧАЭС в 1986-1987 годах — на 10 лет (мужчинам с 50 лет, женщинам с 45 лет),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- при ликвидации аварии в 1988-1990 годах - на 5 лет (мужчинам с 55 лет, женщинам с 50 л</w:t>
      </w:r>
      <w:r w:rsidRPr="004D467F">
        <w:rPr>
          <w:rFonts w:ascii="Times New Roman" w:hAnsi="Times New Roman" w:cs="Times New Roman"/>
          <w:sz w:val="26"/>
          <w:szCs w:val="26"/>
        </w:rPr>
        <w:t>ет).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Граждане, не являющиеся инвалидами, но также подвергшиеся воздействию радиации, имеют право на снижение пенсионного возраста от 1 года до 5 лет. </w:t>
      </w:r>
    </w:p>
    <w:p w:rsidR="00D72320" w:rsidRPr="004D467F" w:rsidRDefault="0068650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2056 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«чернобыльц</w:t>
      </w:r>
      <w:r>
        <w:rPr>
          <w:rFonts w:ascii="Times New Roman" w:hAnsi="Times New Roman" w:cs="Times New Roman"/>
          <w:i/>
          <w:iCs/>
          <w:sz w:val="26"/>
          <w:szCs w:val="26"/>
        </w:rPr>
        <w:t>ев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», проживающие в Вол</w:t>
      </w:r>
      <w:r w:rsidR="004D467F" w:rsidRPr="004D467F">
        <w:rPr>
          <w:rFonts w:ascii="Times New Roman" w:hAnsi="Times New Roman" w:cs="Times New Roman"/>
          <w:i/>
          <w:iCs/>
          <w:sz w:val="26"/>
          <w:szCs w:val="26"/>
        </w:rPr>
        <w:t>гоградской области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получают сегодня льготную пенсию. 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Право на две пенсии</w:t>
      </w: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В отдельных случаях «чернобыльцы» могут получать и государственную, и страховую пенсии одновременно. Это касается граждан, получивших инвалидность при исполнении обязанностей военной </w:t>
      </w:r>
      <w:r w:rsidRPr="004D467F">
        <w:rPr>
          <w:rFonts w:ascii="Times New Roman" w:hAnsi="Times New Roman" w:cs="Times New Roman"/>
          <w:sz w:val="26"/>
          <w:szCs w:val="26"/>
        </w:rPr>
        <w:t>службы во время ликвидации аварии на ЧАЭС.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Также право на получение двух пенсий имеют нетрудоспособные члены семьи умершего кормильца — участника ликвидации, инвалида вследствие катастрофы на ЧАЭС, а также лица, получившего или перенёсшего лучевую болезнь </w:t>
      </w:r>
      <w:r w:rsidRPr="004D467F">
        <w:rPr>
          <w:rFonts w:ascii="Times New Roman" w:hAnsi="Times New Roman" w:cs="Times New Roman"/>
          <w:sz w:val="26"/>
          <w:szCs w:val="26"/>
        </w:rPr>
        <w:t>и другие заболевания, связанные с радиационным воздействием на ЧАЭС или 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 w:rsidR="00D72320" w:rsidRPr="004D467F" w:rsidRDefault="004D467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>олучателями д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вух пенсии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в регионе 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являются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>485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 человек, пострадавших в результате ликвидации аварии на ЧАЭС. 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Ежемесячная денежная выплата</w:t>
      </w:r>
    </w:p>
    <w:p w:rsidR="004D467F" w:rsidRDefault="004D467F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«Чернобыльцы», как и все федеральные льготники, имеют право на получение ежемесячной денежной выплаты (ЕДВ), а в некоторых случаях – сразу </w:t>
      </w:r>
      <w:r w:rsidRPr="004D467F">
        <w:rPr>
          <w:rFonts w:ascii="Times New Roman" w:hAnsi="Times New Roman" w:cs="Times New Roman"/>
          <w:sz w:val="26"/>
          <w:szCs w:val="26"/>
        </w:rPr>
        <w:t>на две выплаты, предусмотренные разными федеральными законами. Например, участники ликвидации последствий чернобыльской катастрофы, признанные инвалидами: первая ЕДВ - как ликвидатору, вторая ЕДВ - как инвалиду.</w:t>
      </w:r>
    </w:p>
    <w:p w:rsidR="00D72320" w:rsidRPr="004D467F" w:rsidRDefault="004D467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ЕДВ 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являются сегодня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1313 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>«чернобыльцев»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 региона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68650E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Также право на установление ЕДВ имеет ряд категорий детей до 18 лет, пострадавших вследствие аварии на Чернобыльской АЭС. Кроме того, ЕДВ назначают и детям в возрасте до 18 лет первого и второго поколения граждан, получ</w:t>
      </w:r>
      <w:r w:rsidRPr="004D467F">
        <w:rPr>
          <w:rFonts w:ascii="Times New Roman" w:hAnsi="Times New Roman" w:cs="Times New Roman"/>
          <w:sz w:val="26"/>
          <w:szCs w:val="26"/>
        </w:rPr>
        <w:t>ивших определённую дозу облучения, и страдающие заболеваниями вследствие радиационного воздействия на одного из родителей.</w:t>
      </w:r>
      <w:r w:rsidR="004D467F">
        <w:rPr>
          <w:rFonts w:ascii="Times New Roman" w:hAnsi="Times New Roman" w:cs="Times New Roman"/>
          <w:sz w:val="26"/>
          <w:szCs w:val="26"/>
        </w:rPr>
        <w:t xml:space="preserve"> </w:t>
      </w:r>
      <w:r w:rsidR="004D467F"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ЕДВ 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в данной категории являются </w:t>
      </w:r>
      <w:r>
        <w:rPr>
          <w:rFonts w:ascii="Times New Roman" w:hAnsi="Times New Roman" w:cs="Times New Roman"/>
          <w:i/>
          <w:iCs/>
          <w:sz w:val="26"/>
          <w:szCs w:val="26"/>
        </w:rPr>
        <w:t>346 жителей Волгоградской области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D72320" w:rsidRPr="004D467F" w:rsidSect="00D723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177"/>
    <w:multiLevelType w:val="multilevel"/>
    <w:tmpl w:val="874AB8D2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D72320"/>
    <w:rsid w:val="004D467F"/>
    <w:rsid w:val="0068650E"/>
    <w:rsid w:val="00D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0"/>
    <w:pPr>
      <w:widowControl w:val="0"/>
      <w:suppressAutoHyphens/>
    </w:pPr>
  </w:style>
  <w:style w:type="paragraph" w:styleId="1">
    <w:name w:val="heading 1"/>
    <w:basedOn w:val="a0"/>
    <w:next w:val="a1"/>
    <w:rsid w:val="00D7232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D723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D7232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sid w:val="00D72320"/>
    <w:rPr>
      <w:b/>
      <w:bCs/>
    </w:rPr>
  </w:style>
  <w:style w:type="character" w:customStyle="1" w:styleId="a6">
    <w:name w:val="Маркеры списка"/>
    <w:qFormat/>
    <w:rsid w:val="00D7232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D723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D72320"/>
    <w:pPr>
      <w:spacing w:after="140" w:line="288" w:lineRule="auto"/>
    </w:pPr>
  </w:style>
  <w:style w:type="paragraph" w:styleId="a7">
    <w:name w:val="List"/>
    <w:basedOn w:val="a1"/>
    <w:rsid w:val="00D72320"/>
  </w:style>
  <w:style w:type="paragraph" w:styleId="a8">
    <w:name w:val="Title"/>
    <w:basedOn w:val="a"/>
    <w:rsid w:val="00D7232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72320"/>
    <w:pPr>
      <w:suppressLineNumbers/>
    </w:pPr>
  </w:style>
  <w:style w:type="paragraph" w:customStyle="1" w:styleId="aa">
    <w:name w:val="Блочная цитата"/>
    <w:basedOn w:val="a"/>
    <w:qFormat/>
    <w:rsid w:val="00D72320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D7232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D7232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D15AC-58C0-43EA-8E2F-3185F61505B7}"/>
</file>

<file path=customXml/itemProps2.xml><?xml version="1.0" encoding="utf-8"?>
<ds:datastoreItem xmlns:ds="http://schemas.openxmlformats.org/officeDocument/2006/customXml" ds:itemID="{EB022222-A2E1-4DD1-9523-A546947BABBC}"/>
</file>

<file path=customXml/itemProps3.xml><?xml version="1.0" encoding="utf-8"?>
<ds:datastoreItem xmlns:ds="http://schemas.openxmlformats.org/officeDocument/2006/customXml" ds:itemID="{99887D2C-8B2F-406B-8201-91F3431A4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044PolovinkinaYUV</cp:lastModifiedBy>
  <cp:revision>2</cp:revision>
  <cp:lastPrinted>2021-04-23T05:37:00Z</cp:lastPrinted>
  <dcterms:created xsi:type="dcterms:W3CDTF">2021-04-23T11:34:00Z</dcterms:created>
  <dcterms:modified xsi:type="dcterms:W3CDTF">2021-04-23T11:34:00Z</dcterms:modified>
  <dc:language>ru-RU</dc:language>
</cp:coreProperties>
</file>