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DE" w:rsidRDefault="007F3ED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F3EDE" w:rsidRDefault="007F3EDE">
      <w:pPr>
        <w:pStyle w:val="ConsPlusNormal"/>
        <w:jc w:val="both"/>
        <w:outlineLvl w:val="0"/>
      </w:pPr>
    </w:p>
    <w:p w:rsidR="007F3EDE" w:rsidRDefault="007F3EDE">
      <w:pPr>
        <w:pStyle w:val="ConsPlusTitle"/>
        <w:jc w:val="center"/>
        <w:outlineLvl w:val="0"/>
      </w:pPr>
      <w:r>
        <w:t>ГУБЕРНАТОР ВОЛГОГРАДСКОЙ ОБЛАСТИ</w:t>
      </w:r>
    </w:p>
    <w:p w:rsidR="007F3EDE" w:rsidRDefault="007F3EDE">
      <w:pPr>
        <w:pStyle w:val="ConsPlusTitle"/>
        <w:jc w:val="center"/>
      </w:pPr>
    </w:p>
    <w:p w:rsidR="007F3EDE" w:rsidRDefault="007F3EDE">
      <w:pPr>
        <w:pStyle w:val="ConsPlusTitle"/>
        <w:jc w:val="center"/>
      </w:pPr>
      <w:r>
        <w:t>ПОСТАНОВЛЕНИЕ</w:t>
      </w:r>
    </w:p>
    <w:p w:rsidR="007F3EDE" w:rsidRDefault="007F3EDE">
      <w:pPr>
        <w:pStyle w:val="ConsPlusTitle"/>
        <w:jc w:val="center"/>
      </w:pPr>
      <w:r>
        <w:t>от 24 мая 2013 г. N 481</w:t>
      </w:r>
    </w:p>
    <w:p w:rsidR="007F3EDE" w:rsidRDefault="007F3EDE">
      <w:pPr>
        <w:pStyle w:val="ConsPlusTitle"/>
        <w:jc w:val="center"/>
      </w:pPr>
    </w:p>
    <w:p w:rsidR="007F3EDE" w:rsidRDefault="007F3EDE">
      <w:pPr>
        <w:pStyle w:val="ConsPlusTitle"/>
        <w:jc w:val="center"/>
      </w:pPr>
      <w:r>
        <w:t>О ВЫПЛАТЕ В ВОЛГОГРАДСКОЙ ОБЛАСТИ ВОЗНАГРАЖДЕНИЯ ГРАЖДАНАМ</w:t>
      </w:r>
    </w:p>
    <w:p w:rsidR="007F3EDE" w:rsidRDefault="007F3EDE">
      <w:pPr>
        <w:pStyle w:val="ConsPlusTitle"/>
        <w:jc w:val="center"/>
      </w:pPr>
      <w:r>
        <w:t>ЗА ДОБРОВОЛЬНО СДАННОЕ ОГНЕСТРЕЛЬНОЕ ОРУЖИЕ, ПАТРОНЫ,</w:t>
      </w:r>
    </w:p>
    <w:p w:rsidR="007F3EDE" w:rsidRDefault="007F3EDE">
      <w:pPr>
        <w:pStyle w:val="ConsPlusTitle"/>
        <w:jc w:val="center"/>
      </w:pPr>
      <w:r>
        <w:t>БОЕПРИПАСЫ, ВЗРЫВЧАТЫЕ ВЕЩЕСТВА, ВЗРЫВНЫЕ УСТРОЙСТВА,</w:t>
      </w:r>
    </w:p>
    <w:p w:rsidR="007F3EDE" w:rsidRDefault="007F3EDE">
      <w:pPr>
        <w:pStyle w:val="ConsPlusTitle"/>
        <w:jc w:val="center"/>
      </w:pPr>
      <w:r>
        <w:t>СРЕДСТВА ВЗРЫВАНИЯ ИЛИ ЗА ПРЕДОСТАВЛЕНИЕ ДОСТОВЕРНОЙ</w:t>
      </w:r>
    </w:p>
    <w:p w:rsidR="007F3EDE" w:rsidRDefault="007F3EDE">
      <w:pPr>
        <w:pStyle w:val="ConsPlusTitle"/>
        <w:jc w:val="center"/>
      </w:pPr>
      <w:r>
        <w:t>ИНФОРМАЦИИ ОБ ИХ НЕЗАКОННОМ ХРАНЕНИИ</w:t>
      </w:r>
    </w:p>
    <w:p w:rsidR="007F3EDE" w:rsidRDefault="007F3E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3EDE">
        <w:trPr>
          <w:jc w:val="center"/>
        </w:trPr>
        <w:tc>
          <w:tcPr>
            <w:tcW w:w="9294" w:type="dxa"/>
            <w:tcBorders>
              <w:top w:val="nil"/>
              <w:left w:val="single" w:sz="24" w:space="0" w:color="CED3F1"/>
              <w:bottom w:val="nil"/>
              <w:right w:val="single" w:sz="24" w:space="0" w:color="F4F3F8"/>
            </w:tcBorders>
            <w:shd w:val="clear" w:color="auto" w:fill="F4F3F8"/>
          </w:tcPr>
          <w:p w:rsidR="007F3EDE" w:rsidRDefault="007F3EDE">
            <w:pPr>
              <w:pStyle w:val="ConsPlusNormal"/>
              <w:jc w:val="center"/>
            </w:pPr>
            <w:r>
              <w:rPr>
                <w:color w:val="392C69"/>
              </w:rPr>
              <w:t>Список изменяющих документов</w:t>
            </w:r>
          </w:p>
          <w:p w:rsidR="007F3EDE" w:rsidRDefault="007F3EDE">
            <w:pPr>
              <w:pStyle w:val="ConsPlusNormal"/>
              <w:jc w:val="center"/>
            </w:pPr>
            <w:r>
              <w:rPr>
                <w:color w:val="392C69"/>
              </w:rPr>
              <w:t>(в ред. постановлений Губернатора Волгоградской обл.</w:t>
            </w:r>
          </w:p>
          <w:p w:rsidR="007F3EDE" w:rsidRDefault="007F3EDE">
            <w:pPr>
              <w:pStyle w:val="ConsPlusNormal"/>
              <w:jc w:val="center"/>
            </w:pPr>
            <w:r>
              <w:rPr>
                <w:color w:val="392C69"/>
              </w:rPr>
              <w:t xml:space="preserve">от 08.09.2015 </w:t>
            </w:r>
            <w:hyperlink r:id="rId5" w:history="1">
              <w:r>
                <w:rPr>
                  <w:color w:val="0000FF"/>
                </w:rPr>
                <w:t>N 817</w:t>
              </w:r>
            </w:hyperlink>
            <w:r>
              <w:rPr>
                <w:color w:val="392C69"/>
              </w:rPr>
              <w:t xml:space="preserve">, от 01.06.2017 </w:t>
            </w:r>
            <w:hyperlink r:id="rId6" w:history="1">
              <w:r>
                <w:rPr>
                  <w:color w:val="0000FF"/>
                </w:rPr>
                <w:t>N 320</w:t>
              </w:r>
            </w:hyperlink>
            <w:r>
              <w:rPr>
                <w:color w:val="392C69"/>
              </w:rPr>
              <w:t xml:space="preserve">, от 06.12.2017 </w:t>
            </w:r>
            <w:hyperlink r:id="rId7" w:history="1">
              <w:r>
                <w:rPr>
                  <w:color w:val="0000FF"/>
                </w:rPr>
                <w:t>N 825</w:t>
              </w:r>
            </w:hyperlink>
            <w:r>
              <w:rPr>
                <w:color w:val="392C69"/>
              </w:rPr>
              <w:t>)</w:t>
            </w:r>
          </w:p>
        </w:tc>
      </w:tr>
    </w:tbl>
    <w:p w:rsidR="007F3EDE" w:rsidRDefault="007F3EDE">
      <w:pPr>
        <w:pStyle w:val="ConsPlusNormal"/>
        <w:jc w:val="both"/>
      </w:pPr>
    </w:p>
    <w:p w:rsidR="007F3EDE" w:rsidRDefault="007F3EDE">
      <w:pPr>
        <w:pStyle w:val="ConsPlusNormal"/>
        <w:ind w:firstLine="540"/>
        <w:jc w:val="both"/>
      </w:pPr>
      <w:r>
        <w:t xml:space="preserve">В соответствии с федеральными законами от 13 декабря 1996 г. </w:t>
      </w:r>
      <w:hyperlink r:id="rId8" w:history="1">
        <w:r>
          <w:rPr>
            <w:color w:val="0000FF"/>
          </w:rPr>
          <w:t>N 150-ФЗ</w:t>
        </w:r>
      </w:hyperlink>
      <w:r>
        <w:t xml:space="preserve"> "Об оружии", от 07 февраля 2011 г. </w:t>
      </w:r>
      <w:hyperlink r:id="rId9" w:history="1">
        <w:r>
          <w:rPr>
            <w:color w:val="0000FF"/>
          </w:rPr>
          <w:t>N 3-ФЗ</w:t>
        </w:r>
      </w:hyperlink>
      <w:r>
        <w:t xml:space="preserve"> "О полиции", в целях профилактики преступлений и происшествий, связанных с применением огнестрельного оружия, патронов, боеприпасов, взрывчатых веществ, взрывных устройств и средств взрывания, постановляю:</w:t>
      </w:r>
    </w:p>
    <w:p w:rsidR="007F3EDE" w:rsidRDefault="007F3EDE">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 выплате в Волгоградской области вознаграждения гражданам за добровольно сданные огнестрельное оружие, патроны, боеприпасы, взрывчатые вещества, взрывные устройства, средства взрывания или за предоставление достоверной информации об их незаконном хранении.</w:t>
      </w:r>
    </w:p>
    <w:p w:rsidR="007F3EDE" w:rsidRDefault="007F3EDE">
      <w:pPr>
        <w:pStyle w:val="ConsPlusNormal"/>
        <w:spacing w:before="220"/>
        <w:ind w:firstLine="540"/>
        <w:jc w:val="both"/>
      </w:pPr>
      <w:r>
        <w:t xml:space="preserve">2. Установить </w:t>
      </w:r>
      <w:hyperlink w:anchor="P137" w:history="1">
        <w:r>
          <w:rPr>
            <w:color w:val="0000FF"/>
          </w:rPr>
          <w:t>размеры</w:t>
        </w:r>
      </w:hyperlink>
      <w:r>
        <w:t xml:space="preserve"> вознаграждения за добровольную сдачу гражданами огнестрельного оружия, патронов, боеприпасов, взрывчатых веществ, взрывных устройств, средств взрывания или за предоставление достоверной информации об их незаконном хранении согласно приложению 1.</w:t>
      </w:r>
    </w:p>
    <w:p w:rsidR="007F3EDE" w:rsidRDefault="007F3EDE">
      <w:pPr>
        <w:pStyle w:val="ConsPlusNormal"/>
        <w:spacing w:before="220"/>
        <w:ind w:firstLine="540"/>
        <w:jc w:val="both"/>
      </w:pPr>
      <w:r>
        <w:t>3. Определить комитет по делам национальностей и казачества Волгоградской области уполномоченным органом исполнительной власти Волгоградской области, осуществляющим функции по выплате гражданам вознаграждения за добровольную сдачу огнестрельного оружия, патронов, боеприпасов, взрывчатых веществ, взрывных устройств, средств взрывания или за предоставление достоверной информации об их незаконном хранении.</w:t>
      </w:r>
    </w:p>
    <w:p w:rsidR="007F3EDE" w:rsidRDefault="007F3EDE">
      <w:pPr>
        <w:pStyle w:val="ConsPlusNormal"/>
        <w:jc w:val="both"/>
      </w:pPr>
      <w:r>
        <w:t xml:space="preserve">(в ред. </w:t>
      </w:r>
      <w:hyperlink r:id="rId10" w:history="1">
        <w:r>
          <w:rPr>
            <w:color w:val="0000FF"/>
          </w:rPr>
          <w:t>постановления</w:t>
        </w:r>
      </w:hyperlink>
      <w:r>
        <w:t xml:space="preserve"> Губернатора Волгоградской обл. от 08.09.2015 N 817)</w:t>
      </w:r>
    </w:p>
    <w:p w:rsidR="007F3EDE" w:rsidRDefault="007F3EDE">
      <w:pPr>
        <w:pStyle w:val="ConsPlusNormal"/>
        <w:spacing w:before="220"/>
        <w:ind w:firstLine="540"/>
        <w:jc w:val="both"/>
      </w:pPr>
      <w:r>
        <w:t>4. Рекомендовать Главному управлению Министерства внутренних дел Российской Федерации по Волгоградской области:</w:t>
      </w:r>
    </w:p>
    <w:p w:rsidR="007F3EDE" w:rsidRDefault="007F3EDE">
      <w:pPr>
        <w:pStyle w:val="ConsPlusNormal"/>
        <w:spacing w:before="220"/>
        <w:ind w:firstLine="540"/>
        <w:jc w:val="both"/>
      </w:pPr>
      <w:r>
        <w:t>1) продолжить проведение разъяснительной работы среди населения, в организациях и на предприятиях, в том числе с использованием средств массовой информации, о необходимости добровольной сдачи незаконно хранящихся огнестрельного оружия, патронов, боеприпасов, взрывчатых веществ, взрывных устройств, средств взрывания и предоставления достоверной информации об их незаконном хранении;</w:t>
      </w:r>
    </w:p>
    <w:p w:rsidR="007F3EDE" w:rsidRDefault="007F3EDE">
      <w:pPr>
        <w:pStyle w:val="ConsPlusNormal"/>
        <w:spacing w:before="220"/>
        <w:ind w:firstLine="540"/>
        <w:jc w:val="both"/>
      </w:pPr>
      <w:r>
        <w:t xml:space="preserve">2) после осуществления мероприятий, связанных с приемом добровольно сданных оружия, боеприпасов, патронов, взрывных устройств и средств взрывания, предоставлять гражданам по их требованию, а также в комитет по делам национальностей и казачества Волгоградской области в порядке межведомственного взаимодействия, </w:t>
      </w:r>
      <w:hyperlink w:anchor="P239" w:history="1">
        <w:r>
          <w:rPr>
            <w:color w:val="0000FF"/>
          </w:rPr>
          <w:t>заключение</w:t>
        </w:r>
      </w:hyperlink>
      <w:r>
        <w:t xml:space="preserve"> о добровольно сданных в территориальные органы Министерства внутренних дел Российской Федерации на районном уровне Волгоградской области огнестрельном оружии, патронах, боеприпасах, взрывчатых </w:t>
      </w:r>
      <w:r>
        <w:lastRenderedPageBreak/>
        <w:t>веществах, взрывных устройствах и средствах взрывания или о предоставлении достоверной информации об их незаконном хранении по форме согласно приложению 2.</w:t>
      </w:r>
    </w:p>
    <w:p w:rsidR="007F3EDE" w:rsidRDefault="007F3EDE">
      <w:pPr>
        <w:pStyle w:val="ConsPlusNormal"/>
        <w:jc w:val="both"/>
      </w:pPr>
      <w:r>
        <w:t xml:space="preserve">(в ред. </w:t>
      </w:r>
      <w:hyperlink r:id="rId11" w:history="1">
        <w:r>
          <w:rPr>
            <w:color w:val="0000FF"/>
          </w:rPr>
          <w:t>постановления</w:t>
        </w:r>
      </w:hyperlink>
      <w:r>
        <w:t xml:space="preserve"> Губернатора Волгоградской обл. от 08.09.2015 N 817)</w:t>
      </w:r>
    </w:p>
    <w:p w:rsidR="007F3EDE" w:rsidRDefault="007F3EDE">
      <w:pPr>
        <w:pStyle w:val="ConsPlusNormal"/>
        <w:spacing w:before="220"/>
        <w:ind w:firstLine="540"/>
        <w:jc w:val="both"/>
      </w:pPr>
      <w:r>
        <w:t xml:space="preserve">5. Признать утратившим силу </w:t>
      </w:r>
      <w:hyperlink r:id="rId12" w:history="1">
        <w:r>
          <w:rPr>
            <w:color w:val="0000FF"/>
          </w:rPr>
          <w:t>постановление</w:t>
        </w:r>
      </w:hyperlink>
      <w:r>
        <w:t xml:space="preserve"> Главы Администрации Волгоградской области от 15 апреля 2004 г. N 337 "О дополнительных мерах по предупреждению незаконного оборота оружия, боеприпасов, взрывчатых веществ и материалов".</w:t>
      </w:r>
    </w:p>
    <w:p w:rsidR="007F3EDE" w:rsidRDefault="007F3EDE">
      <w:pPr>
        <w:pStyle w:val="ConsPlusNormal"/>
        <w:spacing w:before="220"/>
        <w:ind w:firstLine="540"/>
        <w:jc w:val="both"/>
      </w:pPr>
      <w:r>
        <w:t>6. Настоящее постановление вступает в силу со дня его подписания и подлежит обязательному официальному опубликованию.</w:t>
      </w:r>
    </w:p>
    <w:p w:rsidR="007F3EDE" w:rsidRDefault="007F3EDE">
      <w:pPr>
        <w:pStyle w:val="ConsPlusNormal"/>
        <w:jc w:val="both"/>
      </w:pPr>
    </w:p>
    <w:p w:rsidR="007F3EDE" w:rsidRDefault="007F3EDE">
      <w:pPr>
        <w:pStyle w:val="ConsPlusNormal"/>
        <w:jc w:val="right"/>
      </w:pPr>
      <w:r>
        <w:t>Губернатор</w:t>
      </w:r>
    </w:p>
    <w:p w:rsidR="007F3EDE" w:rsidRDefault="007F3EDE">
      <w:pPr>
        <w:pStyle w:val="ConsPlusNormal"/>
        <w:jc w:val="right"/>
      </w:pPr>
      <w:r>
        <w:t>Волгоградской области</w:t>
      </w:r>
    </w:p>
    <w:p w:rsidR="007F3EDE" w:rsidRDefault="007F3EDE">
      <w:pPr>
        <w:pStyle w:val="ConsPlusNormal"/>
        <w:jc w:val="right"/>
      </w:pPr>
      <w:r>
        <w:t>С.А.БОЖЕНОВ</w:t>
      </w:r>
    </w:p>
    <w:p w:rsidR="007F3EDE" w:rsidRDefault="007F3EDE">
      <w:pPr>
        <w:pStyle w:val="ConsPlusNormal"/>
        <w:jc w:val="both"/>
      </w:pPr>
    </w:p>
    <w:p w:rsidR="007F3EDE" w:rsidRDefault="007F3EDE">
      <w:pPr>
        <w:pStyle w:val="ConsPlusNormal"/>
        <w:jc w:val="both"/>
      </w:pPr>
    </w:p>
    <w:p w:rsidR="007F3EDE" w:rsidRDefault="007F3EDE">
      <w:pPr>
        <w:pStyle w:val="ConsPlusNormal"/>
        <w:jc w:val="both"/>
      </w:pPr>
    </w:p>
    <w:p w:rsidR="007F3EDE" w:rsidRDefault="007F3EDE">
      <w:pPr>
        <w:pStyle w:val="ConsPlusNormal"/>
        <w:jc w:val="both"/>
      </w:pPr>
    </w:p>
    <w:p w:rsidR="007F3EDE" w:rsidRDefault="007F3EDE">
      <w:pPr>
        <w:pStyle w:val="ConsPlusNormal"/>
        <w:jc w:val="both"/>
      </w:pPr>
    </w:p>
    <w:p w:rsidR="007F3EDE" w:rsidRDefault="007F3EDE">
      <w:pPr>
        <w:pStyle w:val="ConsPlusNormal"/>
        <w:jc w:val="right"/>
        <w:outlineLvl w:val="0"/>
      </w:pPr>
      <w:r>
        <w:t>Утверждено</w:t>
      </w:r>
    </w:p>
    <w:p w:rsidR="007F3EDE" w:rsidRDefault="007F3EDE">
      <w:pPr>
        <w:pStyle w:val="ConsPlusNormal"/>
        <w:jc w:val="right"/>
      </w:pPr>
      <w:r>
        <w:t>постановлением</w:t>
      </w:r>
    </w:p>
    <w:p w:rsidR="007F3EDE" w:rsidRDefault="007F3EDE">
      <w:pPr>
        <w:pStyle w:val="ConsPlusNormal"/>
        <w:jc w:val="right"/>
      </w:pPr>
      <w:r>
        <w:t>Губернатора</w:t>
      </w:r>
    </w:p>
    <w:p w:rsidR="007F3EDE" w:rsidRDefault="007F3EDE">
      <w:pPr>
        <w:pStyle w:val="ConsPlusNormal"/>
        <w:jc w:val="right"/>
      </w:pPr>
      <w:r>
        <w:t>Волгоградской области</w:t>
      </w:r>
    </w:p>
    <w:p w:rsidR="007F3EDE" w:rsidRDefault="007F3EDE">
      <w:pPr>
        <w:pStyle w:val="ConsPlusNormal"/>
        <w:jc w:val="right"/>
      </w:pPr>
      <w:r>
        <w:t>от 24 мая 2013 г. N 481</w:t>
      </w:r>
    </w:p>
    <w:p w:rsidR="007F3EDE" w:rsidRDefault="007F3EDE">
      <w:pPr>
        <w:pStyle w:val="ConsPlusNormal"/>
        <w:jc w:val="both"/>
      </w:pPr>
    </w:p>
    <w:p w:rsidR="007F3EDE" w:rsidRDefault="007F3EDE">
      <w:pPr>
        <w:pStyle w:val="ConsPlusTitle"/>
        <w:jc w:val="center"/>
      </w:pPr>
      <w:bookmarkStart w:id="0" w:name="P41"/>
      <w:bookmarkEnd w:id="0"/>
      <w:r>
        <w:t>ПОЛОЖЕНИЕ</w:t>
      </w:r>
    </w:p>
    <w:p w:rsidR="007F3EDE" w:rsidRDefault="007F3EDE">
      <w:pPr>
        <w:pStyle w:val="ConsPlusTitle"/>
        <w:jc w:val="center"/>
      </w:pPr>
      <w:r>
        <w:t>О ВЫПЛАТЕ В ВОЛГОГРАДСКОЙ ОБЛАСТИ ВОЗНАГРАЖДЕНИЯ ГРАЖДАНАМ</w:t>
      </w:r>
    </w:p>
    <w:p w:rsidR="007F3EDE" w:rsidRDefault="007F3EDE">
      <w:pPr>
        <w:pStyle w:val="ConsPlusTitle"/>
        <w:jc w:val="center"/>
      </w:pPr>
      <w:r>
        <w:t>ЗА ДОБРОВОЛЬНО СДАННЫЕ ОГНЕСТРЕЛЬНОЕ ОРУЖИЕ, ПАТРОНЫ,</w:t>
      </w:r>
    </w:p>
    <w:p w:rsidR="007F3EDE" w:rsidRDefault="007F3EDE">
      <w:pPr>
        <w:pStyle w:val="ConsPlusTitle"/>
        <w:jc w:val="center"/>
      </w:pPr>
      <w:r>
        <w:t>БОЕПРИПАСЫ, ВЗРЫВЧАТЫЕ ВЕЩЕСТВА, ВЗРЫВНЫЕ УСТРОЙСТВА,</w:t>
      </w:r>
    </w:p>
    <w:p w:rsidR="007F3EDE" w:rsidRDefault="007F3EDE">
      <w:pPr>
        <w:pStyle w:val="ConsPlusTitle"/>
        <w:jc w:val="center"/>
      </w:pPr>
      <w:bookmarkStart w:id="1" w:name="_GoBack"/>
      <w:bookmarkEnd w:id="1"/>
      <w:r>
        <w:t>СРЕДСТВА ВЗРЫВАНИЯ ИЛИ ЗА ПРЕДОСТАВЛЕНИЕ ДОСТОВЕРНОЙ</w:t>
      </w:r>
    </w:p>
    <w:p w:rsidR="007F3EDE" w:rsidRDefault="007F3EDE">
      <w:pPr>
        <w:pStyle w:val="ConsPlusTitle"/>
        <w:jc w:val="center"/>
      </w:pPr>
      <w:r>
        <w:t>ИНФОРМАЦИИ ОБ ИХ НЕЗАКОННОМ ХРАНЕНИИ</w:t>
      </w:r>
    </w:p>
    <w:p w:rsidR="007F3EDE" w:rsidRDefault="007F3E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3EDE">
        <w:trPr>
          <w:jc w:val="center"/>
        </w:trPr>
        <w:tc>
          <w:tcPr>
            <w:tcW w:w="9294" w:type="dxa"/>
            <w:tcBorders>
              <w:top w:val="nil"/>
              <w:left w:val="single" w:sz="24" w:space="0" w:color="CED3F1"/>
              <w:bottom w:val="nil"/>
              <w:right w:val="single" w:sz="24" w:space="0" w:color="F4F3F8"/>
            </w:tcBorders>
            <w:shd w:val="clear" w:color="auto" w:fill="F4F3F8"/>
          </w:tcPr>
          <w:p w:rsidR="007F3EDE" w:rsidRDefault="007F3EDE">
            <w:pPr>
              <w:pStyle w:val="ConsPlusNormal"/>
              <w:jc w:val="center"/>
            </w:pPr>
            <w:r>
              <w:rPr>
                <w:color w:val="392C69"/>
              </w:rPr>
              <w:t>Список изменяющих документов</w:t>
            </w:r>
          </w:p>
          <w:p w:rsidR="007F3EDE" w:rsidRDefault="007F3EDE">
            <w:pPr>
              <w:pStyle w:val="ConsPlusNormal"/>
              <w:jc w:val="center"/>
            </w:pPr>
            <w:r>
              <w:rPr>
                <w:color w:val="392C69"/>
              </w:rPr>
              <w:t>(в ред. постановлений Губернатора Волгоградской обл.</w:t>
            </w:r>
          </w:p>
          <w:p w:rsidR="007F3EDE" w:rsidRDefault="007F3EDE">
            <w:pPr>
              <w:pStyle w:val="ConsPlusNormal"/>
              <w:jc w:val="center"/>
            </w:pPr>
            <w:r>
              <w:rPr>
                <w:color w:val="392C69"/>
              </w:rPr>
              <w:t xml:space="preserve">от 08.09.2015 </w:t>
            </w:r>
            <w:hyperlink r:id="rId13" w:history="1">
              <w:r>
                <w:rPr>
                  <w:color w:val="0000FF"/>
                </w:rPr>
                <w:t>N 817</w:t>
              </w:r>
            </w:hyperlink>
            <w:r>
              <w:rPr>
                <w:color w:val="392C69"/>
              </w:rPr>
              <w:t xml:space="preserve">, от 01.06.2017 </w:t>
            </w:r>
            <w:hyperlink r:id="rId14" w:history="1">
              <w:r>
                <w:rPr>
                  <w:color w:val="0000FF"/>
                </w:rPr>
                <w:t>N 320</w:t>
              </w:r>
            </w:hyperlink>
            <w:r>
              <w:rPr>
                <w:color w:val="392C69"/>
              </w:rPr>
              <w:t>)</w:t>
            </w:r>
          </w:p>
        </w:tc>
      </w:tr>
    </w:tbl>
    <w:p w:rsidR="007F3EDE" w:rsidRDefault="007F3EDE">
      <w:pPr>
        <w:pStyle w:val="ConsPlusNormal"/>
        <w:jc w:val="both"/>
      </w:pPr>
    </w:p>
    <w:p w:rsidR="007F3EDE" w:rsidRDefault="007F3EDE">
      <w:pPr>
        <w:pStyle w:val="ConsPlusNormal"/>
        <w:ind w:firstLine="540"/>
        <w:jc w:val="both"/>
      </w:pPr>
      <w:r>
        <w:t>1. Настоящее Положение разработано в целях предупреждения незаконного оборота огнестрельного оружия, патронов, боеприпасов, взрывчатых веществ, взрывных устройств и средств взрывания.</w:t>
      </w:r>
    </w:p>
    <w:p w:rsidR="007F3EDE" w:rsidRDefault="007F3EDE">
      <w:pPr>
        <w:pStyle w:val="ConsPlusNormal"/>
        <w:spacing w:before="220"/>
        <w:ind w:firstLine="540"/>
        <w:jc w:val="both"/>
      </w:pPr>
      <w:r>
        <w:t>2. Гражданам, добровольно сдавшим в территориальные органы Министерства внутренних дел Российской Федерации на районном уровне Волгоградской области огнестрельное оружие, патроны, боеприпасы взрывчатые вещества, взрывные устройства и средства взрывания или предоставившим достоверную информацию об их незаконном хранении, выплачивается вознаграждение в размерах, устанавливаемых Губернатором Волгоградской области.</w:t>
      </w:r>
    </w:p>
    <w:p w:rsidR="007F3EDE" w:rsidRDefault="007F3EDE">
      <w:pPr>
        <w:pStyle w:val="ConsPlusNormal"/>
        <w:spacing w:before="220"/>
        <w:ind w:firstLine="540"/>
        <w:jc w:val="both"/>
      </w:pPr>
      <w:bookmarkStart w:id="2" w:name="P53"/>
      <w:bookmarkEnd w:id="2"/>
      <w:r>
        <w:t>3. Для выплаты вознаграждения в комитет по делам национальностей и казачества Волгоградской области (далее именуется - комитет) представляются следующие документы:</w:t>
      </w:r>
    </w:p>
    <w:p w:rsidR="007F3EDE" w:rsidRDefault="007F3EDE">
      <w:pPr>
        <w:pStyle w:val="ConsPlusNormal"/>
        <w:jc w:val="both"/>
      </w:pPr>
      <w:r>
        <w:t xml:space="preserve">(в ред. </w:t>
      </w:r>
      <w:hyperlink r:id="rId15" w:history="1">
        <w:r>
          <w:rPr>
            <w:color w:val="0000FF"/>
          </w:rPr>
          <w:t>постановления</w:t>
        </w:r>
      </w:hyperlink>
      <w:r>
        <w:t xml:space="preserve"> Губернатора Волгоградской обл. от 08.09.2015 N 817)</w:t>
      </w:r>
    </w:p>
    <w:bookmarkStart w:id="3" w:name="P55"/>
    <w:bookmarkEnd w:id="3"/>
    <w:p w:rsidR="007F3EDE" w:rsidRDefault="007F3EDE">
      <w:pPr>
        <w:pStyle w:val="ConsPlusNormal"/>
        <w:spacing w:before="220"/>
        <w:ind w:firstLine="540"/>
        <w:jc w:val="both"/>
      </w:pPr>
      <w:r w:rsidRPr="00EF374E">
        <w:fldChar w:fldCharType="begin"/>
      </w:r>
      <w:r>
        <w:instrText xml:space="preserve"> HYPERLINK \l "P100" </w:instrText>
      </w:r>
      <w:r w:rsidRPr="00EF374E">
        <w:fldChar w:fldCharType="separate"/>
      </w:r>
      <w:r>
        <w:rPr>
          <w:color w:val="0000FF"/>
        </w:rPr>
        <w:t>заявление</w:t>
      </w:r>
      <w:r w:rsidRPr="00EF374E">
        <w:rPr>
          <w:color w:val="0000FF"/>
        </w:rPr>
        <w:fldChar w:fldCharType="end"/>
      </w:r>
      <w:r>
        <w:t xml:space="preserve"> гражданина, сдавшего огнестрельное оружие, патроны, боеприпасы, взрывчатые вещества, взрывные устройства и средства взрывания или представившего информацию об их незаконном хранении, по форме согласно приложению к настоящему Положению;</w:t>
      </w:r>
    </w:p>
    <w:p w:rsidR="007F3EDE" w:rsidRDefault="007F3EDE">
      <w:pPr>
        <w:pStyle w:val="ConsPlusNormal"/>
        <w:spacing w:before="220"/>
        <w:ind w:firstLine="540"/>
        <w:jc w:val="both"/>
      </w:pPr>
      <w:bookmarkStart w:id="4" w:name="P56"/>
      <w:bookmarkEnd w:id="4"/>
      <w:r>
        <w:lastRenderedPageBreak/>
        <w:t>копия паспорта или иного документа, удостоверяющего личность гражданина;</w:t>
      </w:r>
    </w:p>
    <w:p w:rsidR="007F3EDE" w:rsidRDefault="007F3EDE">
      <w:pPr>
        <w:pStyle w:val="ConsPlusNormal"/>
        <w:spacing w:before="220"/>
        <w:ind w:firstLine="540"/>
        <w:jc w:val="both"/>
      </w:pPr>
      <w:bookmarkStart w:id="5" w:name="P57"/>
      <w:bookmarkEnd w:id="5"/>
      <w:r>
        <w:t>заключение о добровольно сданных в территориальные органы Министерства внутренних дел Российской Федерации на районном уровне Волгоградской области огнестрельном оружии, патронах, боеприпасах, взрывчатых веществах, взрывных устройствах и средствах взрывания или о предоставлении достоверной информации об их незаконном хранении по установленной форме.</w:t>
      </w:r>
    </w:p>
    <w:p w:rsidR="007F3EDE" w:rsidRDefault="007F3EDE">
      <w:pPr>
        <w:pStyle w:val="ConsPlusNormal"/>
        <w:spacing w:before="220"/>
        <w:ind w:firstLine="540"/>
        <w:jc w:val="both"/>
      </w:pPr>
      <w:r>
        <w:t xml:space="preserve">Документы, указанные в </w:t>
      </w:r>
      <w:hyperlink w:anchor="P55" w:history="1">
        <w:r>
          <w:rPr>
            <w:color w:val="0000FF"/>
          </w:rPr>
          <w:t>абзацах втором</w:t>
        </w:r>
      </w:hyperlink>
      <w:r>
        <w:t xml:space="preserve"> и </w:t>
      </w:r>
      <w:hyperlink w:anchor="P56" w:history="1">
        <w:r>
          <w:rPr>
            <w:color w:val="0000FF"/>
          </w:rPr>
          <w:t>третьем</w:t>
        </w:r>
      </w:hyperlink>
      <w:r>
        <w:t xml:space="preserve"> настоящего пункта, представляются гражданином.</w:t>
      </w:r>
    </w:p>
    <w:p w:rsidR="007F3EDE" w:rsidRDefault="007F3EDE">
      <w:pPr>
        <w:pStyle w:val="ConsPlusNormal"/>
        <w:spacing w:before="220"/>
        <w:ind w:firstLine="540"/>
        <w:jc w:val="both"/>
      </w:pPr>
      <w:r>
        <w:t xml:space="preserve">Заключение, указанное в </w:t>
      </w:r>
      <w:hyperlink w:anchor="P57" w:history="1">
        <w:r>
          <w:rPr>
            <w:color w:val="0000FF"/>
          </w:rPr>
          <w:t>абзаце четвертом</w:t>
        </w:r>
      </w:hyperlink>
      <w:r>
        <w:t xml:space="preserve"> настоящего пункта, запрашивается комитетом в порядке межведомственного информационного взаимодействия. Гражданин вправе представить его самостоятельно.</w:t>
      </w:r>
    </w:p>
    <w:p w:rsidR="007F3EDE" w:rsidRDefault="007F3EDE">
      <w:pPr>
        <w:pStyle w:val="ConsPlusNormal"/>
        <w:jc w:val="both"/>
      </w:pPr>
      <w:r>
        <w:t xml:space="preserve">(в ред. </w:t>
      </w:r>
      <w:hyperlink r:id="rId16" w:history="1">
        <w:r>
          <w:rPr>
            <w:color w:val="0000FF"/>
          </w:rPr>
          <w:t>постановления</w:t>
        </w:r>
      </w:hyperlink>
      <w:r>
        <w:t xml:space="preserve"> Губернатора Волгоградской обл. от 08.09.2015 N 817)</w:t>
      </w:r>
    </w:p>
    <w:p w:rsidR="007F3EDE" w:rsidRDefault="007F3EDE">
      <w:pPr>
        <w:pStyle w:val="ConsPlusNormal"/>
        <w:spacing w:before="220"/>
        <w:ind w:firstLine="540"/>
        <w:jc w:val="both"/>
      </w:pPr>
      <w:r>
        <w:t xml:space="preserve">4. Комитет в течение 30 календарных дней со дня поступления документов, указанных в </w:t>
      </w:r>
      <w:hyperlink w:anchor="P53" w:history="1">
        <w:r>
          <w:rPr>
            <w:color w:val="0000FF"/>
          </w:rPr>
          <w:t>пункте 3</w:t>
        </w:r>
      </w:hyperlink>
      <w:r>
        <w:t xml:space="preserve"> настоящего Положения, в порядке очередности поступления документов осуществляет их рассмотрение и принимает решение о выплате или об отказе в выплате вознаграждения. Перечисление вознаграждения гражданам на их лицевые счета, открытые в кредитных организациях, осуществляется Комитетом в течение 90 дней со дня принятия решения о выплате вознаграждения в порядке очередности принятия указанных решений.</w:t>
      </w:r>
    </w:p>
    <w:p w:rsidR="007F3EDE" w:rsidRDefault="007F3EDE">
      <w:pPr>
        <w:pStyle w:val="ConsPlusNormal"/>
        <w:jc w:val="both"/>
      </w:pPr>
      <w:r>
        <w:t xml:space="preserve">(в ред. </w:t>
      </w:r>
      <w:hyperlink r:id="rId17" w:history="1">
        <w:r>
          <w:rPr>
            <w:color w:val="0000FF"/>
          </w:rPr>
          <w:t>постановления</w:t>
        </w:r>
      </w:hyperlink>
      <w:r>
        <w:t xml:space="preserve"> Губернатора Волгоградской обл. от 01.06.2017 N 320)</w:t>
      </w:r>
    </w:p>
    <w:p w:rsidR="007F3EDE" w:rsidRDefault="007F3EDE">
      <w:pPr>
        <w:pStyle w:val="ConsPlusNormal"/>
        <w:spacing w:before="220"/>
        <w:ind w:firstLine="540"/>
        <w:jc w:val="both"/>
      </w:pPr>
      <w:r>
        <w:t xml:space="preserve">Основанием для отказа в выплате вознаграждения является непредставление документов, указанных в </w:t>
      </w:r>
      <w:hyperlink w:anchor="P53" w:history="1">
        <w:r>
          <w:rPr>
            <w:color w:val="0000FF"/>
          </w:rPr>
          <w:t>пункте 3</w:t>
        </w:r>
      </w:hyperlink>
      <w:r>
        <w:t xml:space="preserve"> настоящего Положения.</w:t>
      </w:r>
    </w:p>
    <w:p w:rsidR="007F3EDE" w:rsidRDefault="007F3EDE">
      <w:pPr>
        <w:pStyle w:val="ConsPlusNormal"/>
        <w:spacing w:before="220"/>
        <w:ind w:firstLine="540"/>
        <w:jc w:val="both"/>
      </w:pPr>
      <w:r>
        <w:t>Об отказе в выплате вознаграждения гражданин уведомляется в течение 15 календарных дней письменно с указанием причины отказа.</w:t>
      </w:r>
    </w:p>
    <w:p w:rsidR="007F3EDE" w:rsidRDefault="007F3EDE">
      <w:pPr>
        <w:pStyle w:val="ConsPlusNormal"/>
        <w:spacing w:before="220"/>
        <w:ind w:firstLine="540"/>
        <w:jc w:val="both"/>
      </w:pPr>
      <w:r>
        <w:t xml:space="preserve">5. Выплата вознаграждения осуществляется за счет средств областного бюджета в рамках государственной </w:t>
      </w:r>
      <w:hyperlink r:id="rId18" w:history="1">
        <w:r>
          <w:rPr>
            <w:color w:val="0000FF"/>
          </w:rPr>
          <w:t>программы</w:t>
        </w:r>
      </w:hyperlink>
      <w:r>
        <w:t xml:space="preserve"> Волгоградской области "Профилактика правонарушений и обеспечение общественной безопасности на территории Волгоградской области", утвержденной постановлением Администрации Волгоградской области от 17 января 2017 г. N 7-п "О государственной программе Волгоградской области "Профилактика правонарушений и обеспечение общественной безопасности на территории Волгоградской области".</w:t>
      </w:r>
    </w:p>
    <w:p w:rsidR="007F3EDE" w:rsidRDefault="007F3EDE">
      <w:pPr>
        <w:pStyle w:val="ConsPlusNormal"/>
        <w:jc w:val="both"/>
      </w:pPr>
      <w:r>
        <w:t xml:space="preserve">(п. 5 в ред. </w:t>
      </w:r>
      <w:hyperlink r:id="rId19" w:history="1">
        <w:r>
          <w:rPr>
            <w:color w:val="0000FF"/>
          </w:rPr>
          <w:t>постановления</w:t>
        </w:r>
      </w:hyperlink>
      <w:r>
        <w:t xml:space="preserve"> Губернатора Волгоградской обл. от 01.06.2017 N 320)</w:t>
      </w:r>
    </w:p>
    <w:p w:rsidR="007F3EDE" w:rsidRDefault="007F3EDE">
      <w:pPr>
        <w:pStyle w:val="ConsPlusNormal"/>
        <w:jc w:val="both"/>
      </w:pPr>
    </w:p>
    <w:p w:rsidR="007F3EDE" w:rsidRDefault="007F3EDE">
      <w:pPr>
        <w:pStyle w:val="ConsPlusNormal"/>
        <w:jc w:val="both"/>
      </w:pPr>
    </w:p>
    <w:p w:rsidR="007F3EDE" w:rsidRDefault="007F3EDE">
      <w:pPr>
        <w:pStyle w:val="ConsPlusNormal"/>
        <w:jc w:val="both"/>
      </w:pPr>
    </w:p>
    <w:p w:rsidR="007F3EDE" w:rsidRDefault="007F3EDE">
      <w:pPr>
        <w:pStyle w:val="ConsPlusNormal"/>
        <w:jc w:val="both"/>
      </w:pPr>
    </w:p>
    <w:p w:rsidR="007F3EDE" w:rsidRDefault="007F3EDE">
      <w:pPr>
        <w:pStyle w:val="ConsPlusNormal"/>
        <w:jc w:val="both"/>
      </w:pPr>
    </w:p>
    <w:p w:rsidR="007F3EDE" w:rsidRDefault="007F3EDE">
      <w:pPr>
        <w:pStyle w:val="ConsPlusNormal"/>
        <w:jc w:val="right"/>
        <w:outlineLvl w:val="1"/>
      </w:pPr>
      <w:r>
        <w:t>Приложение</w:t>
      </w:r>
    </w:p>
    <w:p w:rsidR="007F3EDE" w:rsidRDefault="007F3EDE">
      <w:pPr>
        <w:pStyle w:val="ConsPlusNormal"/>
        <w:jc w:val="right"/>
      </w:pPr>
      <w:r>
        <w:t>к Положению о выплате</w:t>
      </w:r>
    </w:p>
    <w:p w:rsidR="007F3EDE" w:rsidRDefault="007F3EDE">
      <w:pPr>
        <w:pStyle w:val="ConsPlusNormal"/>
        <w:jc w:val="right"/>
      </w:pPr>
      <w:r>
        <w:t>в Волгоградской области</w:t>
      </w:r>
    </w:p>
    <w:p w:rsidR="007F3EDE" w:rsidRDefault="007F3EDE">
      <w:pPr>
        <w:pStyle w:val="ConsPlusNormal"/>
        <w:jc w:val="right"/>
      </w:pPr>
      <w:r>
        <w:t>вознаграждения гражданам</w:t>
      </w:r>
    </w:p>
    <w:p w:rsidR="007F3EDE" w:rsidRDefault="007F3EDE">
      <w:pPr>
        <w:pStyle w:val="ConsPlusNormal"/>
        <w:jc w:val="right"/>
      </w:pPr>
      <w:r>
        <w:t>за добровольно сданное</w:t>
      </w:r>
    </w:p>
    <w:p w:rsidR="007F3EDE" w:rsidRDefault="007F3EDE">
      <w:pPr>
        <w:pStyle w:val="ConsPlusNormal"/>
        <w:jc w:val="right"/>
      </w:pPr>
      <w:r>
        <w:t>огнестрельное оружие, патроны,</w:t>
      </w:r>
    </w:p>
    <w:p w:rsidR="007F3EDE" w:rsidRDefault="007F3EDE">
      <w:pPr>
        <w:pStyle w:val="ConsPlusNormal"/>
        <w:jc w:val="right"/>
      </w:pPr>
      <w:r>
        <w:t>боеприпасы, взрывчатые вещества,</w:t>
      </w:r>
    </w:p>
    <w:p w:rsidR="007F3EDE" w:rsidRDefault="007F3EDE">
      <w:pPr>
        <w:pStyle w:val="ConsPlusNormal"/>
        <w:jc w:val="right"/>
      </w:pPr>
      <w:r>
        <w:t>взрывные устройства и средства</w:t>
      </w:r>
    </w:p>
    <w:p w:rsidR="007F3EDE" w:rsidRDefault="007F3EDE">
      <w:pPr>
        <w:pStyle w:val="ConsPlusNormal"/>
        <w:jc w:val="right"/>
      </w:pPr>
      <w:r>
        <w:t>взрывания или за предоставление</w:t>
      </w:r>
    </w:p>
    <w:p w:rsidR="007F3EDE" w:rsidRDefault="007F3EDE">
      <w:pPr>
        <w:pStyle w:val="ConsPlusNormal"/>
        <w:jc w:val="right"/>
      </w:pPr>
      <w:r>
        <w:t>достоверной информации</w:t>
      </w:r>
    </w:p>
    <w:p w:rsidR="007F3EDE" w:rsidRDefault="007F3EDE">
      <w:pPr>
        <w:pStyle w:val="ConsPlusNormal"/>
        <w:jc w:val="right"/>
      </w:pPr>
      <w:r>
        <w:t>об их незаконном хранении</w:t>
      </w:r>
    </w:p>
    <w:p w:rsidR="007F3EDE" w:rsidRDefault="007F3EDE">
      <w:pPr>
        <w:pStyle w:val="ConsPlusNormal"/>
        <w:jc w:val="both"/>
      </w:pPr>
    </w:p>
    <w:p w:rsidR="007F3EDE" w:rsidRDefault="007F3EDE">
      <w:pPr>
        <w:pStyle w:val="ConsPlusNonformat"/>
        <w:jc w:val="both"/>
      </w:pPr>
      <w:r>
        <w:t xml:space="preserve">                                    В _____________________________________</w:t>
      </w:r>
    </w:p>
    <w:p w:rsidR="007F3EDE" w:rsidRDefault="007F3EDE">
      <w:pPr>
        <w:pStyle w:val="ConsPlusNonformat"/>
        <w:jc w:val="both"/>
      </w:pPr>
      <w:r>
        <w:t xml:space="preserve">                                      (наименование уполномоченного органа)</w:t>
      </w:r>
    </w:p>
    <w:p w:rsidR="007F3EDE" w:rsidRDefault="007F3EDE">
      <w:pPr>
        <w:pStyle w:val="ConsPlusNonformat"/>
        <w:jc w:val="both"/>
      </w:pPr>
    </w:p>
    <w:p w:rsidR="007F3EDE" w:rsidRDefault="007F3EDE">
      <w:pPr>
        <w:pStyle w:val="ConsPlusNonformat"/>
        <w:jc w:val="both"/>
      </w:pPr>
      <w:r>
        <w:t xml:space="preserve">                                    от ____________________________________</w:t>
      </w:r>
    </w:p>
    <w:p w:rsidR="007F3EDE" w:rsidRDefault="007F3EDE">
      <w:pPr>
        <w:pStyle w:val="ConsPlusNonformat"/>
        <w:jc w:val="both"/>
      </w:pPr>
      <w:r>
        <w:t xml:space="preserve">                                        (фамилия, имя, отчество заявителя)</w:t>
      </w:r>
    </w:p>
    <w:p w:rsidR="007F3EDE" w:rsidRDefault="007F3EDE">
      <w:pPr>
        <w:pStyle w:val="ConsPlusNonformat"/>
        <w:jc w:val="both"/>
      </w:pPr>
    </w:p>
    <w:p w:rsidR="007F3EDE" w:rsidRDefault="007F3EDE">
      <w:pPr>
        <w:pStyle w:val="ConsPlusNonformat"/>
        <w:jc w:val="both"/>
      </w:pPr>
      <w:r>
        <w:t xml:space="preserve">                                    ИНН __________________________________,</w:t>
      </w:r>
    </w:p>
    <w:p w:rsidR="007F3EDE" w:rsidRDefault="007F3EDE">
      <w:pPr>
        <w:pStyle w:val="ConsPlusNonformat"/>
        <w:jc w:val="both"/>
      </w:pPr>
      <w:r>
        <w:t xml:space="preserve">                                    паспорт ______________________________,</w:t>
      </w:r>
    </w:p>
    <w:p w:rsidR="007F3EDE" w:rsidRDefault="007F3EDE">
      <w:pPr>
        <w:pStyle w:val="ConsPlusNonformat"/>
        <w:jc w:val="both"/>
      </w:pPr>
      <w:r>
        <w:t xml:space="preserve">                                                     (серия, номер,</w:t>
      </w:r>
    </w:p>
    <w:p w:rsidR="007F3EDE" w:rsidRDefault="007F3EDE">
      <w:pPr>
        <w:pStyle w:val="ConsPlusNonformat"/>
        <w:jc w:val="both"/>
      </w:pPr>
      <w:r>
        <w:t xml:space="preserve">                                    ______________________________________,</w:t>
      </w:r>
    </w:p>
    <w:p w:rsidR="007F3EDE" w:rsidRDefault="007F3EDE">
      <w:pPr>
        <w:pStyle w:val="ConsPlusNonformat"/>
        <w:jc w:val="both"/>
      </w:pPr>
      <w:r>
        <w:t xml:space="preserve">                                              кем и когда выдан)</w:t>
      </w:r>
    </w:p>
    <w:p w:rsidR="007F3EDE" w:rsidRDefault="007F3EDE">
      <w:pPr>
        <w:pStyle w:val="ConsPlusNonformat"/>
        <w:jc w:val="both"/>
      </w:pPr>
      <w:r>
        <w:t xml:space="preserve">                                    ______________________________________,</w:t>
      </w:r>
    </w:p>
    <w:p w:rsidR="007F3EDE" w:rsidRDefault="007F3EDE">
      <w:pPr>
        <w:pStyle w:val="ConsPlusNonformat"/>
        <w:jc w:val="both"/>
      </w:pPr>
      <w:r>
        <w:t xml:space="preserve">                                             (адрес по прописке)</w:t>
      </w:r>
    </w:p>
    <w:p w:rsidR="007F3EDE" w:rsidRDefault="007F3EDE">
      <w:pPr>
        <w:pStyle w:val="ConsPlusNonformat"/>
        <w:jc w:val="both"/>
      </w:pPr>
      <w:r>
        <w:t xml:space="preserve">                                    ______________________________________,</w:t>
      </w:r>
    </w:p>
    <w:p w:rsidR="007F3EDE" w:rsidRDefault="007F3EDE">
      <w:pPr>
        <w:pStyle w:val="ConsPlusNonformat"/>
        <w:jc w:val="both"/>
      </w:pPr>
      <w:r>
        <w:t xml:space="preserve">                                                  (телефон)</w:t>
      </w:r>
    </w:p>
    <w:p w:rsidR="007F3EDE" w:rsidRDefault="007F3EDE">
      <w:pPr>
        <w:pStyle w:val="ConsPlusNonformat"/>
        <w:jc w:val="both"/>
      </w:pPr>
    </w:p>
    <w:p w:rsidR="007F3EDE" w:rsidRDefault="007F3EDE">
      <w:pPr>
        <w:pStyle w:val="ConsPlusNonformat"/>
        <w:jc w:val="both"/>
      </w:pPr>
      <w:bookmarkStart w:id="6" w:name="P100"/>
      <w:bookmarkEnd w:id="6"/>
      <w:r>
        <w:t xml:space="preserve">                                 ЗАЯВЛЕНИЕ</w:t>
      </w:r>
    </w:p>
    <w:p w:rsidR="007F3EDE" w:rsidRDefault="007F3EDE">
      <w:pPr>
        <w:pStyle w:val="ConsPlusNonformat"/>
        <w:jc w:val="both"/>
      </w:pPr>
    </w:p>
    <w:p w:rsidR="007F3EDE" w:rsidRDefault="007F3EDE">
      <w:pPr>
        <w:pStyle w:val="ConsPlusNonformat"/>
        <w:jc w:val="both"/>
      </w:pPr>
      <w:r>
        <w:t xml:space="preserve">    </w:t>
      </w:r>
      <w:proofErr w:type="gramStart"/>
      <w:r>
        <w:t>В  соответствии</w:t>
      </w:r>
      <w:proofErr w:type="gramEnd"/>
      <w:r>
        <w:t xml:space="preserve">  с  постановлением Губернатора Волгоградской области от</w:t>
      </w:r>
    </w:p>
    <w:p w:rsidR="007F3EDE" w:rsidRDefault="007F3EDE">
      <w:pPr>
        <w:pStyle w:val="ConsPlusNonformat"/>
        <w:jc w:val="both"/>
      </w:pPr>
      <w:r>
        <w:t>________________ N ______ "О выплате в Волгоградской области вознаграждения</w:t>
      </w:r>
    </w:p>
    <w:p w:rsidR="007F3EDE" w:rsidRDefault="007F3EDE">
      <w:pPr>
        <w:pStyle w:val="ConsPlusNonformat"/>
        <w:jc w:val="both"/>
      </w:pPr>
      <w:r>
        <w:t>гражданам за добровольно сданные огнестрельное оружие, патроны, боеприпасы,</w:t>
      </w:r>
    </w:p>
    <w:p w:rsidR="007F3EDE" w:rsidRDefault="007F3EDE">
      <w:pPr>
        <w:pStyle w:val="ConsPlusNonformat"/>
        <w:jc w:val="both"/>
      </w:pPr>
      <w:r>
        <w:t xml:space="preserve">взрывчатые   </w:t>
      </w:r>
      <w:proofErr w:type="gramStart"/>
      <w:r>
        <w:t>вещества,  взрывные</w:t>
      </w:r>
      <w:proofErr w:type="gramEnd"/>
      <w:r>
        <w:t xml:space="preserve">  устройства,  средства  взрывания  или  за</w:t>
      </w:r>
    </w:p>
    <w:p w:rsidR="007F3EDE" w:rsidRDefault="007F3EDE">
      <w:pPr>
        <w:pStyle w:val="ConsPlusNonformat"/>
        <w:jc w:val="both"/>
      </w:pPr>
      <w:proofErr w:type="gramStart"/>
      <w:r>
        <w:t>предоставление  достоверной</w:t>
      </w:r>
      <w:proofErr w:type="gramEnd"/>
      <w:r>
        <w:t xml:space="preserve">  информации  об  их  незаконном хранении" прошу</w:t>
      </w:r>
    </w:p>
    <w:p w:rsidR="007F3EDE" w:rsidRDefault="007F3EDE">
      <w:pPr>
        <w:pStyle w:val="ConsPlusNonformat"/>
        <w:jc w:val="both"/>
      </w:pPr>
      <w:proofErr w:type="gramStart"/>
      <w:r>
        <w:t>произвести  выплату</w:t>
      </w:r>
      <w:proofErr w:type="gramEnd"/>
      <w:r>
        <w:t xml:space="preserve">  вознаграждения  за  добровольную сдачу (предоставление</w:t>
      </w:r>
    </w:p>
    <w:p w:rsidR="007F3EDE" w:rsidRDefault="007F3EDE">
      <w:pPr>
        <w:pStyle w:val="ConsPlusNonformat"/>
        <w:jc w:val="both"/>
      </w:pPr>
      <w:r>
        <w:t>информации об их незаконном хранении):</w:t>
      </w:r>
    </w:p>
    <w:p w:rsidR="007F3EDE" w:rsidRDefault="007F3EDE">
      <w:pPr>
        <w:pStyle w:val="ConsPlusNonformat"/>
        <w:jc w:val="both"/>
      </w:pPr>
      <w:r>
        <w:t>___________________________________________________________________________</w:t>
      </w:r>
    </w:p>
    <w:p w:rsidR="007F3EDE" w:rsidRDefault="007F3EDE">
      <w:pPr>
        <w:pStyle w:val="ConsPlusNonformat"/>
        <w:jc w:val="both"/>
      </w:pPr>
      <w:r>
        <w:t xml:space="preserve">  (наименование огнестрельного оружия, патронов, боеприпасов, взрывчатых</w:t>
      </w:r>
    </w:p>
    <w:p w:rsidR="007F3EDE" w:rsidRDefault="007F3EDE">
      <w:pPr>
        <w:pStyle w:val="ConsPlusNonformat"/>
        <w:jc w:val="both"/>
      </w:pPr>
      <w:r>
        <w:t xml:space="preserve">                                 веществ,</w:t>
      </w:r>
    </w:p>
    <w:p w:rsidR="007F3EDE" w:rsidRDefault="007F3EDE">
      <w:pPr>
        <w:pStyle w:val="ConsPlusNonformat"/>
        <w:jc w:val="both"/>
      </w:pPr>
      <w:r>
        <w:t>___________________________________________________________________________</w:t>
      </w:r>
    </w:p>
    <w:p w:rsidR="007F3EDE" w:rsidRDefault="007F3EDE">
      <w:pPr>
        <w:pStyle w:val="ConsPlusNonformat"/>
        <w:jc w:val="both"/>
      </w:pPr>
      <w:r>
        <w:t xml:space="preserve">                  взрывных устройств и средств взрывания)</w:t>
      </w:r>
    </w:p>
    <w:p w:rsidR="007F3EDE" w:rsidRDefault="007F3EDE">
      <w:pPr>
        <w:pStyle w:val="ConsPlusNonformat"/>
        <w:jc w:val="both"/>
      </w:pPr>
    </w:p>
    <w:p w:rsidR="007F3EDE" w:rsidRDefault="007F3EDE">
      <w:pPr>
        <w:pStyle w:val="ConsPlusNonformat"/>
        <w:jc w:val="both"/>
      </w:pPr>
    </w:p>
    <w:p w:rsidR="007F3EDE" w:rsidRDefault="007F3EDE">
      <w:pPr>
        <w:pStyle w:val="ConsPlusNonformat"/>
        <w:jc w:val="both"/>
      </w:pPr>
      <w:r>
        <w:t xml:space="preserve">    Вознаграждения прошу перечислить по следующим реквизитам:</w:t>
      </w:r>
    </w:p>
    <w:p w:rsidR="007F3EDE" w:rsidRDefault="007F3EDE">
      <w:pPr>
        <w:pStyle w:val="ConsPlusNonformat"/>
        <w:jc w:val="both"/>
      </w:pPr>
      <w:r>
        <w:t>расчетный счет ____________________________________________________________</w:t>
      </w:r>
    </w:p>
    <w:p w:rsidR="007F3EDE" w:rsidRDefault="007F3EDE">
      <w:pPr>
        <w:pStyle w:val="ConsPlusNonformat"/>
        <w:jc w:val="both"/>
      </w:pPr>
      <w:r>
        <w:t>наименование кредитной организации ________________________________________</w:t>
      </w:r>
    </w:p>
    <w:p w:rsidR="007F3EDE" w:rsidRDefault="007F3EDE">
      <w:pPr>
        <w:pStyle w:val="ConsPlusNonformat"/>
        <w:jc w:val="both"/>
      </w:pPr>
      <w:r>
        <w:t>БИК _______________________________________________________________________</w:t>
      </w:r>
    </w:p>
    <w:p w:rsidR="007F3EDE" w:rsidRDefault="007F3EDE">
      <w:pPr>
        <w:pStyle w:val="ConsPlusNonformat"/>
        <w:jc w:val="both"/>
      </w:pPr>
      <w:r>
        <w:t>КПП _______________________________________________________________________</w:t>
      </w:r>
    </w:p>
    <w:p w:rsidR="007F3EDE" w:rsidRDefault="007F3EDE">
      <w:pPr>
        <w:pStyle w:val="ConsPlusNonformat"/>
        <w:jc w:val="both"/>
      </w:pPr>
      <w:r>
        <w:t>ИНН _______________________________________________________________________</w:t>
      </w:r>
    </w:p>
    <w:p w:rsidR="007F3EDE" w:rsidRDefault="007F3EDE">
      <w:pPr>
        <w:pStyle w:val="ConsPlusNonformat"/>
        <w:jc w:val="both"/>
      </w:pPr>
      <w:r>
        <w:t>корреспондентский счет кредитной организации ______________________________</w:t>
      </w:r>
    </w:p>
    <w:p w:rsidR="007F3EDE" w:rsidRDefault="007F3EDE">
      <w:pPr>
        <w:pStyle w:val="ConsPlusNonformat"/>
        <w:jc w:val="both"/>
      </w:pPr>
    </w:p>
    <w:p w:rsidR="007F3EDE" w:rsidRDefault="007F3EDE">
      <w:pPr>
        <w:pStyle w:val="ConsPlusNonformat"/>
        <w:jc w:val="both"/>
      </w:pPr>
      <w:r>
        <w:t>____________________  _______________________  ____________________________</w:t>
      </w:r>
    </w:p>
    <w:p w:rsidR="007F3EDE" w:rsidRDefault="007F3EDE">
      <w:pPr>
        <w:pStyle w:val="ConsPlusNonformat"/>
        <w:jc w:val="both"/>
      </w:pPr>
      <w:r>
        <w:t xml:space="preserve">       (</w:t>
      </w:r>
      <w:proofErr w:type="gramStart"/>
      <w:r>
        <w:t xml:space="preserve">дата)   </w:t>
      </w:r>
      <w:proofErr w:type="gramEnd"/>
      <w:r>
        <w:t xml:space="preserve">            (подпись)               (инициалы, фамилия)</w:t>
      </w:r>
    </w:p>
    <w:p w:rsidR="007F3EDE" w:rsidRDefault="007F3EDE">
      <w:pPr>
        <w:pStyle w:val="ConsPlusNormal"/>
        <w:jc w:val="both"/>
      </w:pPr>
    </w:p>
    <w:p w:rsidR="007F3EDE" w:rsidRDefault="007F3EDE">
      <w:pPr>
        <w:pStyle w:val="ConsPlusNormal"/>
        <w:jc w:val="both"/>
      </w:pPr>
    </w:p>
    <w:p w:rsidR="007F3EDE" w:rsidRDefault="007F3EDE">
      <w:pPr>
        <w:pStyle w:val="ConsPlusNormal"/>
        <w:jc w:val="both"/>
      </w:pPr>
    </w:p>
    <w:p w:rsidR="007F3EDE" w:rsidRDefault="007F3EDE">
      <w:pPr>
        <w:pStyle w:val="ConsPlusNormal"/>
        <w:jc w:val="both"/>
      </w:pPr>
    </w:p>
    <w:p w:rsidR="007F3EDE" w:rsidRDefault="007F3EDE">
      <w:pPr>
        <w:pStyle w:val="ConsPlusNormal"/>
        <w:jc w:val="both"/>
      </w:pPr>
    </w:p>
    <w:p w:rsidR="007F3EDE" w:rsidRDefault="007F3EDE">
      <w:pPr>
        <w:pStyle w:val="ConsPlusNormal"/>
        <w:jc w:val="right"/>
        <w:outlineLvl w:val="0"/>
      </w:pPr>
      <w:r>
        <w:t>Приложение 1</w:t>
      </w:r>
    </w:p>
    <w:p w:rsidR="007F3EDE" w:rsidRDefault="007F3EDE">
      <w:pPr>
        <w:pStyle w:val="ConsPlusNormal"/>
        <w:jc w:val="right"/>
      </w:pPr>
      <w:r>
        <w:t>к постановлению</w:t>
      </w:r>
    </w:p>
    <w:p w:rsidR="007F3EDE" w:rsidRDefault="007F3EDE">
      <w:pPr>
        <w:pStyle w:val="ConsPlusNormal"/>
        <w:jc w:val="right"/>
      </w:pPr>
      <w:r>
        <w:t>Губернатора</w:t>
      </w:r>
    </w:p>
    <w:p w:rsidR="007F3EDE" w:rsidRDefault="007F3EDE">
      <w:pPr>
        <w:pStyle w:val="ConsPlusNormal"/>
        <w:jc w:val="right"/>
      </w:pPr>
      <w:r>
        <w:t>Волгоградской области</w:t>
      </w:r>
    </w:p>
    <w:p w:rsidR="007F3EDE" w:rsidRDefault="007F3EDE">
      <w:pPr>
        <w:pStyle w:val="ConsPlusNormal"/>
        <w:jc w:val="right"/>
      </w:pPr>
      <w:r>
        <w:t>от 24 мая 2013 г. N 481</w:t>
      </w:r>
    </w:p>
    <w:p w:rsidR="007F3EDE" w:rsidRDefault="007F3EDE">
      <w:pPr>
        <w:pStyle w:val="ConsPlusNormal"/>
        <w:jc w:val="both"/>
      </w:pPr>
    </w:p>
    <w:p w:rsidR="007F3EDE" w:rsidRDefault="007F3EDE">
      <w:pPr>
        <w:pStyle w:val="ConsPlusTitle"/>
        <w:jc w:val="center"/>
      </w:pPr>
      <w:bookmarkStart w:id="7" w:name="P137"/>
      <w:bookmarkEnd w:id="7"/>
      <w:r>
        <w:t>РАЗМЕРЫ ВОЗНАГРАЖДЕНИЯ ЗА ДОБРОВОЛЬНУЮ СДАЧУ ГРАЖДАНАМИ</w:t>
      </w:r>
    </w:p>
    <w:p w:rsidR="007F3EDE" w:rsidRDefault="007F3EDE">
      <w:pPr>
        <w:pStyle w:val="ConsPlusTitle"/>
        <w:jc w:val="center"/>
      </w:pPr>
      <w:r>
        <w:t>ОГНЕСТРЕЛЬНОГО ОРУЖИЯ, ПАТРОНОВ, БОЕПРИПАСОВ, ВЗРЫВЧАТЫХ</w:t>
      </w:r>
    </w:p>
    <w:p w:rsidR="007F3EDE" w:rsidRDefault="007F3EDE">
      <w:pPr>
        <w:pStyle w:val="ConsPlusTitle"/>
        <w:jc w:val="center"/>
      </w:pPr>
      <w:r>
        <w:t>ВЕЩЕСТВ, ВЗРЫВНЫХ УСТРОЙСТВ И СРЕДСТВ ВЗРЫВАНИЯ ИЛИ</w:t>
      </w:r>
    </w:p>
    <w:p w:rsidR="007F3EDE" w:rsidRDefault="007F3EDE">
      <w:pPr>
        <w:pStyle w:val="ConsPlusTitle"/>
        <w:jc w:val="center"/>
      </w:pPr>
      <w:r>
        <w:t>ЗА ПРЕДОСТАВЛЕНИЕ ИНФОРМАЦИИ ОБ ИХ НЕЗАКОННОМ ХРАНЕНИИ</w:t>
      </w:r>
    </w:p>
    <w:p w:rsidR="007F3EDE" w:rsidRDefault="007F3E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3EDE">
        <w:trPr>
          <w:jc w:val="center"/>
        </w:trPr>
        <w:tc>
          <w:tcPr>
            <w:tcW w:w="9294" w:type="dxa"/>
            <w:tcBorders>
              <w:top w:val="nil"/>
              <w:left w:val="single" w:sz="24" w:space="0" w:color="CED3F1"/>
              <w:bottom w:val="nil"/>
              <w:right w:val="single" w:sz="24" w:space="0" w:color="F4F3F8"/>
            </w:tcBorders>
            <w:shd w:val="clear" w:color="auto" w:fill="F4F3F8"/>
          </w:tcPr>
          <w:p w:rsidR="007F3EDE" w:rsidRDefault="007F3EDE">
            <w:pPr>
              <w:pStyle w:val="ConsPlusNormal"/>
              <w:jc w:val="center"/>
            </w:pPr>
            <w:r>
              <w:rPr>
                <w:color w:val="392C69"/>
              </w:rPr>
              <w:t>Список изменяющих документов</w:t>
            </w:r>
          </w:p>
          <w:p w:rsidR="007F3EDE" w:rsidRDefault="007F3EDE">
            <w:pPr>
              <w:pStyle w:val="ConsPlusNormal"/>
              <w:jc w:val="center"/>
            </w:pPr>
            <w:r>
              <w:rPr>
                <w:color w:val="392C69"/>
              </w:rPr>
              <w:t xml:space="preserve">(в ред. </w:t>
            </w:r>
            <w:hyperlink r:id="rId20" w:history="1">
              <w:r>
                <w:rPr>
                  <w:color w:val="0000FF"/>
                </w:rPr>
                <w:t>постановления</w:t>
              </w:r>
            </w:hyperlink>
            <w:r>
              <w:rPr>
                <w:color w:val="392C69"/>
              </w:rPr>
              <w:t xml:space="preserve"> Губернатора Волгоградской обл. от 06.12.2017 N 825)</w:t>
            </w:r>
          </w:p>
        </w:tc>
      </w:tr>
    </w:tbl>
    <w:p w:rsidR="007F3EDE" w:rsidRDefault="007F3EDE">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123"/>
        <w:gridCol w:w="2154"/>
      </w:tblGrid>
      <w:tr w:rsidR="007F3EDE">
        <w:tc>
          <w:tcPr>
            <w:tcW w:w="794" w:type="dxa"/>
            <w:tcBorders>
              <w:top w:val="single" w:sz="4" w:space="0" w:color="auto"/>
              <w:left w:val="nil"/>
              <w:bottom w:val="single" w:sz="4" w:space="0" w:color="auto"/>
            </w:tcBorders>
          </w:tcPr>
          <w:p w:rsidR="007F3EDE" w:rsidRDefault="007F3EDE">
            <w:pPr>
              <w:pStyle w:val="ConsPlusNormal"/>
              <w:jc w:val="center"/>
            </w:pPr>
            <w:r>
              <w:lastRenderedPageBreak/>
              <w:t>N п/п</w:t>
            </w:r>
          </w:p>
        </w:tc>
        <w:tc>
          <w:tcPr>
            <w:tcW w:w="6123" w:type="dxa"/>
            <w:tcBorders>
              <w:top w:val="single" w:sz="4" w:space="0" w:color="auto"/>
              <w:bottom w:val="single" w:sz="4" w:space="0" w:color="auto"/>
            </w:tcBorders>
          </w:tcPr>
          <w:p w:rsidR="007F3EDE" w:rsidRDefault="007F3EDE">
            <w:pPr>
              <w:pStyle w:val="ConsPlusNormal"/>
              <w:jc w:val="center"/>
            </w:pPr>
            <w:r>
              <w:t>Наименование оружия, боеприпасов, взрывчатых веществ и средств взрывания, информация о незаконном хранении</w:t>
            </w:r>
          </w:p>
        </w:tc>
        <w:tc>
          <w:tcPr>
            <w:tcW w:w="2154" w:type="dxa"/>
            <w:tcBorders>
              <w:top w:val="single" w:sz="4" w:space="0" w:color="auto"/>
              <w:bottom w:val="single" w:sz="4" w:space="0" w:color="auto"/>
              <w:right w:val="nil"/>
            </w:tcBorders>
          </w:tcPr>
          <w:p w:rsidR="007F3EDE" w:rsidRDefault="007F3EDE">
            <w:pPr>
              <w:pStyle w:val="ConsPlusNormal"/>
              <w:jc w:val="center"/>
            </w:pPr>
            <w:r>
              <w:t>Размеры вознаграждения (рублей)</w:t>
            </w:r>
          </w:p>
        </w:tc>
      </w:tr>
      <w:tr w:rsidR="007F3EDE">
        <w:tc>
          <w:tcPr>
            <w:tcW w:w="794" w:type="dxa"/>
            <w:tcBorders>
              <w:top w:val="single" w:sz="4" w:space="0" w:color="auto"/>
              <w:left w:val="nil"/>
              <w:bottom w:val="single" w:sz="4" w:space="0" w:color="auto"/>
            </w:tcBorders>
          </w:tcPr>
          <w:p w:rsidR="007F3EDE" w:rsidRDefault="007F3EDE">
            <w:pPr>
              <w:pStyle w:val="ConsPlusNormal"/>
              <w:jc w:val="center"/>
            </w:pPr>
            <w:r>
              <w:t>1</w:t>
            </w:r>
          </w:p>
        </w:tc>
        <w:tc>
          <w:tcPr>
            <w:tcW w:w="6123" w:type="dxa"/>
            <w:tcBorders>
              <w:top w:val="single" w:sz="4" w:space="0" w:color="auto"/>
              <w:bottom w:val="single" w:sz="4" w:space="0" w:color="auto"/>
            </w:tcBorders>
          </w:tcPr>
          <w:p w:rsidR="007F3EDE" w:rsidRDefault="007F3EDE">
            <w:pPr>
              <w:pStyle w:val="ConsPlusNormal"/>
              <w:jc w:val="center"/>
            </w:pPr>
            <w:r>
              <w:t>2</w:t>
            </w:r>
          </w:p>
        </w:tc>
        <w:tc>
          <w:tcPr>
            <w:tcW w:w="2154" w:type="dxa"/>
            <w:tcBorders>
              <w:top w:val="single" w:sz="4" w:space="0" w:color="auto"/>
              <w:bottom w:val="single" w:sz="4" w:space="0" w:color="auto"/>
              <w:right w:val="nil"/>
            </w:tcBorders>
          </w:tcPr>
          <w:p w:rsidR="007F3EDE" w:rsidRDefault="007F3EDE">
            <w:pPr>
              <w:pStyle w:val="ConsPlusNormal"/>
              <w:jc w:val="center"/>
            </w:pPr>
            <w:r>
              <w:t>3</w:t>
            </w:r>
          </w:p>
        </w:tc>
      </w:tr>
      <w:tr w:rsidR="007F3EDE">
        <w:tblPrEx>
          <w:tblBorders>
            <w:insideH w:val="none" w:sz="0" w:space="0" w:color="auto"/>
            <w:insideV w:val="none" w:sz="0" w:space="0" w:color="auto"/>
          </w:tblBorders>
        </w:tblPrEx>
        <w:tc>
          <w:tcPr>
            <w:tcW w:w="794" w:type="dxa"/>
            <w:tcBorders>
              <w:top w:val="single" w:sz="4" w:space="0" w:color="auto"/>
              <w:left w:val="nil"/>
              <w:bottom w:val="nil"/>
              <w:right w:val="nil"/>
            </w:tcBorders>
          </w:tcPr>
          <w:p w:rsidR="007F3EDE" w:rsidRDefault="007F3EDE">
            <w:pPr>
              <w:pStyle w:val="ConsPlusNormal"/>
              <w:jc w:val="center"/>
            </w:pPr>
            <w:r>
              <w:t>1.</w:t>
            </w:r>
          </w:p>
        </w:tc>
        <w:tc>
          <w:tcPr>
            <w:tcW w:w="6123" w:type="dxa"/>
            <w:tcBorders>
              <w:top w:val="single" w:sz="4" w:space="0" w:color="auto"/>
              <w:left w:val="nil"/>
              <w:bottom w:val="nil"/>
              <w:right w:val="nil"/>
            </w:tcBorders>
          </w:tcPr>
          <w:p w:rsidR="007F3EDE" w:rsidRDefault="007F3EDE">
            <w:pPr>
              <w:pStyle w:val="ConsPlusNormal"/>
            </w:pPr>
            <w:r>
              <w:t>Автомат/пулемет</w:t>
            </w:r>
          </w:p>
        </w:tc>
        <w:tc>
          <w:tcPr>
            <w:tcW w:w="2154" w:type="dxa"/>
            <w:tcBorders>
              <w:top w:val="single" w:sz="4" w:space="0" w:color="auto"/>
              <w:left w:val="nil"/>
              <w:bottom w:val="nil"/>
              <w:right w:val="nil"/>
            </w:tcBorders>
          </w:tcPr>
          <w:p w:rsidR="007F3EDE" w:rsidRDefault="007F3EDE">
            <w:pPr>
              <w:pStyle w:val="ConsPlusNormal"/>
              <w:jc w:val="center"/>
            </w:pPr>
            <w:r>
              <w:t>6000/8000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2.</w:t>
            </w:r>
          </w:p>
        </w:tc>
        <w:tc>
          <w:tcPr>
            <w:tcW w:w="6123" w:type="dxa"/>
            <w:tcBorders>
              <w:top w:val="nil"/>
              <w:left w:val="nil"/>
              <w:bottom w:val="nil"/>
              <w:right w:val="nil"/>
            </w:tcBorders>
          </w:tcPr>
          <w:p w:rsidR="007F3EDE" w:rsidRDefault="007F3EDE">
            <w:pPr>
              <w:pStyle w:val="ConsPlusNormal"/>
            </w:pPr>
            <w:r>
              <w:t>Огнестрельное короткоствольное оружие с нарезным стволом (боевое, служебное и спортивное)</w:t>
            </w:r>
          </w:p>
        </w:tc>
        <w:tc>
          <w:tcPr>
            <w:tcW w:w="2154" w:type="dxa"/>
            <w:tcBorders>
              <w:top w:val="nil"/>
              <w:left w:val="nil"/>
              <w:bottom w:val="nil"/>
              <w:right w:val="nil"/>
            </w:tcBorders>
          </w:tcPr>
          <w:p w:rsidR="007F3EDE" w:rsidRDefault="007F3EDE">
            <w:pPr>
              <w:pStyle w:val="ConsPlusNormal"/>
              <w:jc w:val="center"/>
            </w:pPr>
            <w:r>
              <w:t>5000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3.</w:t>
            </w:r>
          </w:p>
        </w:tc>
        <w:tc>
          <w:tcPr>
            <w:tcW w:w="6123" w:type="dxa"/>
            <w:tcBorders>
              <w:top w:val="nil"/>
              <w:left w:val="nil"/>
              <w:bottom w:val="nil"/>
              <w:right w:val="nil"/>
            </w:tcBorders>
          </w:tcPr>
          <w:p w:rsidR="007F3EDE" w:rsidRDefault="007F3EDE">
            <w:pPr>
              <w:pStyle w:val="ConsPlusNormal"/>
            </w:pPr>
            <w:r>
              <w:t>Огнестрельное длинноствольное оружие с нарезным стволом (боевое, охотничье, спортивное)</w:t>
            </w:r>
          </w:p>
        </w:tc>
        <w:tc>
          <w:tcPr>
            <w:tcW w:w="2154" w:type="dxa"/>
            <w:tcBorders>
              <w:top w:val="nil"/>
              <w:left w:val="nil"/>
              <w:bottom w:val="nil"/>
              <w:right w:val="nil"/>
            </w:tcBorders>
          </w:tcPr>
          <w:p w:rsidR="007F3EDE" w:rsidRDefault="007F3EDE">
            <w:pPr>
              <w:pStyle w:val="ConsPlusNormal"/>
              <w:jc w:val="center"/>
            </w:pPr>
            <w:r>
              <w:t>4000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4.</w:t>
            </w:r>
          </w:p>
        </w:tc>
        <w:tc>
          <w:tcPr>
            <w:tcW w:w="6123" w:type="dxa"/>
            <w:tcBorders>
              <w:top w:val="nil"/>
              <w:left w:val="nil"/>
              <w:bottom w:val="nil"/>
              <w:right w:val="nil"/>
            </w:tcBorders>
          </w:tcPr>
          <w:p w:rsidR="007F3EDE" w:rsidRDefault="007F3EDE">
            <w:pPr>
              <w:pStyle w:val="ConsPlusNormal"/>
            </w:pPr>
            <w:r>
              <w:t>Огнестрельное гладкоствольное оружие, в том числе обрезы</w:t>
            </w:r>
          </w:p>
        </w:tc>
        <w:tc>
          <w:tcPr>
            <w:tcW w:w="2154" w:type="dxa"/>
            <w:tcBorders>
              <w:top w:val="nil"/>
              <w:left w:val="nil"/>
              <w:bottom w:val="nil"/>
              <w:right w:val="nil"/>
            </w:tcBorders>
          </w:tcPr>
          <w:p w:rsidR="007F3EDE" w:rsidRDefault="007F3EDE">
            <w:pPr>
              <w:pStyle w:val="ConsPlusNormal"/>
              <w:jc w:val="center"/>
            </w:pPr>
            <w:r>
              <w:t>2000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5.</w:t>
            </w:r>
          </w:p>
        </w:tc>
        <w:tc>
          <w:tcPr>
            <w:tcW w:w="6123" w:type="dxa"/>
            <w:tcBorders>
              <w:top w:val="nil"/>
              <w:left w:val="nil"/>
              <w:bottom w:val="nil"/>
              <w:right w:val="nil"/>
            </w:tcBorders>
          </w:tcPr>
          <w:p w:rsidR="007F3EDE" w:rsidRDefault="007F3EDE">
            <w:pPr>
              <w:pStyle w:val="ConsPlusNormal"/>
            </w:pPr>
            <w:r>
              <w:t>Огнестрельное оружие ограниченного поражения</w:t>
            </w:r>
          </w:p>
        </w:tc>
        <w:tc>
          <w:tcPr>
            <w:tcW w:w="2154" w:type="dxa"/>
            <w:tcBorders>
              <w:top w:val="nil"/>
              <w:left w:val="nil"/>
              <w:bottom w:val="nil"/>
              <w:right w:val="nil"/>
            </w:tcBorders>
          </w:tcPr>
          <w:p w:rsidR="007F3EDE" w:rsidRDefault="007F3EDE">
            <w:pPr>
              <w:pStyle w:val="ConsPlusNormal"/>
              <w:jc w:val="center"/>
            </w:pPr>
            <w:r>
              <w:t>1500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6.</w:t>
            </w:r>
          </w:p>
        </w:tc>
        <w:tc>
          <w:tcPr>
            <w:tcW w:w="6123" w:type="dxa"/>
            <w:tcBorders>
              <w:top w:val="nil"/>
              <w:left w:val="nil"/>
              <w:bottom w:val="nil"/>
              <w:right w:val="nil"/>
            </w:tcBorders>
          </w:tcPr>
          <w:p w:rsidR="007F3EDE" w:rsidRDefault="007F3EDE">
            <w:pPr>
              <w:pStyle w:val="ConsPlusNormal"/>
            </w:pPr>
            <w:r>
              <w:t>Газовые пистолеты и револьверы, сигнальное оружие, в том числе переделанные для стрельбы боевыми патронами</w:t>
            </w:r>
          </w:p>
        </w:tc>
        <w:tc>
          <w:tcPr>
            <w:tcW w:w="2154" w:type="dxa"/>
            <w:tcBorders>
              <w:top w:val="nil"/>
              <w:left w:val="nil"/>
              <w:bottom w:val="nil"/>
              <w:right w:val="nil"/>
            </w:tcBorders>
          </w:tcPr>
          <w:p w:rsidR="007F3EDE" w:rsidRDefault="007F3EDE">
            <w:pPr>
              <w:pStyle w:val="ConsPlusNormal"/>
              <w:jc w:val="center"/>
            </w:pPr>
            <w:r>
              <w:t>2000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7.</w:t>
            </w:r>
          </w:p>
        </w:tc>
        <w:tc>
          <w:tcPr>
            <w:tcW w:w="6123" w:type="dxa"/>
            <w:tcBorders>
              <w:top w:val="nil"/>
              <w:left w:val="nil"/>
              <w:bottom w:val="nil"/>
              <w:right w:val="nil"/>
            </w:tcBorders>
          </w:tcPr>
          <w:p w:rsidR="007F3EDE" w:rsidRDefault="007F3EDE">
            <w:pPr>
              <w:pStyle w:val="ConsPlusNormal"/>
            </w:pPr>
            <w:r>
              <w:t>Самодельное огнестрельное оружие</w:t>
            </w:r>
          </w:p>
        </w:tc>
        <w:tc>
          <w:tcPr>
            <w:tcW w:w="2154" w:type="dxa"/>
            <w:tcBorders>
              <w:top w:val="nil"/>
              <w:left w:val="nil"/>
              <w:bottom w:val="nil"/>
              <w:right w:val="nil"/>
            </w:tcBorders>
          </w:tcPr>
          <w:p w:rsidR="007F3EDE" w:rsidRDefault="007F3EDE">
            <w:pPr>
              <w:pStyle w:val="ConsPlusNormal"/>
              <w:jc w:val="center"/>
            </w:pPr>
            <w:r>
              <w:t>2000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8.</w:t>
            </w:r>
          </w:p>
        </w:tc>
        <w:tc>
          <w:tcPr>
            <w:tcW w:w="6123" w:type="dxa"/>
            <w:tcBorders>
              <w:top w:val="nil"/>
              <w:left w:val="nil"/>
              <w:bottom w:val="nil"/>
              <w:right w:val="nil"/>
            </w:tcBorders>
          </w:tcPr>
          <w:p w:rsidR="007F3EDE" w:rsidRDefault="007F3EDE">
            <w:pPr>
              <w:pStyle w:val="ConsPlusNormal"/>
            </w:pPr>
            <w:r>
              <w:t>Гранатомет</w:t>
            </w:r>
          </w:p>
        </w:tc>
        <w:tc>
          <w:tcPr>
            <w:tcW w:w="2154" w:type="dxa"/>
            <w:tcBorders>
              <w:top w:val="nil"/>
              <w:left w:val="nil"/>
              <w:bottom w:val="nil"/>
              <w:right w:val="nil"/>
            </w:tcBorders>
          </w:tcPr>
          <w:p w:rsidR="007F3EDE" w:rsidRDefault="007F3EDE">
            <w:pPr>
              <w:pStyle w:val="ConsPlusNormal"/>
              <w:jc w:val="center"/>
            </w:pPr>
            <w:r>
              <w:t>10000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9.</w:t>
            </w:r>
          </w:p>
        </w:tc>
        <w:tc>
          <w:tcPr>
            <w:tcW w:w="6123" w:type="dxa"/>
            <w:tcBorders>
              <w:top w:val="nil"/>
              <w:left w:val="nil"/>
              <w:bottom w:val="nil"/>
              <w:right w:val="nil"/>
            </w:tcBorders>
          </w:tcPr>
          <w:p w:rsidR="007F3EDE" w:rsidRDefault="007F3EDE">
            <w:pPr>
              <w:pStyle w:val="ConsPlusNormal"/>
            </w:pPr>
            <w:r>
              <w:t>Подствольный гранатомет</w:t>
            </w:r>
          </w:p>
        </w:tc>
        <w:tc>
          <w:tcPr>
            <w:tcW w:w="2154" w:type="dxa"/>
            <w:tcBorders>
              <w:top w:val="nil"/>
              <w:left w:val="nil"/>
              <w:bottom w:val="nil"/>
              <w:right w:val="nil"/>
            </w:tcBorders>
          </w:tcPr>
          <w:p w:rsidR="007F3EDE" w:rsidRDefault="007F3EDE">
            <w:pPr>
              <w:pStyle w:val="ConsPlusNormal"/>
              <w:jc w:val="center"/>
            </w:pPr>
            <w:r>
              <w:t>1500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10.</w:t>
            </w:r>
          </w:p>
        </w:tc>
        <w:tc>
          <w:tcPr>
            <w:tcW w:w="6123" w:type="dxa"/>
            <w:tcBorders>
              <w:top w:val="nil"/>
              <w:left w:val="nil"/>
              <w:bottom w:val="nil"/>
              <w:right w:val="nil"/>
            </w:tcBorders>
          </w:tcPr>
          <w:p w:rsidR="007F3EDE" w:rsidRDefault="007F3EDE">
            <w:pPr>
              <w:pStyle w:val="ConsPlusNormal"/>
            </w:pPr>
            <w:r>
              <w:t>Взрывчатые материалы и взрывчатые вещества (тротил, аммонит, гексоген, пластит и другое бризантное взрывчатое вещество) (за 1000 грамм)</w:t>
            </w:r>
          </w:p>
        </w:tc>
        <w:tc>
          <w:tcPr>
            <w:tcW w:w="2154" w:type="dxa"/>
            <w:tcBorders>
              <w:top w:val="nil"/>
              <w:left w:val="nil"/>
              <w:bottom w:val="nil"/>
              <w:right w:val="nil"/>
            </w:tcBorders>
          </w:tcPr>
          <w:p w:rsidR="007F3EDE" w:rsidRDefault="007F3EDE">
            <w:pPr>
              <w:pStyle w:val="ConsPlusNormal"/>
              <w:jc w:val="center"/>
            </w:pPr>
            <w:r>
              <w:t>200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11.</w:t>
            </w:r>
          </w:p>
        </w:tc>
        <w:tc>
          <w:tcPr>
            <w:tcW w:w="6123" w:type="dxa"/>
            <w:tcBorders>
              <w:top w:val="nil"/>
              <w:left w:val="nil"/>
              <w:bottom w:val="nil"/>
              <w:right w:val="nil"/>
            </w:tcBorders>
          </w:tcPr>
          <w:p w:rsidR="007F3EDE" w:rsidRDefault="007F3EDE">
            <w:pPr>
              <w:pStyle w:val="ConsPlusNormal"/>
            </w:pPr>
            <w:r>
              <w:t>Взрывное устройство (устройство, включающее в себя взрывчатые вещества и средства инициирования взрыва)</w:t>
            </w:r>
          </w:p>
        </w:tc>
        <w:tc>
          <w:tcPr>
            <w:tcW w:w="2154" w:type="dxa"/>
            <w:tcBorders>
              <w:top w:val="nil"/>
              <w:left w:val="nil"/>
              <w:bottom w:val="nil"/>
              <w:right w:val="nil"/>
            </w:tcBorders>
          </w:tcPr>
          <w:p w:rsidR="007F3EDE" w:rsidRDefault="007F3EDE">
            <w:pPr>
              <w:pStyle w:val="ConsPlusNormal"/>
              <w:jc w:val="center"/>
            </w:pPr>
            <w:r>
              <w:t>2000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12.</w:t>
            </w:r>
          </w:p>
        </w:tc>
        <w:tc>
          <w:tcPr>
            <w:tcW w:w="6123" w:type="dxa"/>
            <w:tcBorders>
              <w:top w:val="nil"/>
              <w:left w:val="nil"/>
              <w:bottom w:val="nil"/>
              <w:right w:val="nil"/>
            </w:tcBorders>
          </w:tcPr>
          <w:p w:rsidR="007F3EDE" w:rsidRDefault="007F3EDE">
            <w:pPr>
              <w:pStyle w:val="ConsPlusNormal"/>
            </w:pPr>
            <w:r>
              <w:t>Средства инициирования (взрыватели, детонаторы и другое), пиротехнические изделия IV - V классов (за 1 штуку), детонирующие и огнепроводные шнуры (за 1 метр)</w:t>
            </w:r>
          </w:p>
        </w:tc>
        <w:tc>
          <w:tcPr>
            <w:tcW w:w="2154" w:type="dxa"/>
            <w:tcBorders>
              <w:top w:val="nil"/>
              <w:left w:val="nil"/>
              <w:bottom w:val="nil"/>
              <w:right w:val="nil"/>
            </w:tcBorders>
          </w:tcPr>
          <w:p w:rsidR="007F3EDE" w:rsidRDefault="007F3EDE">
            <w:pPr>
              <w:pStyle w:val="ConsPlusNormal"/>
              <w:jc w:val="center"/>
            </w:pPr>
            <w:r>
              <w:t>300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13.</w:t>
            </w:r>
          </w:p>
        </w:tc>
        <w:tc>
          <w:tcPr>
            <w:tcW w:w="6123" w:type="dxa"/>
            <w:tcBorders>
              <w:top w:val="nil"/>
              <w:left w:val="nil"/>
              <w:bottom w:val="nil"/>
              <w:right w:val="nil"/>
            </w:tcBorders>
          </w:tcPr>
          <w:p w:rsidR="007F3EDE" w:rsidRDefault="007F3EDE">
            <w:pPr>
              <w:pStyle w:val="ConsPlusNormal"/>
            </w:pPr>
            <w:r>
              <w:t>Боеприпасы</w:t>
            </w:r>
          </w:p>
        </w:tc>
        <w:tc>
          <w:tcPr>
            <w:tcW w:w="2154" w:type="dxa"/>
            <w:tcBorders>
              <w:top w:val="nil"/>
              <w:left w:val="nil"/>
              <w:bottom w:val="nil"/>
              <w:right w:val="nil"/>
            </w:tcBorders>
          </w:tcPr>
          <w:p w:rsidR="007F3EDE" w:rsidRDefault="007F3EDE">
            <w:pPr>
              <w:pStyle w:val="ConsPlusNormal"/>
            </w:pP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13.1.</w:t>
            </w:r>
          </w:p>
        </w:tc>
        <w:tc>
          <w:tcPr>
            <w:tcW w:w="6123" w:type="dxa"/>
            <w:tcBorders>
              <w:top w:val="nil"/>
              <w:left w:val="nil"/>
              <w:bottom w:val="nil"/>
              <w:right w:val="nil"/>
            </w:tcBorders>
          </w:tcPr>
          <w:p w:rsidR="007F3EDE" w:rsidRDefault="007F3EDE">
            <w:pPr>
              <w:pStyle w:val="ConsPlusNormal"/>
            </w:pPr>
            <w:r>
              <w:t>Граната ручная</w:t>
            </w:r>
          </w:p>
        </w:tc>
        <w:tc>
          <w:tcPr>
            <w:tcW w:w="2154" w:type="dxa"/>
            <w:tcBorders>
              <w:top w:val="nil"/>
              <w:left w:val="nil"/>
              <w:bottom w:val="nil"/>
              <w:right w:val="nil"/>
            </w:tcBorders>
          </w:tcPr>
          <w:p w:rsidR="007F3EDE" w:rsidRDefault="007F3EDE">
            <w:pPr>
              <w:pStyle w:val="ConsPlusNormal"/>
              <w:jc w:val="center"/>
            </w:pPr>
            <w:r>
              <w:t>1000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13.2.</w:t>
            </w:r>
          </w:p>
        </w:tc>
        <w:tc>
          <w:tcPr>
            <w:tcW w:w="6123" w:type="dxa"/>
            <w:tcBorders>
              <w:top w:val="nil"/>
              <w:left w:val="nil"/>
              <w:bottom w:val="nil"/>
              <w:right w:val="nil"/>
            </w:tcBorders>
          </w:tcPr>
          <w:p w:rsidR="007F3EDE" w:rsidRDefault="007F3EDE">
            <w:pPr>
              <w:pStyle w:val="ConsPlusNormal"/>
            </w:pPr>
            <w:r>
              <w:t>Мина противопехотная/противотанковая</w:t>
            </w:r>
          </w:p>
        </w:tc>
        <w:tc>
          <w:tcPr>
            <w:tcW w:w="2154" w:type="dxa"/>
            <w:tcBorders>
              <w:top w:val="nil"/>
              <w:left w:val="nil"/>
              <w:bottom w:val="nil"/>
              <w:right w:val="nil"/>
            </w:tcBorders>
          </w:tcPr>
          <w:p w:rsidR="007F3EDE" w:rsidRDefault="007F3EDE">
            <w:pPr>
              <w:pStyle w:val="ConsPlusNormal"/>
              <w:jc w:val="center"/>
            </w:pPr>
            <w:r>
              <w:t>1000/1500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13.3.</w:t>
            </w:r>
          </w:p>
        </w:tc>
        <w:tc>
          <w:tcPr>
            <w:tcW w:w="6123" w:type="dxa"/>
            <w:tcBorders>
              <w:top w:val="nil"/>
              <w:left w:val="nil"/>
              <w:bottom w:val="nil"/>
              <w:right w:val="nil"/>
            </w:tcBorders>
          </w:tcPr>
          <w:p w:rsidR="007F3EDE" w:rsidRDefault="007F3EDE">
            <w:pPr>
              <w:pStyle w:val="ConsPlusNormal"/>
            </w:pPr>
            <w:r>
              <w:t>Мина минометная</w:t>
            </w:r>
          </w:p>
        </w:tc>
        <w:tc>
          <w:tcPr>
            <w:tcW w:w="2154" w:type="dxa"/>
            <w:tcBorders>
              <w:top w:val="nil"/>
              <w:left w:val="nil"/>
              <w:bottom w:val="nil"/>
              <w:right w:val="nil"/>
            </w:tcBorders>
          </w:tcPr>
          <w:p w:rsidR="007F3EDE" w:rsidRDefault="007F3EDE">
            <w:pPr>
              <w:pStyle w:val="ConsPlusNormal"/>
              <w:jc w:val="center"/>
            </w:pPr>
            <w:r>
              <w:t>500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13.4.</w:t>
            </w:r>
          </w:p>
        </w:tc>
        <w:tc>
          <w:tcPr>
            <w:tcW w:w="6123" w:type="dxa"/>
            <w:tcBorders>
              <w:top w:val="nil"/>
              <w:left w:val="nil"/>
              <w:bottom w:val="nil"/>
              <w:right w:val="nil"/>
            </w:tcBorders>
          </w:tcPr>
          <w:p w:rsidR="007F3EDE" w:rsidRDefault="007F3EDE">
            <w:pPr>
              <w:pStyle w:val="ConsPlusNormal"/>
            </w:pPr>
            <w:r>
              <w:t>Авиационная бомба</w:t>
            </w:r>
          </w:p>
        </w:tc>
        <w:tc>
          <w:tcPr>
            <w:tcW w:w="2154" w:type="dxa"/>
            <w:tcBorders>
              <w:top w:val="nil"/>
              <w:left w:val="nil"/>
              <w:bottom w:val="nil"/>
              <w:right w:val="nil"/>
            </w:tcBorders>
          </w:tcPr>
          <w:p w:rsidR="007F3EDE" w:rsidRDefault="007F3EDE">
            <w:pPr>
              <w:pStyle w:val="ConsPlusNormal"/>
              <w:jc w:val="center"/>
            </w:pPr>
            <w:r>
              <w:t>1500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13.5.</w:t>
            </w:r>
          </w:p>
        </w:tc>
        <w:tc>
          <w:tcPr>
            <w:tcW w:w="6123" w:type="dxa"/>
            <w:tcBorders>
              <w:top w:val="nil"/>
              <w:left w:val="nil"/>
              <w:bottom w:val="nil"/>
              <w:right w:val="nil"/>
            </w:tcBorders>
          </w:tcPr>
          <w:p w:rsidR="007F3EDE" w:rsidRDefault="007F3EDE">
            <w:pPr>
              <w:pStyle w:val="ConsPlusNormal"/>
            </w:pPr>
            <w:r>
              <w:t>Артиллерийский снаряд</w:t>
            </w:r>
          </w:p>
        </w:tc>
        <w:tc>
          <w:tcPr>
            <w:tcW w:w="2154" w:type="dxa"/>
            <w:tcBorders>
              <w:top w:val="nil"/>
              <w:left w:val="nil"/>
              <w:bottom w:val="nil"/>
              <w:right w:val="nil"/>
            </w:tcBorders>
          </w:tcPr>
          <w:p w:rsidR="007F3EDE" w:rsidRDefault="007F3EDE">
            <w:pPr>
              <w:pStyle w:val="ConsPlusNormal"/>
              <w:jc w:val="center"/>
            </w:pPr>
            <w:r>
              <w:t>500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13.6.</w:t>
            </w:r>
          </w:p>
        </w:tc>
        <w:tc>
          <w:tcPr>
            <w:tcW w:w="6123" w:type="dxa"/>
            <w:tcBorders>
              <w:top w:val="nil"/>
              <w:left w:val="nil"/>
              <w:bottom w:val="nil"/>
              <w:right w:val="nil"/>
            </w:tcBorders>
          </w:tcPr>
          <w:p w:rsidR="007F3EDE" w:rsidRDefault="007F3EDE">
            <w:pPr>
              <w:pStyle w:val="ConsPlusNormal"/>
            </w:pPr>
            <w:r>
              <w:t>Выстрел к гранатомету, в том числе подствольному</w:t>
            </w:r>
          </w:p>
        </w:tc>
        <w:tc>
          <w:tcPr>
            <w:tcW w:w="2154" w:type="dxa"/>
            <w:tcBorders>
              <w:top w:val="nil"/>
              <w:left w:val="nil"/>
              <w:bottom w:val="nil"/>
              <w:right w:val="nil"/>
            </w:tcBorders>
          </w:tcPr>
          <w:p w:rsidR="007F3EDE" w:rsidRDefault="007F3EDE">
            <w:pPr>
              <w:pStyle w:val="ConsPlusNormal"/>
              <w:jc w:val="center"/>
            </w:pPr>
            <w:r>
              <w:t>500</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14.</w:t>
            </w:r>
          </w:p>
        </w:tc>
        <w:tc>
          <w:tcPr>
            <w:tcW w:w="6123" w:type="dxa"/>
            <w:tcBorders>
              <w:top w:val="nil"/>
              <w:left w:val="nil"/>
              <w:bottom w:val="nil"/>
              <w:right w:val="nil"/>
            </w:tcBorders>
          </w:tcPr>
          <w:p w:rsidR="007F3EDE" w:rsidRDefault="007F3EDE">
            <w:pPr>
              <w:pStyle w:val="ConsPlusNormal"/>
            </w:pPr>
            <w:r>
              <w:t>Патроны</w:t>
            </w:r>
          </w:p>
        </w:tc>
        <w:tc>
          <w:tcPr>
            <w:tcW w:w="2154" w:type="dxa"/>
            <w:tcBorders>
              <w:top w:val="nil"/>
              <w:left w:val="nil"/>
              <w:bottom w:val="nil"/>
              <w:right w:val="nil"/>
            </w:tcBorders>
          </w:tcPr>
          <w:p w:rsidR="007F3EDE" w:rsidRDefault="007F3EDE">
            <w:pPr>
              <w:pStyle w:val="ConsPlusNormal"/>
            </w:pP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14.1.</w:t>
            </w:r>
          </w:p>
        </w:tc>
        <w:tc>
          <w:tcPr>
            <w:tcW w:w="6123" w:type="dxa"/>
            <w:tcBorders>
              <w:top w:val="nil"/>
              <w:left w:val="nil"/>
              <w:bottom w:val="nil"/>
              <w:right w:val="nil"/>
            </w:tcBorders>
          </w:tcPr>
          <w:p w:rsidR="007F3EDE" w:rsidRDefault="007F3EDE">
            <w:pPr>
              <w:pStyle w:val="ConsPlusNormal"/>
            </w:pPr>
            <w:r>
              <w:t>Патроны к огнестрельному оружию с нарезным стволом (боевому, служебному и спортивному) (за единицу)</w:t>
            </w:r>
          </w:p>
        </w:tc>
        <w:tc>
          <w:tcPr>
            <w:tcW w:w="2154" w:type="dxa"/>
            <w:tcBorders>
              <w:top w:val="nil"/>
              <w:left w:val="nil"/>
              <w:bottom w:val="nil"/>
              <w:right w:val="nil"/>
            </w:tcBorders>
          </w:tcPr>
          <w:p w:rsidR="007F3EDE" w:rsidRDefault="007F3EDE">
            <w:pPr>
              <w:pStyle w:val="ConsPlusNormal"/>
              <w:jc w:val="center"/>
            </w:pPr>
            <w:r>
              <w:t>8</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lastRenderedPageBreak/>
              <w:t>14.2.</w:t>
            </w:r>
          </w:p>
        </w:tc>
        <w:tc>
          <w:tcPr>
            <w:tcW w:w="6123" w:type="dxa"/>
            <w:tcBorders>
              <w:top w:val="nil"/>
              <w:left w:val="nil"/>
              <w:bottom w:val="nil"/>
              <w:right w:val="nil"/>
            </w:tcBorders>
          </w:tcPr>
          <w:p w:rsidR="007F3EDE" w:rsidRDefault="007F3EDE">
            <w:pPr>
              <w:pStyle w:val="ConsPlusNormal"/>
            </w:pPr>
            <w:r>
              <w:t>Патроны к огнестрельному гладкоствольному оружию (за единицу)</w:t>
            </w:r>
          </w:p>
        </w:tc>
        <w:tc>
          <w:tcPr>
            <w:tcW w:w="2154" w:type="dxa"/>
            <w:tcBorders>
              <w:top w:val="nil"/>
              <w:left w:val="nil"/>
              <w:bottom w:val="nil"/>
              <w:right w:val="nil"/>
            </w:tcBorders>
          </w:tcPr>
          <w:p w:rsidR="007F3EDE" w:rsidRDefault="007F3EDE">
            <w:pPr>
              <w:pStyle w:val="ConsPlusNormal"/>
              <w:jc w:val="center"/>
            </w:pPr>
            <w:r>
              <w:t>5</w:t>
            </w:r>
          </w:p>
        </w:tc>
      </w:tr>
      <w:tr w:rsidR="007F3EDE">
        <w:tblPrEx>
          <w:tblBorders>
            <w:insideH w:val="none" w:sz="0" w:space="0" w:color="auto"/>
            <w:insideV w:val="none" w:sz="0" w:space="0" w:color="auto"/>
          </w:tblBorders>
        </w:tblPrEx>
        <w:tc>
          <w:tcPr>
            <w:tcW w:w="794" w:type="dxa"/>
            <w:tcBorders>
              <w:top w:val="nil"/>
              <w:left w:val="nil"/>
              <w:bottom w:val="nil"/>
              <w:right w:val="nil"/>
            </w:tcBorders>
          </w:tcPr>
          <w:p w:rsidR="007F3EDE" w:rsidRDefault="007F3EDE">
            <w:pPr>
              <w:pStyle w:val="ConsPlusNormal"/>
              <w:jc w:val="center"/>
            </w:pPr>
            <w:r>
              <w:t>15.</w:t>
            </w:r>
          </w:p>
        </w:tc>
        <w:tc>
          <w:tcPr>
            <w:tcW w:w="6123" w:type="dxa"/>
            <w:tcBorders>
              <w:top w:val="nil"/>
              <w:left w:val="nil"/>
              <w:bottom w:val="nil"/>
              <w:right w:val="nil"/>
            </w:tcBorders>
          </w:tcPr>
          <w:p w:rsidR="007F3EDE" w:rsidRDefault="007F3EDE">
            <w:pPr>
              <w:pStyle w:val="ConsPlusNormal"/>
            </w:pPr>
            <w:r>
              <w:t>Предоставление достоверной информации о незаконном хранении оружия, боеприпасов, взрывчатых веществ и средств взрывания (в случае изъятия)</w:t>
            </w:r>
          </w:p>
        </w:tc>
        <w:tc>
          <w:tcPr>
            <w:tcW w:w="2154" w:type="dxa"/>
            <w:tcBorders>
              <w:top w:val="nil"/>
              <w:left w:val="nil"/>
              <w:bottom w:val="nil"/>
              <w:right w:val="nil"/>
            </w:tcBorders>
          </w:tcPr>
          <w:p w:rsidR="007F3EDE" w:rsidRDefault="007F3EDE">
            <w:pPr>
              <w:pStyle w:val="ConsPlusNormal"/>
            </w:pPr>
            <w:r>
              <w:t>50 процентов от размера вознаграждения, установленного за добровольную сдачу соответствующего оружия, боеприпасов, взрывчатых веществ и средств взрывания</w:t>
            </w:r>
          </w:p>
        </w:tc>
      </w:tr>
    </w:tbl>
    <w:p w:rsidR="007F3EDE" w:rsidRDefault="007F3EDE">
      <w:pPr>
        <w:pStyle w:val="ConsPlusNormal"/>
        <w:jc w:val="both"/>
      </w:pPr>
    </w:p>
    <w:p w:rsidR="007F3EDE" w:rsidRDefault="007F3EDE">
      <w:pPr>
        <w:pStyle w:val="ConsPlusNormal"/>
        <w:ind w:firstLine="540"/>
        <w:jc w:val="both"/>
      </w:pPr>
      <w:r>
        <w:t>Примечание. В случае сдачи боеприпасов, патронов, взрывчатых веществ, взрывных устройств и средств взрывания времен Великой Отечественной войны выплачивается 50 процентов от установленного размера вознаграждения за единицу, за предоставление достоверной информации о месте их нахождения выплачивается 20 процентов от установленного размера вознаграждения за единицу боеприпасов, патронов, взрывчатых веществ, взрывных устройств и средств взрывания, обнаруженных специалистами на месте, указанном заявителем.</w:t>
      </w:r>
    </w:p>
    <w:p w:rsidR="007F3EDE" w:rsidRDefault="007F3EDE">
      <w:pPr>
        <w:pStyle w:val="ConsPlusNormal"/>
        <w:jc w:val="both"/>
      </w:pPr>
      <w:r>
        <w:t xml:space="preserve">(примечание в ред. </w:t>
      </w:r>
      <w:hyperlink r:id="rId21" w:history="1">
        <w:r>
          <w:rPr>
            <w:color w:val="0000FF"/>
          </w:rPr>
          <w:t>постановления</w:t>
        </w:r>
      </w:hyperlink>
      <w:r>
        <w:t xml:space="preserve"> Губернатора Волгоградской обл. от 06.12.2017 N 825)</w:t>
      </w:r>
    </w:p>
    <w:p w:rsidR="007F3EDE" w:rsidRDefault="007F3EDE">
      <w:pPr>
        <w:pStyle w:val="ConsPlusNormal"/>
        <w:jc w:val="both"/>
      </w:pPr>
    </w:p>
    <w:p w:rsidR="007F3EDE" w:rsidRDefault="007F3EDE">
      <w:pPr>
        <w:pStyle w:val="ConsPlusNormal"/>
        <w:jc w:val="right"/>
      </w:pPr>
      <w:r>
        <w:t>Первый заместитель председателя</w:t>
      </w:r>
    </w:p>
    <w:p w:rsidR="007F3EDE" w:rsidRDefault="007F3EDE">
      <w:pPr>
        <w:pStyle w:val="ConsPlusNormal"/>
        <w:jc w:val="right"/>
      </w:pPr>
      <w:r>
        <w:t>Правительства Волгоградской области</w:t>
      </w:r>
    </w:p>
    <w:p w:rsidR="007F3EDE" w:rsidRDefault="007F3EDE">
      <w:pPr>
        <w:pStyle w:val="ConsPlusNormal"/>
        <w:jc w:val="right"/>
      </w:pPr>
      <w:r>
        <w:t>А.В.БУРГУЧЕВ</w:t>
      </w:r>
    </w:p>
    <w:p w:rsidR="007F3EDE" w:rsidRDefault="007F3EDE">
      <w:pPr>
        <w:pStyle w:val="ConsPlusNormal"/>
        <w:jc w:val="both"/>
      </w:pPr>
    </w:p>
    <w:p w:rsidR="007F3EDE" w:rsidRDefault="007F3EDE">
      <w:pPr>
        <w:pStyle w:val="ConsPlusNormal"/>
        <w:jc w:val="both"/>
      </w:pPr>
    </w:p>
    <w:p w:rsidR="007F3EDE" w:rsidRDefault="007F3EDE">
      <w:pPr>
        <w:pStyle w:val="ConsPlusNormal"/>
        <w:jc w:val="both"/>
      </w:pPr>
    </w:p>
    <w:p w:rsidR="007F3EDE" w:rsidRDefault="007F3EDE">
      <w:pPr>
        <w:pStyle w:val="ConsPlusNormal"/>
        <w:jc w:val="both"/>
      </w:pPr>
    </w:p>
    <w:p w:rsidR="007F3EDE" w:rsidRDefault="007F3EDE">
      <w:pPr>
        <w:pStyle w:val="ConsPlusNormal"/>
        <w:jc w:val="both"/>
      </w:pPr>
    </w:p>
    <w:p w:rsidR="007F3EDE" w:rsidRDefault="007F3EDE">
      <w:pPr>
        <w:pStyle w:val="ConsPlusNormal"/>
        <w:jc w:val="right"/>
        <w:outlineLvl w:val="0"/>
      </w:pPr>
      <w:r>
        <w:t>Приложение 2</w:t>
      </w:r>
    </w:p>
    <w:p w:rsidR="007F3EDE" w:rsidRDefault="007F3EDE">
      <w:pPr>
        <w:pStyle w:val="ConsPlusNormal"/>
        <w:jc w:val="right"/>
      </w:pPr>
      <w:r>
        <w:t>к постановлению</w:t>
      </w:r>
    </w:p>
    <w:p w:rsidR="007F3EDE" w:rsidRDefault="007F3EDE">
      <w:pPr>
        <w:pStyle w:val="ConsPlusNormal"/>
        <w:jc w:val="right"/>
      </w:pPr>
      <w:r>
        <w:t>Губернатора</w:t>
      </w:r>
    </w:p>
    <w:p w:rsidR="007F3EDE" w:rsidRDefault="007F3EDE">
      <w:pPr>
        <w:pStyle w:val="ConsPlusNormal"/>
        <w:jc w:val="right"/>
      </w:pPr>
      <w:r>
        <w:t>Волгоградской области</w:t>
      </w:r>
    </w:p>
    <w:p w:rsidR="007F3EDE" w:rsidRDefault="007F3EDE">
      <w:pPr>
        <w:pStyle w:val="ConsPlusNormal"/>
        <w:jc w:val="right"/>
      </w:pPr>
      <w:r>
        <w:t>от 24 мая 2013 г. N 481</w:t>
      </w:r>
    </w:p>
    <w:p w:rsidR="007F3EDE" w:rsidRDefault="007F3E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3EDE">
        <w:trPr>
          <w:jc w:val="center"/>
        </w:trPr>
        <w:tc>
          <w:tcPr>
            <w:tcW w:w="9294" w:type="dxa"/>
            <w:tcBorders>
              <w:top w:val="nil"/>
              <w:left w:val="single" w:sz="24" w:space="0" w:color="CED3F1"/>
              <w:bottom w:val="nil"/>
              <w:right w:val="single" w:sz="24" w:space="0" w:color="F4F3F8"/>
            </w:tcBorders>
            <w:shd w:val="clear" w:color="auto" w:fill="F4F3F8"/>
          </w:tcPr>
          <w:p w:rsidR="007F3EDE" w:rsidRDefault="007F3EDE">
            <w:pPr>
              <w:pStyle w:val="ConsPlusNormal"/>
              <w:jc w:val="center"/>
            </w:pPr>
            <w:r>
              <w:rPr>
                <w:color w:val="392C69"/>
              </w:rPr>
              <w:t>Список изменяющих документов</w:t>
            </w:r>
          </w:p>
          <w:p w:rsidR="007F3EDE" w:rsidRDefault="007F3EDE">
            <w:pPr>
              <w:pStyle w:val="ConsPlusNormal"/>
              <w:jc w:val="center"/>
            </w:pPr>
            <w:r>
              <w:rPr>
                <w:color w:val="392C69"/>
              </w:rPr>
              <w:t xml:space="preserve">(в ред. </w:t>
            </w:r>
            <w:hyperlink r:id="rId22" w:history="1">
              <w:r>
                <w:rPr>
                  <w:color w:val="0000FF"/>
                </w:rPr>
                <w:t>постановления</w:t>
              </w:r>
            </w:hyperlink>
            <w:r>
              <w:rPr>
                <w:color w:val="392C69"/>
              </w:rPr>
              <w:t xml:space="preserve"> Губернатора Волгоградской обл. от 01.06.2017 N 320)</w:t>
            </w:r>
          </w:p>
        </w:tc>
      </w:tr>
    </w:tbl>
    <w:p w:rsidR="007F3EDE" w:rsidRDefault="007F3EDE">
      <w:pPr>
        <w:pStyle w:val="ConsPlusNormal"/>
        <w:jc w:val="both"/>
      </w:pPr>
    </w:p>
    <w:p w:rsidR="007F3EDE" w:rsidRDefault="007F3EDE">
      <w:pPr>
        <w:pStyle w:val="ConsPlusNonformat"/>
        <w:jc w:val="both"/>
      </w:pPr>
      <w:bookmarkStart w:id="8" w:name="P239"/>
      <w:bookmarkEnd w:id="8"/>
      <w:r>
        <w:t xml:space="preserve">                                ЗАКЛЮЧЕНИЕ</w:t>
      </w:r>
    </w:p>
    <w:p w:rsidR="007F3EDE" w:rsidRDefault="007F3EDE">
      <w:pPr>
        <w:pStyle w:val="ConsPlusNonformat"/>
        <w:jc w:val="both"/>
      </w:pPr>
    </w:p>
    <w:p w:rsidR="007F3EDE" w:rsidRDefault="007F3EDE">
      <w:pPr>
        <w:pStyle w:val="ConsPlusNonformat"/>
        <w:jc w:val="both"/>
      </w:pPr>
      <w:r>
        <w:t xml:space="preserve">  о добровольно сданном в территориальные органы министерства внутренних</w:t>
      </w:r>
    </w:p>
    <w:p w:rsidR="007F3EDE" w:rsidRDefault="007F3EDE">
      <w:pPr>
        <w:pStyle w:val="ConsPlusNonformat"/>
        <w:jc w:val="both"/>
      </w:pPr>
      <w:r>
        <w:t xml:space="preserve">     дел Российской Федерации на районном уровне Волгоградской области</w:t>
      </w:r>
    </w:p>
    <w:p w:rsidR="007F3EDE" w:rsidRDefault="007F3EDE">
      <w:pPr>
        <w:pStyle w:val="ConsPlusNonformat"/>
        <w:jc w:val="both"/>
      </w:pPr>
      <w:r>
        <w:t xml:space="preserve">    огнестрельном оружии, патронах, боеприпасах, взрывчатых веществах,</w:t>
      </w:r>
    </w:p>
    <w:p w:rsidR="007F3EDE" w:rsidRDefault="007F3EDE">
      <w:pPr>
        <w:pStyle w:val="ConsPlusNonformat"/>
        <w:jc w:val="both"/>
      </w:pPr>
      <w:r>
        <w:t>взрывных устройствах, средствах взрывания или о предоставлении достоверной</w:t>
      </w:r>
    </w:p>
    <w:p w:rsidR="007F3EDE" w:rsidRDefault="007F3EDE">
      <w:pPr>
        <w:pStyle w:val="ConsPlusNonformat"/>
        <w:jc w:val="both"/>
      </w:pPr>
      <w:r>
        <w:t xml:space="preserve">                   информации об их незаконном хранении</w:t>
      </w:r>
    </w:p>
    <w:p w:rsidR="007F3EDE" w:rsidRDefault="007F3EDE">
      <w:pPr>
        <w:pStyle w:val="ConsPlusNonformat"/>
        <w:jc w:val="both"/>
      </w:pPr>
    </w:p>
    <w:p w:rsidR="007F3EDE" w:rsidRDefault="007F3EDE">
      <w:pPr>
        <w:pStyle w:val="ConsPlusNonformat"/>
        <w:jc w:val="both"/>
      </w:pPr>
      <w:r>
        <w:t xml:space="preserve">    Выдано _______________________________________________________________,</w:t>
      </w:r>
    </w:p>
    <w:p w:rsidR="007F3EDE" w:rsidRDefault="007F3EDE">
      <w:pPr>
        <w:pStyle w:val="ConsPlusNonformat"/>
        <w:jc w:val="both"/>
      </w:pPr>
      <w:r>
        <w:t xml:space="preserve">                         (фамилия, имя, отчество гражданина)</w:t>
      </w:r>
    </w:p>
    <w:p w:rsidR="007F3EDE" w:rsidRDefault="007F3EDE">
      <w:pPr>
        <w:pStyle w:val="ConsPlusNonformat"/>
        <w:jc w:val="both"/>
      </w:pPr>
      <w:r>
        <w:t>зарегистрированному по адресу: ___________________________________________,</w:t>
      </w:r>
    </w:p>
    <w:p w:rsidR="007F3EDE" w:rsidRDefault="007F3EDE">
      <w:pPr>
        <w:pStyle w:val="ConsPlusNonformat"/>
        <w:jc w:val="both"/>
      </w:pPr>
      <w:proofErr w:type="gramStart"/>
      <w:r>
        <w:t>в  том</w:t>
      </w:r>
      <w:proofErr w:type="gramEnd"/>
      <w:r>
        <w:t>,  что  сданные ______________ гражданином  на  добровольной   основе</w:t>
      </w:r>
    </w:p>
    <w:p w:rsidR="007F3EDE" w:rsidRDefault="007F3EDE">
      <w:pPr>
        <w:pStyle w:val="ConsPlusNonformat"/>
        <w:jc w:val="both"/>
      </w:pPr>
      <w:r>
        <w:t xml:space="preserve">                       (дата сдачи)</w:t>
      </w:r>
    </w:p>
    <w:p w:rsidR="007F3EDE" w:rsidRDefault="007F3EDE">
      <w:pPr>
        <w:pStyle w:val="ConsPlusNonformat"/>
        <w:jc w:val="both"/>
      </w:pPr>
      <w:r>
        <w:t>в _________________________________________________________________________</w:t>
      </w:r>
    </w:p>
    <w:p w:rsidR="007F3EDE" w:rsidRDefault="007F3EDE">
      <w:pPr>
        <w:pStyle w:val="ConsPlusNonformat"/>
        <w:jc w:val="both"/>
      </w:pPr>
      <w:r>
        <w:t xml:space="preserve">     (наименование территориального органа Министерства внутренних дел</w:t>
      </w:r>
    </w:p>
    <w:p w:rsidR="007F3EDE" w:rsidRDefault="007F3EDE">
      <w:pPr>
        <w:pStyle w:val="ConsPlusNonformat"/>
        <w:jc w:val="both"/>
      </w:pPr>
      <w:r>
        <w:t xml:space="preserve">                           Российской Федерации</w:t>
      </w:r>
    </w:p>
    <w:p w:rsidR="007F3EDE" w:rsidRDefault="007F3EDE">
      <w:pPr>
        <w:pStyle w:val="ConsPlusNonformat"/>
        <w:jc w:val="both"/>
      </w:pPr>
      <w:r>
        <w:lastRenderedPageBreak/>
        <w:t>___________________________________________________________________________</w:t>
      </w:r>
    </w:p>
    <w:p w:rsidR="007F3EDE" w:rsidRDefault="007F3EDE">
      <w:pPr>
        <w:pStyle w:val="ConsPlusNonformat"/>
        <w:jc w:val="both"/>
      </w:pPr>
      <w:r>
        <w:t xml:space="preserve">                 на районном уровне Волгоградской области)</w:t>
      </w:r>
    </w:p>
    <w:p w:rsidR="007F3EDE" w:rsidRDefault="007F3EDE">
      <w:pPr>
        <w:pStyle w:val="ConsPlusNonformat"/>
        <w:jc w:val="both"/>
      </w:pPr>
      <w:r>
        <w:t>___________________________________________________________________________</w:t>
      </w:r>
    </w:p>
    <w:p w:rsidR="007F3EDE" w:rsidRDefault="007F3EDE">
      <w:pPr>
        <w:pStyle w:val="ConsPlusNonformat"/>
        <w:jc w:val="both"/>
      </w:pPr>
      <w:r>
        <w:t xml:space="preserve"> (наименование и количество огнестрельного оружия, патронов, боеприпасов,</w:t>
      </w:r>
    </w:p>
    <w:p w:rsidR="007F3EDE" w:rsidRDefault="007F3EDE">
      <w:pPr>
        <w:pStyle w:val="ConsPlusNonformat"/>
        <w:jc w:val="both"/>
      </w:pPr>
      <w:r>
        <w:t xml:space="preserve">                            взрывчатых веществ,</w:t>
      </w:r>
    </w:p>
    <w:p w:rsidR="007F3EDE" w:rsidRDefault="007F3EDE">
      <w:pPr>
        <w:pStyle w:val="ConsPlusNonformat"/>
        <w:jc w:val="both"/>
      </w:pPr>
      <w:r>
        <w:t>___________________________________________________________________________</w:t>
      </w:r>
    </w:p>
    <w:p w:rsidR="007F3EDE" w:rsidRDefault="007F3EDE">
      <w:pPr>
        <w:pStyle w:val="ConsPlusNonformat"/>
        <w:jc w:val="both"/>
      </w:pPr>
      <w:r>
        <w:t xml:space="preserve">                  взрывных устройств, средств взрывания)</w:t>
      </w:r>
    </w:p>
    <w:p w:rsidR="007F3EDE" w:rsidRDefault="007F3EDE">
      <w:pPr>
        <w:pStyle w:val="ConsPlusNonformat"/>
        <w:jc w:val="both"/>
      </w:pPr>
      <w:r>
        <w:t>___________________________________________________________________________</w:t>
      </w:r>
    </w:p>
    <w:p w:rsidR="007F3EDE" w:rsidRDefault="007F3EDE">
      <w:pPr>
        <w:pStyle w:val="ConsPlusNonformat"/>
        <w:jc w:val="both"/>
      </w:pPr>
      <w:r>
        <w:t xml:space="preserve">признаны   </w:t>
      </w:r>
      <w:proofErr w:type="gramStart"/>
      <w:r>
        <w:t xml:space="preserve">оружием,   </w:t>
      </w:r>
      <w:proofErr w:type="gramEnd"/>
      <w:r>
        <w:t>патронами,   боеприпасами,   взрывчатыми  веществами,</w:t>
      </w:r>
    </w:p>
    <w:p w:rsidR="007F3EDE" w:rsidRDefault="007F3EDE">
      <w:pPr>
        <w:pStyle w:val="ConsPlusNonformat"/>
        <w:jc w:val="both"/>
      </w:pPr>
      <w:r>
        <w:t xml:space="preserve">взрывными   устройствами   и   </w:t>
      </w:r>
      <w:proofErr w:type="gramStart"/>
      <w:r>
        <w:t>средствами  взрывания</w:t>
      </w:r>
      <w:proofErr w:type="gramEnd"/>
      <w:r>
        <w:t xml:space="preserve">  согласно  проведенным</w:t>
      </w:r>
    </w:p>
    <w:p w:rsidR="007F3EDE" w:rsidRDefault="007F3EDE">
      <w:pPr>
        <w:pStyle w:val="ConsPlusNonformat"/>
        <w:jc w:val="both"/>
      </w:pPr>
      <w:proofErr w:type="gramStart"/>
      <w:r>
        <w:t>криминалистическим  исследованиям</w:t>
      </w:r>
      <w:proofErr w:type="gramEnd"/>
      <w:r>
        <w:t xml:space="preserve">  в  системе  Министерства  внутренних дел</w:t>
      </w:r>
    </w:p>
    <w:p w:rsidR="007F3EDE" w:rsidRDefault="007F3EDE">
      <w:pPr>
        <w:pStyle w:val="ConsPlusNonformat"/>
        <w:jc w:val="both"/>
      </w:pPr>
      <w:r>
        <w:t>Российской Федерации от ____________ N __________.</w:t>
      </w:r>
    </w:p>
    <w:p w:rsidR="007F3EDE" w:rsidRDefault="007F3EDE">
      <w:pPr>
        <w:pStyle w:val="ConsPlusNonformat"/>
        <w:jc w:val="both"/>
      </w:pPr>
      <w:r>
        <w:t xml:space="preserve">    Заключение    выдано    для   предъявления   в   уполномоченный   орган</w:t>
      </w:r>
    </w:p>
    <w:p w:rsidR="007F3EDE" w:rsidRDefault="007F3EDE">
      <w:pPr>
        <w:pStyle w:val="ConsPlusNonformat"/>
        <w:jc w:val="both"/>
      </w:pPr>
      <w:proofErr w:type="gramStart"/>
      <w:r>
        <w:t>исполнительной  власти</w:t>
      </w:r>
      <w:proofErr w:type="gramEnd"/>
      <w:r>
        <w:t xml:space="preserve">  Волгоградской  области,  осуществляющий  функции по</w:t>
      </w:r>
    </w:p>
    <w:p w:rsidR="007F3EDE" w:rsidRDefault="007F3EDE">
      <w:pPr>
        <w:pStyle w:val="ConsPlusNonformat"/>
        <w:jc w:val="both"/>
      </w:pPr>
      <w:proofErr w:type="gramStart"/>
      <w:r>
        <w:t>выплате  гражданам</w:t>
      </w:r>
      <w:proofErr w:type="gramEnd"/>
      <w:r>
        <w:t xml:space="preserve">  вознаграждения  за  добровольную  сдачу  огнестрельного</w:t>
      </w:r>
    </w:p>
    <w:p w:rsidR="007F3EDE" w:rsidRDefault="007F3EDE">
      <w:pPr>
        <w:pStyle w:val="ConsPlusNonformat"/>
        <w:jc w:val="both"/>
      </w:pPr>
      <w:proofErr w:type="gramStart"/>
      <w:r>
        <w:t>оружия,  патронов</w:t>
      </w:r>
      <w:proofErr w:type="gramEnd"/>
      <w:r>
        <w:t>,  боеприпасов,  взрывчатых  веществ,  взрывных устройств,</w:t>
      </w:r>
    </w:p>
    <w:p w:rsidR="007F3EDE" w:rsidRDefault="007F3EDE">
      <w:pPr>
        <w:pStyle w:val="ConsPlusNonformat"/>
        <w:jc w:val="both"/>
      </w:pPr>
      <w:proofErr w:type="gramStart"/>
      <w:r>
        <w:t>средств  взрывания</w:t>
      </w:r>
      <w:proofErr w:type="gramEnd"/>
      <w:r>
        <w:t xml:space="preserve">  или  за  предоставление  достоверной  информации  об их</w:t>
      </w:r>
    </w:p>
    <w:p w:rsidR="007F3EDE" w:rsidRDefault="007F3EDE">
      <w:pPr>
        <w:pStyle w:val="ConsPlusNonformat"/>
        <w:jc w:val="both"/>
      </w:pPr>
      <w:r>
        <w:t>незаконном хранении.</w:t>
      </w:r>
    </w:p>
    <w:p w:rsidR="007F3EDE" w:rsidRDefault="007F3EDE">
      <w:pPr>
        <w:pStyle w:val="ConsPlusNonformat"/>
        <w:jc w:val="both"/>
      </w:pPr>
    </w:p>
    <w:p w:rsidR="007F3EDE" w:rsidRDefault="007F3EDE">
      <w:pPr>
        <w:pStyle w:val="ConsPlusNonformat"/>
        <w:jc w:val="both"/>
      </w:pPr>
      <w:r>
        <w:t>_________________________________________  ___________  ___________________</w:t>
      </w:r>
    </w:p>
    <w:p w:rsidR="007F3EDE" w:rsidRDefault="007F3EDE">
      <w:pPr>
        <w:pStyle w:val="ConsPlusNonformat"/>
        <w:jc w:val="both"/>
      </w:pPr>
      <w:r>
        <w:t xml:space="preserve">(должность руководителя территориального </w:t>
      </w:r>
      <w:proofErr w:type="gramStart"/>
      <w:r>
        <w:t xml:space="preserve">   (</w:t>
      </w:r>
      <w:proofErr w:type="gramEnd"/>
      <w:r>
        <w:t>подпись)   (инициалы, фамилия)</w:t>
      </w:r>
    </w:p>
    <w:p w:rsidR="007F3EDE" w:rsidRDefault="007F3EDE">
      <w:pPr>
        <w:pStyle w:val="ConsPlusNonformat"/>
        <w:jc w:val="both"/>
      </w:pPr>
      <w:r>
        <w:t xml:space="preserve">  органа Министерства внутренних дел</w:t>
      </w:r>
    </w:p>
    <w:p w:rsidR="007F3EDE" w:rsidRDefault="007F3EDE">
      <w:pPr>
        <w:pStyle w:val="ConsPlusNonformat"/>
        <w:jc w:val="both"/>
      </w:pPr>
      <w:r>
        <w:t xml:space="preserve">  Российской Федерации на районном</w:t>
      </w:r>
    </w:p>
    <w:p w:rsidR="007F3EDE" w:rsidRDefault="007F3EDE">
      <w:pPr>
        <w:pStyle w:val="ConsPlusNonformat"/>
        <w:jc w:val="both"/>
      </w:pPr>
      <w:r>
        <w:t xml:space="preserve">    </w:t>
      </w:r>
      <w:proofErr w:type="gramStart"/>
      <w:r>
        <w:t>уровне  Волгоградской</w:t>
      </w:r>
      <w:proofErr w:type="gramEnd"/>
      <w:r>
        <w:t xml:space="preserve"> области)      М.П.</w:t>
      </w:r>
    </w:p>
    <w:p w:rsidR="007F3EDE" w:rsidRDefault="007F3EDE">
      <w:pPr>
        <w:pStyle w:val="ConsPlusNormal"/>
        <w:jc w:val="both"/>
      </w:pPr>
    </w:p>
    <w:p w:rsidR="007F3EDE" w:rsidRDefault="007F3EDE">
      <w:pPr>
        <w:pStyle w:val="ConsPlusNormal"/>
        <w:jc w:val="right"/>
      </w:pPr>
      <w:r>
        <w:t>Первый заместитель председателя</w:t>
      </w:r>
    </w:p>
    <w:p w:rsidR="007F3EDE" w:rsidRDefault="007F3EDE">
      <w:pPr>
        <w:pStyle w:val="ConsPlusNormal"/>
        <w:jc w:val="right"/>
      </w:pPr>
      <w:r>
        <w:t>Правительства Волгоградской области</w:t>
      </w:r>
    </w:p>
    <w:p w:rsidR="007F3EDE" w:rsidRDefault="007F3EDE">
      <w:pPr>
        <w:pStyle w:val="ConsPlusNormal"/>
        <w:jc w:val="right"/>
      </w:pPr>
      <w:r>
        <w:t>А.В.БУРГУЧЕВ</w:t>
      </w:r>
    </w:p>
    <w:p w:rsidR="007F3EDE" w:rsidRDefault="007F3EDE">
      <w:pPr>
        <w:pStyle w:val="ConsPlusNormal"/>
        <w:jc w:val="both"/>
      </w:pPr>
    </w:p>
    <w:p w:rsidR="007F3EDE" w:rsidRDefault="007F3EDE">
      <w:pPr>
        <w:pStyle w:val="ConsPlusNormal"/>
        <w:jc w:val="both"/>
      </w:pPr>
    </w:p>
    <w:p w:rsidR="007F3EDE" w:rsidRDefault="007F3EDE">
      <w:pPr>
        <w:pStyle w:val="ConsPlusNormal"/>
        <w:pBdr>
          <w:top w:val="single" w:sz="6" w:space="0" w:color="auto"/>
        </w:pBdr>
        <w:spacing w:before="100" w:after="100"/>
        <w:jc w:val="both"/>
        <w:rPr>
          <w:sz w:val="2"/>
          <w:szCs w:val="2"/>
        </w:rPr>
      </w:pPr>
    </w:p>
    <w:p w:rsidR="004D3023" w:rsidRDefault="004D3023"/>
    <w:sectPr w:rsidR="004D3023" w:rsidSect="00132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DE"/>
    <w:rsid w:val="001B6461"/>
    <w:rsid w:val="00340F09"/>
    <w:rsid w:val="004D3023"/>
    <w:rsid w:val="007F3EDE"/>
    <w:rsid w:val="00EC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43E63-EBC7-4164-A38B-615CAF83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3E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CEAD9E58E2A84DDFD3718CB6A8DF8B5AEA1BE54E9470C78A67461AA5846340C5032A26F1240966C1B3F729CDR9G0K" TargetMode="External"/><Relationship Id="rId13" Type="http://schemas.openxmlformats.org/officeDocument/2006/relationships/hyperlink" Target="consultantplus://offline/ref=0BCEAD9E58E2A84DDFD36F81A0C4808E59E141EC4F937991DF33404DFAD465159743747FB2651A66C1ADF529CB933D5B7CA80068DB9C23DF1F3B6C71R2G8K" TargetMode="External"/><Relationship Id="rId18" Type="http://schemas.openxmlformats.org/officeDocument/2006/relationships/hyperlink" Target="consultantplus://offline/ref=0BCEAD9E58E2A84DDFD36F81A0C4808E59E141EC4F967891D633404DFAD465159743747FB2651A66C1ADF528CD933D5B7CA80068DB9C23DF1F3B6C71R2G8K"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consultantplus://offline/ref=0BCEAD9E58E2A84DDFD36F81A0C4808E59E141EC4F977A95D731404DFAD465159743747FB2651A66C1ADF529C9933D5B7CA80068DB9C23DF1F3B6C71R2G8K" TargetMode="External"/><Relationship Id="rId7" Type="http://schemas.openxmlformats.org/officeDocument/2006/relationships/hyperlink" Target="consultantplus://offline/ref=0BCEAD9E58E2A84DDFD36F81A0C4808E59E141EC4F977A95D731404DFAD465159743747FB2651A66C1ADF529C9933D5B7CA80068DB9C23DF1F3B6C71R2G8K" TargetMode="External"/><Relationship Id="rId12" Type="http://schemas.openxmlformats.org/officeDocument/2006/relationships/hyperlink" Target="consultantplus://offline/ref=0BCEAD9E58E2A84DDFD36F81A0C4808E59E141EC4F907393D1381D47F28D6917904C2B7AB5741A67C4B3F429D29A690BR3G0K" TargetMode="External"/><Relationship Id="rId17" Type="http://schemas.openxmlformats.org/officeDocument/2006/relationships/hyperlink" Target="consultantplus://offline/ref=0BCEAD9E58E2A84DDFD36F81A0C4808E59E141EC4F947994D637404DFAD465159743747FB2651A66C1ADF529CA933D5B7CA80068DB9C23DF1F3B6C71R2G8K"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consultantplus://offline/ref=0BCEAD9E58E2A84DDFD36F81A0C4808E59E141EC4F937991DF33404DFAD465159743747FB2651A66C1ADF528CC933D5B7CA80068DB9C23DF1F3B6C71R2G8K" TargetMode="External"/><Relationship Id="rId20" Type="http://schemas.openxmlformats.org/officeDocument/2006/relationships/hyperlink" Target="consultantplus://offline/ref=0BCEAD9E58E2A84DDFD36F81A0C4808E59E141EC4F977A95D731404DFAD465159743747FB2651A66C1ADF529C9933D5B7CA80068DB9C23DF1F3B6C71R2G8K" TargetMode="External"/><Relationship Id="rId1" Type="http://schemas.openxmlformats.org/officeDocument/2006/relationships/styles" Target="styles.xml"/><Relationship Id="rId6" Type="http://schemas.openxmlformats.org/officeDocument/2006/relationships/hyperlink" Target="consultantplus://offline/ref=0BCEAD9E58E2A84DDFD36F81A0C4808E59E141EC4F947994D637404DFAD465159743747FB2651A66C1ADF529C9933D5B7CA80068DB9C23DF1F3B6C71R2G8K" TargetMode="External"/><Relationship Id="rId11" Type="http://schemas.openxmlformats.org/officeDocument/2006/relationships/hyperlink" Target="consultantplus://offline/ref=0BCEAD9E58E2A84DDFD36F81A0C4808E59E141EC4F937991DF33404DFAD465159743747FB2651A66C1ADF529CA933D5B7CA80068DB9C23DF1F3B6C71R2G8K" TargetMode="External"/><Relationship Id="rId24" Type="http://schemas.openxmlformats.org/officeDocument/2006/relationships/theme" Target="theme/theme1.xml"/><Relationship Id="rId5" Type="http://schemas.openxmlformats.org/officeDocument/2006/relationships/hyperlink" Target="consultantplus://offline/ref=0BCEAD9E58E2A84DDFD36F81A0C4808E59E141EC4F937991DF33404DFAD465159743747FB2651A66C1ADF529C9933D5B7CA80068DB9C23DF1F3B6C71R2G8K" TargetMode="External"/><Relationship Id="rId15" Type="http://schemas.openxmlformats.org/officeDocument/2006/relationships/hyperlink" Target="consultantplus://offline/ref=0BCEAD9E58E2A84DDFD36F81A0C4808E59E141EC4F937991DF33404DFAD465159743747FB2651A66C1ADF529C5933D5B7CA80068DB9C23DF1F3B6C71R2G8K" TargetMode="External"/><Relationship Id="rId23" Type="http://schemas.openxmlformats.org/officeDocument/2006/relationships/fontTable" Target="fontTable.xml"/><Relationship Id="rId10" Type="http://schemas.openxmlformats.org/officeDocument/2006/relationships/hyperlink" Target="consultantplus://offline/ref=0BCEAD9E58E2A84DDFD36F81A0C4808E59E141EC4F937991DF33404DFAD465159743747FB2651A66C1ADF529CA933D5B7CA80068DB9C23DF1F3B6C71R2G8K" TargetMode="External"/><Relationship Id="rId19" Type="http://schemas.openxmlformats.org/officeDocument/2006/relationships/hyperlink" Target="consultantplus://offline/ref=0BCEAD9E58E2A84DDFD36F81A0C4808E59E141EC4F947994D637404DFAD465159743747FB2651A66C1ADF529C4933D5B7CA80068DB9C23DF1F3B6C71R2G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CEAD9E58E2A84DDFD3718CB6A8DF8B5AEA1CE7479670C78A67461AA5846340C5032A26F1240966C1B3F729CDR9G0K" TargetMode="External"/><Relationship Id="rId14" Type="http://schemas.openxmlformats.org/officeDocument/2006/relationships/hyperlink" Target="consultantplus://offline/ref=0BCEAD9E58E2A84DDFD36F81A0C4808E59E141EC4F947994D637404DFAD465159743747FB2651A66C1ADF529CA933D5B7CA80068DB9C23DF1F3B6C71R2G8K" TargetMode="External"/><Relationship Id="rId22" Type="http://schemas.openxmlformats.org/officeDocument/2006/relationships/hyperlink" Target="consultantplus://offline/ref=0BCEAD9E58E2A84DDFD36F81A0C4808E59E141EC4F947994D637404DFAD465159743747FB2651A66C1ADF529C5933D5B7CA80068DB9C23DF1F3B6C71R2G8K"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8A180-A93A-47D1-94FA-DEDCC8232FB0}"/>
</file>

<file path=customXml/itemProps2.xml><?xml version="1.0" encoding="utf-8"?>
<ds:datastoreItem xmlns:ds="http://schemas.openxmlformats.org/officeDocument/2006/customXml" ds:itemID="{AEB5E512-A862-4EAF-A0A8-A4CE32E8FE48}"/>
</file>

<file path=customXml/itemProps3.xml><?xml version="1.0" encoding="utf-8"?>
<ds:datastoreItem xmlns:ds="http://schemas.openxmlformats.org/officeDocument/2006/customXml" ds:itemID="{33BF91A3-0DED-4890-B18A-F3083D2A777C}"/>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Безбабнов Александр Карпович</dc:creator>
  <cp:lastModifiedBy>Павел С. Иванов</cp:lastModifiedBy>
  <cp:revision>2</cp:revision>
  <dcterms:created xsi:type="dcterms:W3CDTF">2018-10-30T04:41:00Z</dcterms:created>
  <dcterms:modified xsi:type="dcterms:W3CDTF">2018-10-30T04:41:00Z</dcterms:modified>
</cp:coreProperties>
</file>