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AB" w:rsidRPr="00DB43AB" w:rsidRDefault="00DB43AB" w:rsidP="00DB43AB">
      <w:pPr>
        <w:keepNext/>
        <w:keepLines/>
        <w:spacing w:after="310"/>
        <w:jc w:val="center"/>
        <w:outlineLvl w:val="0"/>
        <w:rPr>
          <w:rFonts w:ascii="Times New Roman" w:eastAsia="Times New Roman" w:hAnsi="Times New Roman" w:cs="Times New Roman"/>
          <w:b/>
          <w:color w:val="000000"/>
          <w:sz w:val="48"/>
          <w:lang w:eastAsia="ru-RU"/>
        </w:rPr>
      </w:pPr>
      <w:r w:rsidRPr="00DB43AB">
        <w:rPr>
          <w:rFonts w:ascii="Times New Roman" w:eastAsia="Times New Roman" w:hAnsi="Times New Roman" w:cs="Times New Roman"/>
          <w:b/>
          <w:color w:val="000000"/>
          <w:sz w:val="48"/>
          <w:lang w:eastAsia="ru-RU"/>
        </w:rPr>
        <w:t>ОБЪЯВЛЕНИЕ ОБ ОТБОРЕ</w:t>
      </w:r>
    </w:p>
    <w:p w:rsidR="00DB43AB" w:rsidRPr="00DB43AB" w:rsidRDefault="00DB43AB" w:rsidP="00DB43AB">
      <w:pPr>
        <w:spacing w:after="278"/>
        <w:jc w:val="center"/>
        <w:rPr>
          <w:rFonts w:ascii="Calibri" w:eastAsia="Calibri" w:hAnsi="Calibri" w:cs="Calibri"/>
          <w:color w:val="000000"/>
          <w:lang w:eastAsia="ru-RU"/>
        </w:rPr>
      </w:pPr>
      <w:r w:rsidRPr="00DB43AB">
        <w:rPr>
          <w:rFonts w:ascii="Times New Roman" w:eastAsia="Times New Roman" w:hAnsi="Times New Roman" w:cs="Times New Roman"/>
          <w:b/>
          <w:color w:val="000000"/>
          <w:sz w:val="36"/>
          <w:lang w:eastAsia="ru-RU"/>
        </w:rPr>
        <w:t xml:space="preserve">Шифр: 24-091-62520-1-1374 </w:t>
      </w:r>
    </w:p>
    <w:p w:rsidR="00DB43AB" w:rsidRPr="00DB43AB" w:rsidRDefault="00DB43AB" w:rsidP="00DB43AB">
      <w:pPr>
        <w:spacing w:after="52"/>
        <w:ind w:right="10"/>
        <w:jc w:val="center"/>
        <w:rPr>
          <w:rFonts w:ascii="Calibri" w:eastAsia="Calibri" w:hAnsi="Calibri" w:cs="Calibri"/>
          <w:color w:val="000000"/>
          <w:lang w:eastAsia="ru-RU"/>
        </w:rPr>
      </w:pPr>
      <w:r w:rsidRPr="00DB43AB">
        <w:rPr>
          <w:rFonts w:ascii="Times New Roman" w:eastAsia="Times New Roman" w:hAnsi="Times New Roman" w:cs="Times New Roman"/>
          <w:b/>
          <w:color w:val="000000"/>
          <w:sz w:val="24"/>
          <w:lang w:eastAsia="ru-RU"/>
        </w:rPr>
        <w:t xml:space="preserve">Конкурс на предоставление грантов в форме субсидий из федерального бюджета некоммерческим организациям на реализацию мероприятий по сохранению исторической </w:t>
      </w:r>
    </w:p>
    <w:p w:rsidR="00DB43AB" w:rsidRPr="00DB43AB" w:rsidRDefault="00DB43AB" w:rsidP="00DB43AB">
      <w:pPr>
        <w:spacing w:after="311"/>
        <w:jc w:val="center"/>
        <w:rPr>
          <w:rFonts w:ascii="Calibri" w:eastAsia="Calibri" w:hAnsi="Calibri" w:cs="Calibri"/>
          <w:color w:val="000000"/>
          <w:lang w:eastAsia="ru-RU"/>
        </w:rPr>
      </w:pPr>
      <w:r w:rsidRPr="00DB43AB">
        <w:rPr>
          <w:rFonts w:ascii="Times New Roman" w:eastAsia="Times New Roman" w:hAnsi="Times New Roman" w:cs="Times New Roman"/>
          <w:b/>
          <w:color w:val="000000"/>
          <w:sz w:val="24"/>
          <w:lang w:eastAsia="ru-RU"/>
        </w:rPr>
        <w:t>памяти и гражданскому воспитанию в 2024 году</w:t>
      </w:r>
    </w:p>
    <w:p w:rsidR="00DB43AB" w:rsidRPr="00DB43AB" w:rsidRDefault="00DB43AB" w:rsidP="00DB43AB">
      <w:pPr>
        <w:keepNext/>
        <w:keepLines/>
        <w:spacing w:after="302"/>
        <w:outlineLvl w:val="1"/>
        <w:rPr>
          <w:rFonts w:ascii="Times New Roman" w:eastAsia="Times New Roman" w:hAnsi="Times New Roman" w:cs="Times New Roman"/>
          <w:b/>
          <w:color w:val="000000"/>
          <w:sz w:val="28"/>
          <w:lang w:eastAsia="ru-RU"/>
        </w:rPr>
      </w:pPr>
      <w:bookmarkStart w:id="0" w:name="_GoBack"/>
      <w:bookmarkEnd w:id="0"/>
      <w:r w:rsidRPr="00DB43AB">
        <w:rPr>
          <w:rFonts w:ascii="Times New Roman" w:eastAsia="Times New Roman" w:hAnsi="Times New Roman" w:cs="Times New Roman"/>
          <w:b/>
          <w:color w:val="000000"/>
          <w:sz w:val="25"/>
          <w:lang w:eastAsia="ru-RU"/>
        </w:rPr>
        <w:t>Основная информация</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Шифр отбора</w:t>
      </w:r>
    </w:p>
    <w:p w:rsidR="00DB43AB" w:rsidRPr="00DB43AB" w:rsidRDefault="00DB43AB" w:rsidP="00DB43AB">
      <w:pPr>
        <w:spacing w:after="29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24-091-62520-1-1374</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Наименование отбора</w:t>
      </w:r>
    </w:p>
    <w:p w:rsidR="00DB43AB" w:rsidRPr="00DB43AB" w:rsidRDefault="00DB43AB" w:rsidP="00DB43AB">
      <w:pPr>
        <w:spacing w:after="284"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Конкурс на предоставление грантов в форме субсидий из федерального бюджета некоммерческим организациям на реализацию мероприятий по сохранению исторической памяти и гражданскому воспитанию в 2024 году</w:t>
      </w:r>
    </w:p>
    <w:p w:rsidR="00DB43AB" w:rsidRPr="00DB43AB" w:rsidRDefault="00DB43AB" w:rsidP="00DB43AB">
      <w:pPr>
        <w:numPr>
          <w:ilvl w:val="0"/>
          <w:numId w:val="1"/>
        </w:numPr>
        <w:spacing w:after="249" w:line="340" w:lineRule="auto"/>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Способ отбора</w:t>
      </w:r>
      <w:r w:rsidRPr="00DB43AB">
        <w:rPr>
          <w:rFonts w:ascii="Times New Roman" w:eastAsia="Times New Roman" w:hAnsi="Times New Roman" w:cs="Times New Roman"/>
          <w:color w:val="000000"/>
          <w:sz w:val="21"/>
          <w:lang w:eastAsia="ru-RU"/>
        </w:rPr>
        <w:t>конкурс</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Организатор отбора</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ФЕДЕРАЛЬНОЕ АГЕНТСТВО ПО ДЕЛАМ МОЛОДЕЖИ</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Почтовый адрес: 109028, Г.Москва, ПЕР. БОЛЬШОЙ ТРЁХСВЯТИТЕЛЬСКИЙ, ДОМ Д. 2/1, СТР 2</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Адрес электронной почты: op@fadm.gov.ru</w:t>
      </w:r>
    </w:p>
    <w:p w:rsidR="00DB43AB" w:rsidRPr="00DB43AB" w:rsidRDefault="00DB43AB" w:rsidP="00DB43AB">
      <w:pPr>
        <w:spacing w:after="284"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Контактный телефон: отдел грантовой поддержки Финансово-экономического управления Федерального агентства по делам молодежи 8(495)668-80-08</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Срок приема заявок</w:t>
      </w:r>
    </w:p>
    <w:p w:rsidR="00DB43AB" w:rsidRPr="00DB43AB" w:rsidRDefault="00DB43AB" w:rsidP="00DB43AB">
      <w:pPr>
        <w:spacing w:after="29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27.03.2024 18:00 - 26.04.2024 18:00 (МСК)</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Срок рассмотрения заявок</w:t>
      </w:r>
    </w:p>
    <w:p w:rsidR="00DB43AB" w:rsidRPr="00DB43AB" w:rsidRDefault="00DB43AB" w:rsidP="00DB43AB">
      <w:pPr>
        <w:spacing w:after="29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27.04.2024 - 16.05.2024</w:t>
      </w:r>
    </w:p>
    <w:p w:rsidR="00DB43AB" w:rsidRPr="00DB43AB" w:rsidRDefault="00DB43AB" w:rsidP="00DB43AB">
      <w:pPr>
        <w:numPr>
          <w:ilvl w:val="0"/>
          <w:numId w:val="1"/>
        </w:numPr>
        <w:spacing w:after="50"/>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Срок оценки заявок</w:t>
      </w:r>
    </w:p>
    <w:p w:rsidR="00DB43AB" w:rsidRPr="00DB43AB" w:rsidRDefault="00DB43AB" w:rsidP="00DB43AB">
      <w:pPr>
        <w:spacing w:after="29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17.05.2024 - 27.05.2024</w:t>
      </w:r>
    </w:p>
    <w:p w:rsidR="00DB43AB" w:rsidRPr="00DB43AB" w:rsidRDefault="00DB43AB" w:rsidP="00DB43AB">
      <w:pPr>
        <w:numPr>
          <w:ilvl w:val="0"/>
          <w:numId w:val="1"/>
        </w:numPr>
        <w:spacing w:after="280" w:line="306" w:lineRule="auto"/>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Срок объявления победителей отбора</w:t>
      </w:r>
      <w:r w:rsidRPr="00DB43AB">
        <w:rPr>
          <w:rFonts w:ascii="Times New Roman" w:eastAsia="Times New Roman" w:hAnsi="Times New Roman" w:cs="Times New Roman"/>
          <w:color w:val="000000"/>
          <w:sz w:val="21"/>
          <w:lang w:eastAsia="ru-RU"/>
        </w:rPr>
        <w:t>В течение 10 дней после оценки заявок.</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Срок заключения соглашения</w:t>
      </w:r>
    </w:p>
    <w:p w:rsidR="00DB43AB" w:rsidRPr="00DB43AB" w:rsidRDefault="00DB43AB" w:rsidP="00DB43AB">
      <w:pPr>
        <w:spacing w:after="29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течение 29 дней со дня размещения результатов отбора.</w:t>
      </w:r>
    </w:p>
    <w:p w:rsidR="00DB43AB" w:rsidRPr="00DB43AB" w:rsidRDefault="00DB43AB" w:rsidP="00DB43AB">
      <w:pPr>
        <w:numPr>
          <w:ilvl w:val="0"/>
          <w:numId w:val="1"/>
        </w:numPr>
        <w:spacing w:after="82"/>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Условия признания победителя отбора уклонившимся от заключения соглашения</w:t>
      </w:r>
    </w:p>
    <w:p w:rsidR="00DB43AB" w:rsidRPr="00DB43AB" w:rsidRDefault="00DB43AB" w:rsidP="00DB43AB">
      <w:pPr>
        <w:spacing w:after="284"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Победитель отбора не подписал соглашение о предоставлении субсидии в течение 20 рабочих дней со дня определения победителей отбора.</w:t>
      </w:r>
    </w:p>
    <w:p w:rsidR="00DB43AB" w:rsidRPr="00DB43AB" w:rsidRDefault="00DB43AB" w:rsidP="00DB43AB">
      <w:pPr>
        <w:numPr>
          <w:ilvl w:val="0"/>
          <w:numId w:val="1"/>
        </w:numPr>
        <w:spacing w:after="249" w:line="340" w:lineRule="auto"/>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lastRenderedPageBreak/>
        <w:t>Необходимо привлечение софинансирования</w:t>
      </w:r>
      <w:r w:rsidRPr="00DB43AB">
        <w:rPr>
          <w:rFonts w:ascii="Times New Roman" w:eastAsia="Times New Roman" w:hAnsi="Times New Roman" w:cs="Times New Roman"/>
          <w:color w:val="000000"/>
          <w:sz w:val="21"/>
          <w:lang w:eastAsia="ru-RU"/>
        </w:rPr>
        <w:t>не требуется</w:t>
      </w:r>
    </w:p>
    <w:p w:rsidR="00DB43AB" w:rsidRPr="00DB43AB" w:rsidRDefault="00DB43AB" w:rsidP="00DB43AB">
      <w:pPr>
        <w:numPr>
          <w:ilvl w:val="0"/>
          <w:numId w:val="1"/>
        </w:numPr>
        <w:spacing w:after="0"/>
        <w:ind w:right="5783" w:hanging="31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Результаты предоставления субсидии</w:t>
      </w:r>
    </w:p>
    <w:tbl>
      <w:tblPr>
        <w:tblStyle w:val="TableGrid"/>
        <w:tblW w:w="10445" w:type="dxa"/>
        <w:tblInd w:w="8" w:type="dxa"/>
        <w:tblCellMar>
          <w:top w:w="0" w:type="dxa"/>
          <w:left w:w="67" w:type="dxa"/>
          <w:bottom w:w="0" w:type="dxa"/>
          <w:right w:w="28" w:type="dxa"/>
        </w:tblCellMar>
        <w:tblLook w:val="04A0" w:firstRow="1" w:lastRow="0" w:firstColumn="1" w:lastColumn="0" w:noHBand="0" w:noVBand="1"/>
      </w:tblPr>
      <w:tblGrid>
        <w:gridCol w:w="521"/>
        <w:gridCol w:w="2481"/>
        <w:gridCol w:w="2481"/>
        <w:gridCol w:w="2481"/>
        <w:gridCol w:w="2481"/>
      </w:tblGrid>
      <w:tr w:rsidR="00DB43AB" w:rsidRPr="00DB43AB" w:rsidTr="00C12B73">
        <w:trPr>
          <w:trHeight w:val="450"/>
        </w:trPr>
        <w:tc>
          <w:tcPr>
            <w:tcW w:w="522"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4961" w:type="dxa"/>
            <w:gridSpan w:val="2"/>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Единица измерения по ОКЕИ</w:t>
            </w:r>
          </w:p>
        </w:tc>
        <w:tc>
          <w:tcPr>
            <w:tcW w:w="2481"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r>
      <w:tr w:rsidR="00DB43AB" w:rsidRPr="00DB43AB" w:rsidTr="00C12B73">
        <w:trPr>
          <w:trHeight w:val="765"/>
        </w:trPr>
        <w:tc>
          <w:tcPr>
            <w:tcW w:w="522"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Наименование результата</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Наименование</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Код</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Срок достижения</w:t>
            </w:r>
          </w:p>
        </w:tc>
      </w:tr>
      <w:tr w:rsidR="00DB43AB" w:rsidRPr="00DB43AB" w:rsidTr="00C12B73">
        <w:trPr>
          <w:trHeight w:val="2025"/>
        </w:trPr>
        <w:tc>
          <w:tcPr>
            <w:tcW w:w="522"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1</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ind w:right="14"/>
              <w:rPr>
                <w:rFonts w:ascii="Calibri" w:eastAsia="Calibri" w:hAnsi="Calibri" w:cs="Calibri"/>
                <w:color w:val="000000"/>
              </w:rPr>
            </w:pPr>
            <w:r w:rsidRPr="00DB43AB">
              <w:rPr>
                <w:rFonts w:ascii="Times New Roman" w:eastAsia="Times New Roman" w:hAnsi="Times New Roman" w:cs="Times New Roman"/>
                <w:color w:val="000000"/>
                <w:sz w:val="21"/>
              </w:rPr>
              <w:t>Проведен ежегодный конкурс проектов по сохранению исторической памяти и гражданскому воспитанию</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Единица</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642</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 xml:space="preserve">31.12.2024 </w:t>
            </w:r>
          </w:p>
        </w:tc>
      </w:tr>
      <w:tr w:rsidR="00DB43AB" w:rsidRPr="00DB43AB" w:rsidTr="00C12B73">
        <w:trPr>
          <w:trHeight w:val="450"/>
        </w:trPr>
        <w:tc>
          <w:tcPr>
            <w:tcW w:w="522"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Показатели:</w:t>
            </w:r>
          </w:p>
        </w:tc>
        <w:tc>
          <w:tcPr>
            <w:tcW w:w="4961" w:type="dxa"/>
            <w:gridSpan w:val="2"/>
            <w:tcBorders>
              <w:top w:val="single" w:sz="6" w:space="0" w:color="000000"/>
              <w:left w:val="single" w:sz="6" w:space="0" w:color="000000"/>
              <w:bottom w:val="single" w:sz="6" w:space="0" w:color="000000"/>
              <w:right w:val="nil"/>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nil"/>
              <w:bottom w:val="single" w:sz="6" w:space="0" w:color="000000"/>
              <w:right w:val="nil"/>
            </w:tcBorders>
          </w:tcPr>
          <w:p w:rsidR="00DB43AB" w:rsidRPr="00DB43AB" w:rsidRDefault="00DB43AB" w:rsidP="00DB43AB">
            <w:pPr>
              <w:rPr>
                <w:rFonts w:ascii="Calibri" w:eastAsia="Calibri" w:hAnsi="Calibri" w:cs="Calibri"/>
                <w:color w:val="000000"/>
              </w:rPr>
            </w:pPr>
          </w:p>
        </w:tc>
      </w:tr>
      <w:tr w:rsidR="00DB43AB" w:rsidRPr="00DB43AB" w:rsidTr="00C12B73">
        <w:trPr>
          <w:trHeight w:val="1395"/>
        </w:trPr>
        <w:tc>
          <w:tcPr>
            <w:tcW w:w="522"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spacing w:line="311" w:lineRule="auto"/>
              <w:rPr>
                <w:rFonts w:ascii="Calibri" w:eastAsia="Calibri" w:hAnsi="Calibri" w:cs="Calibri"/>
                <w:color w:val="000000"/>
              </w:rPr>
            </w:pPr>
            <w:r w:rsidRPr="00DB43AB">
              <w:rPr>
                <w:rFonts w:ascii="Times New Roman" w:eastAsia="Times New Roman" w:hAnsi="Times New Roman" w:cs="Times New Roman"/>
                <w:color w:val="000000"/>
                <w:sz w:val="21"/>
              </w:rPr>
              <w:t xml:space="preserve">Количество просмотров публикаций о мероприятии в сети </w:t>
            </w:r>
          </w:p>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'Интернет'</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Миллион единиц</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644</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 xml:space="preserve">31.12.2024 </w:t>
            </w:r>
          </w:p>
        </w:tc>
      </w:tr>
      <w:tr w:rsidR="00DB43AB" w:rsidRPr="00DB43AB" w:rsidTr="00C12B73">
        <w:trPr>
          <w:trHeight w:val="1395"/>
        </w:trPr>
        <w:tc>
          <w:tcPr>
            <w:tcW w:w="522"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Количество публикаций о мероприятии в средствах массовой информации, а также в сети 'Интернет'</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Единица</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642</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 xml:space="preserve">31.12.2024 </w:t>
            </w:r>
          </w:p>
        </w:tc>
      </w:tr>
      <w:tr w:rsidR="00DB43AB" w:rsidRPr="00DB43AB" w:rsidTr="00C12B73">
        <w:trPr>
          <w:trHeight w:val="1080"/>
        </w:trPr>
        <w:tc>
          <w:tcPr>
            <w:tcW w:w="522"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Количество участников, вовлеченных в реализацию мероприятия</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Человек</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792</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 xml:space="preserve">31.12.2024 </w:t>
            </w:r>
          </w:p>
        </w:tc>
      </w:tr>
      <w:tr w:rsidR="00DB43AB" w:rsidRPr="00DB43AB" w:rsidTr="00C12B73">
        <w:trPr>
          <w:trHeight w:val="1080"/>
        </w:trPr>
        <w:tc>
          <w:tcPr>
            <w:tcW w:w="522" w:type="dxa"/>
            <w:tcBorders>
              <w:top w:val="single" w:sz="6" w:space="0" w:color="000000"/>
              <w:left w:val="single" w:sz="6" w:space="0" w:color="000000"/>
              <w:bottom w:val="single" w:sz="6" w:space="0" w:color="000000"/>
              <w:right w:val="single" w:sz="6" w:space="0" w:color="000000"/>
            </w:tcBorders>
          </w:tcPr>
          <w:p w:rsidR="00DB43AB" w:rsidRPr="00DB43AB" w:rsidRDefault="00DB43AB" w:rsidP="00DB43AB">
            <w:pPr>
              <w:rPr>
                <w:rFonts w:ascii="Calibri" w:eastAsia="Calibri" w:hAnsi="Calibri" w:cs="Calibri"/>
                <w:color w:val="000000"/>
              </w:rPr>
            </w:pP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Количество реализованных этапов мероприятия</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Единица</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642</w:t>
            </w:r>
          </w:p>
        </w:tc>
        <w:tc>
          <w:tcPr>
            <w:tcW w:w="2481"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 xml:space="preserve">31.12.2024 </w:t>
            </w:r>
          </w:p>
        </w:tc>
      </w:tr>
    </w:tbl>
    <w:p w:rsidR="00DB43AB" w:rsidRPr="00DB43AB" w:rsidRDefault="00DB43AB" w:rsidP="00DB43AB">
      <w:pPr>
        <w:spacing w:after="82"/>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Дополнительные материалы по результатам</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Нет добавленных материалов</w:t>
      </w:r>
    </w:p>
    <w:p w:rsidR="00DB43AB" w:rsidRPr="00DB43AB" w:rsidRDefault="00DB43AB" w:rsidP="00DB43AB">
      <w:pPr>
        <w:keepNext/>
        <w:keepLines/>
        <w:spacing w:after="302"/>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5"/>
          <w:lang w:eastAsia="ru-RU"/>
        </w:rPr>
        <w:t>Распределение средств</w:t>
      </w:r>
    </w:p>
    <w:p w:rsidR="00DB43AB" w:rsidRPr="00DB43AB" w:rsidRDefault="00DB43AB" w:rsidP="00DB43AB">
      <w:pPr>
        <w:numPr>
          <w:ilvl w:val="0"/>
          <w:numId w:val="2"/>
        </w:numPr>
        <w:spacing w:after="0"/>
        <w:ind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Объем распределяемых средств в текущем отборе</w:t>
      </w:r>
    </w:p>
    <w:tbl>
      <w:tblPr>
        <w:tblStyle w:val="TableGrid"/>
        <w:tblW w:w="10445" w:type="dxa"/>
        <w:tblInd w:w="8" w:type="dxa"/>
        <w:tblCellMar>
          <w:top w:w="0" w:type="dxa"/>
          <w:left w:w="67" w:type="dxa"/>
          <w:bottom w:w="0" w:type="dxa"/>
          <w:right w:w="115" w:type="dxa"/>
        </w:tblCellMar>
        <w:tblLook w:val="04A0" w:firstRow="1" w:lastRow="0" w:firstColumn="1" w:lastColumn="0" w:noHBand="0" w:noVBand="1"/>
      </w:tblPr>
      <w:tblGrid>
        <w:gridCol w:w="5222"/>
        <w:gridCol w:w="5223"/>
      </w:tblGrid>
      <w:tr w:rsidR="00DB43AB" w:rsidRPr="00DB43AB" w:rsidTr="00C12B73">
        <w:trPr>
          <w:trHeight w:val="452"/>
        </w:trPr>
        <w:tc>
          <w:tcPr>
            <w:tcW w:w="5222"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Год предоставления средств</w:t>
            </w:r>
          </w:p>
        </w:tc>
        <w:tc>
          <w:tcPr>
            <w:tcW w:w="5223"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color w:val="000000"/>
                <w:sz w:val="21"/>
              </w:rPr>
              <w:t xml:space="preserve">Сумма, </w:t>
            </w:r>
            <w:r w:rsidRPr="00DB43AB">
              <w:rPr>
                <w:rFonts w:ascii="Calibri" w:eastAsia="Calibri" w:hAnsi="Calibri" w:cs="Calibri"/>
                <w:b/>
                <w:color w:val="000000"/>
                <w:sz w:val="21"/>
              </w:rPr>
              <w:t>₽</w:t>
            </w:r>
          </w:p>
        </w:tc>
      </w:tr>
      <w:tr w:rsidR="00DB43AB" w:rsidRPr="00DB43AB" w:rsidTr="00C12B73">
        <w:trPr>
          <w:trHeight w:val="450"/>
        </w:trPr>
        <w:tc>
          <w:tcPr>
            <w:tcW w:w="5222"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2024</w:t>
            </w:r>
          </w:p>
        </w:tc>
        <w:tc>
          <w:tcPr>
            <w:tcW w:w="5223" w:type="dxa"/>
            <w:tcBorders>
              <w:top w:val="single" w:sz="6" w:space="0" w:color="000000"/>
              <w:left w:val="single" w:sz="6" w:space="0" w:color="000000"/>
              <w:bottom w:val="single" w:sz="6" w:space="0" w:color="000000"/>
              <w:right w:val="single" w:sz="6" w:space="0" w:color="000000"/>
            </w:tcBorders>
            <w:vAlign w:val="center"/>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1"/>
              </w:rPr>
              <w:t>32 676 500,00</w:t>
            </w:r>
          </w:p>
        </w:tc>
      </w:tr>
    </w:tbl>
    <w:p w:rsidR="00DB43AB" w:rsidRPr="00DB43AB" w:rsidRDefault="00DB43AB" w:rsidP="00DB43AB">
      <w:pPr>
        <w:numPr>
          <w:ilvl w:val="0"/>
          <w:numId w:val="2"/>
        </w:numPr>
        <w:spacing w:after="97"/>
        <w:ind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Предельный размер субсидии для одного получателя</w:t>
      </w:r>
    </w:p>
    <w:p w:rsidR="00DB43AB" w:rsidRPr="00DB43AB" w:rsidRDefault="00DB43AB" w:rsidP="00DB43AB">
      <w:pPr>
        <w:spacing w:after="28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 xml:space="preserve">1 500 000,00 </w:t>
      </w:r>
      <w:r w:rsidRPr="00DB43AB">
        <w:rPr>
          <w:rFonts w:ascii="Calibri" w:eastAsia="Calibri" w:hAnsi="Calibri" w:cs="Calibri"/>
          <w:color w:val="000000"/>
          <w:sz w:val="21"/>
          <w:lang w:eastAsia="ru-RU"/>
        </w:rPr>
        <w:t>₽</w:t>
      </w:r>
    </w:p>
    <w:p w:rsidR="00DB43AB" w:rsidRPr="00DB43AB" w:rsidRDefault="00DB43AB" w:rsidP="00DB43AB">
      <w:pPr>
        <w:spacing w:after="82"/>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3. Количество победителей отбора</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Не установлено</w:t>
      </w:r>
      <w:r w:rsidRPr="00DB43AB">
        <w:rPr>
          <w:rFonts w:ascii="Calibri" w:eastAsia="Calibri" w:hAnsi="Calibri" w:cs="Calibri"/>
          <w:color w:val="000000"/>
          <w:lang w:eastAsia="ru-RU"/>
        </w:rPr>
        <w:br w:type="page"/>
      </w:r>
    </w:p>
    <w:p w:rsidR="00DB43AB" w:rsidRPr="00DB43AB" w:rsidRDefault="00DB43AB" w:rsidP="00DB43AB">
      <w:pPr>
        <w:keepNext/>
        <w:keepLines/>
        <w:spacing w:after="302"/>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5"/>
          <w:lang w:eastAsia="ru-RU"/>
        </w:rPr>
        <w:lastRenderedPageBreak/>
        <w:t>Порядок проведения</w:t>
      </w:r>
    </w:p>
    <w:p w:rsidR="00DB43AB" w:rsidRPr="00DB43AB" w:rsidRDefault="00DB43AB" w:rsidP="00DB43AB">
      <w:pPr>
        <w:numPr>
          <w:ilvl w:val="0"/>
          <w:numId w:val="3"/>
        </w:numPr>
        <w:spacing w:after="206" w:line="340" w:lineRule="auto"/>
        <w:ind w:right="5783"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Порядок подачи заявок и требования к их содержанию и форме</w:t>
      </w:r>
      <w:r w:rsidRPr="00DB43AB">
        <w:rPr>
          <w:rFonts w:ascii="Times New Roman" w:eastAsia="Times New Roman" w:hAnsi="Times New Roman" w:cs="Times New Roman"/>
          <w:color w:val="000000"/>
          <w:sz w:val="21"/>
          <w:lang w:eastAsia="ru-RU"/>
        </w:rPr>
        <w:t>Заявки формируются в электронной форме и подписываются:</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усиленной квалифицированной электронной подписью руководителя участника отбора или уполномоченного им лица (на основании доверенности) для участников отбора юридических лиц и индивидуальных предпринимателей;</w:t>
      </w:r>
    </w:p>
    <w:p w:rsidR="00DB43AB" w:rsidRPr="00DB43AB" w:rsidRDefault="00DB43AB" w:rsidP="00DB43AB">
      <w:pPr>
        <w:numPr>
          <w:ilvl w:val="1"/>
          <w:numId w:val="3"/>
        </w:numPr>
        <w:spacing w:after="214"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усиленной квалифицированной электронной подписью (при наличии) для участников отбора физических лиц.</w:t>
      </w:r>
    </w:p>
    <w:p w:rsidR="00DB43AB" w:rsidRPr="00DB43AB" w:rsidRDefault="00DB43AB" w:rsidP="00DB43AB">
      <w:pPr>
        <w:spacing w:after="240"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Для участия в конкурсе НКО в сроки, указанные в пункте 2.3 настоящего приложения к Объявлению, направляет заявку в электронной форме посредством федеральной государственной автоматизированной информационной системы «Молодежь России» Федерального агентства по делам молодежи (grants.myrosmol.ru) (далее – система «Молодежь России») в следующем порядке (Приложение):</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авторизуется в системе «Молодежь России» посредством подтвержденной учетной записи в Федеральной государственной информационной системе «Единый портал государственных и муниципальных услуг (функций)»;</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личном кабинете НКО прикрепляет выписку из Единого государственного реестра юридических лиц, заверенную в установленном порядке и выданную не позднее, чем за один месяц до даты подачи документов, а также копию правоустанавливающих документов (устава) (в случае непредставления такого документа Федеральное агентство по делам молодежи запрашивает его самостоятельно);</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заполняет все обязательные поля проекта в разделе «Проекты»,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rsidR="00DB43AB" w:rsidRPr="00DB43AB" w:rsidRDefault="00DB43AB" w:rsidP="00DB43AB">
      <w:pPr>
        <w:numPr>
          <w:ilvl w:val="1"/>
          <w:numId w:val="3"/>
        </w:numPr>
        <w:spacing w:after="283"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подает заявку в разделе «Мероприятия», прикрепив к заявке заполненный проект из раздела «Проекты» и документы, предоставляемые для подтверждения соответствия требованиям.</w:t>
      </w:r>
    </w:p>
    <w:p w:rsidR="00DB43AB" w:rsidRPr="00DB43AB" w:rsidRDefault="00DB43AB" w:rsidP="00DB43AB">
      <w:pPr>
        <w:numPr>
          <w:ilvl w:val="0"/>
          <w:numId w:val="3"/>
        </w:numPr>
        <w:spacing w:after="82"/>
        <w:ind w:right="5783"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Порядок отзыва заявок</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Отзыв заявок возможен до окончания срока приема заявок.</w:t>
      </w:r>
    </w:p>
    <w:p w:rsidR="00DB43AB" w:rsidRPr="00DB43AB" w:rsidRDefault="00DB43AB" w:rsidP="00DB43AB">
      <w:pPr>
        <w:spacing w:after="240"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Отзыв заявки осуществляется посредством формирования в электронной форме уведомления об отзыве заявки, которое подписывается:</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усиленной квалифицированной электронной подписью руководителя участника отбора или уполномоченного им лица (на основании доверенности) для участников отбора юридических лиц и индивидуальных предпринимателей;</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 xml:space="preserve">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DB43AB">
        <w:rPr>
          <w:rFonts w:ascii="Times New Roman" w:eastAsia="Times New Roman" w:hAnsi="Times New Roman" w:cs="Times New Roman"/>
          <w:color w:val="000000"/>
          <w:sz w:val="21"/>
          <w:lang w:eastAsia="ru-RU"/>
        </w:rPr>
        <w:lastRenderedPageBreak/>
        <w:t>либо усиленной квалифицированной электронной подписью (при наличии) для участников отбора физических лиц.</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Отзыв заявки производится посредством системы «Молодежь России» по доменному имени, указанному в пункте 1.6 приложения к Объявлению.</w:t>
      </w:r>
    </w:p>
    <w:p w:rsidR="00DB43AB" w:rsidRPr="00DB43AB" w:rsidRDefault="00DB43AB" w:rsidP="00DB43AB">
      <w:pPr>
        <w:numPr>
          <w:ilvl w:val="1"/>
          <w:numId w:val="3"/>
        </w:numPr>
        <w:spacing w:after="296"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Отзыв заявки производится путем отзыва в разделе «Мои заявки» поданной на конкурс заявки.</w:t>
      </w:r>
    </w:p>
    <w:p w:rsidR="00DB43AB" w:rsidRPr="00DB43AB" w:rsidRDefault="00DB43AB" w:rsidP="00DB43AB">
      <w:pPr>
        <w:numPr>
          <w:ilvl w:val="0"/>
          <w:numId w:val="3"/>
        </w:numPr>
        <w:spacing w:after="82"/>
        <w:ind w:right="5783"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Порядок внесения изменения в заявки</w:t>
      </w:r>
    </w:p>
    <w:p w:rsidR="00DB43AB" w:rsidRPr="00DB43AB" w:rsidRDefault="00DB43AB" w:rsidP="00DB43AB">
      <w:pPr>
        <w:spacing w:after="240"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конкурса вправе изменить поданную им заявку в любое время, но не позднее даты окончания приема заявок, установленной пунктом 2.3 приложения к Объявлению. Изменение заявки производится посредством системы «Молодежь России» по доменному имени, указанному в пункте 1.6 приложения к Объявлению. Внесение изменений в заявку проводится посредством системы «Молодежь России» в следующем порядке:</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разделе «Мои заявки» отозвать поданную на конкурс заявку;</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разделе «Проекты» внести изменения в проект;</w:t>
      </w:r>
    </w:p>
    <w:p w:rsidR="00DB43AB" w:rsidRPr="00DB43AB" w:rsidRDefault="00DB43AB" w:rsidP="00DB43AB">
      <w:pPr>
        <w:numPr>
          <w:ilvl w:val="1"/>
          <w:numId w:val="3"/>
        </w:numPr>
        <w:spacing w:after="214"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повторно подать заявку в разделе «Мероприятия», прикрепив к заявке заполненный проект из раздела «Проекты» и документы, установленные пунктом 4.1 приложения к Объявлению.</w:t>
      </w:r>
    </w:p>
    <w:p w:rsidR="00DB43AB" w:rsidRPr="00DB43AB" w:rsidRDefault="00DB43AB" w:rsidP="00DB43AB">
      <w:pPr>
        <w:spacing w:after="247"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Внесение изменений в проект проводится без отзыва поданной на конкурс заявки:</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разделе «Проекты» внести изменения в проект;</w:t>
      </w:r>
    </w:p>
    <w:p w:rsidR="00DB43AB" w:rsidRPr="00DB43AB" w:rsidRDefault="00DB43AB" w:rsidP="00DB43AB">
      <w:pPr>
        <w:numPr>
          <w:ilvl w:val="1"/>
          <w:numId w:val="3"/>
        </w:numPr>
        <w:spacing w:after="227"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сохранить изменения проекта в разделе «Проекты».</w:t>
      </w:r>
    </w:p>
    <w:p w:rsidR="00DB43AB" w:rsidRPr="00DB43AB" w:rsidRDefault="00DB43AB" w:rsidP="00DB43AB">
      <w:pPr>
        <w:spacing w:after="29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Возможность возврата заявок участникам конкурса на доработку отсутствует.</w:t>
      </w:r>
    </w:p>
    <w:p w:rsidR="00DB43AB" w:rsidRPr="00DB43AB" w:rsidRDefault="00DB43AB" w:rsidP="00DB43AB">
      <w:pPr>
        <w:numPr>
          <w:ilvl w:val="0"/>
          <w:numId w:val="3"/>
        </w:numPr>
        <w:spacing w:after="288"/>
        <w:ind w:right="5783"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Порядок рассмотрения заявок на предмет их соответствия установленным требованиям</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По результатам рассмотрения заявок на соответствие требованиям, установленным в приложении к Объявлению, и прилагаемых к ним документов, указанных в пункте 4.1 приложения к Объявлению, Федеральное агентство по делам молодежи в срок, не превышающий 20 календарных дней со дня окончания приема заявок, принимает решение о допуске к участию или об отказе в допуске к участию (отклонение заявки) в конкурсе заявок НКО.</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Участники конкурса уведомляются о результатах рассмотрения заявки посредством системы «Молодежь России».</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целях проведения оценки проектов, входящих в состав заявок, по которым принято решение о допуске к конкурсу, Федеральное агентство по делам молодежи обеспечивает их направление в экспертный совет конкурса (далее – экспертный совет) для проведения оценки соответствия критериям, установленным пунктом 6.3 приложения к объявлению.</w:t>
      </w:r>
    </w:p>
    <w:p w:rsidR="00DB43AB" w:rsidRPr="00DB43AB" w:rsidRDefault="00DB43AB" w:rsidP="00DB43AB">
      <w:pPr>
        <w:numPr>
          <w:ilvl w:val="1"/>
          <w:numId w:val="3"/>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По каждому из критериев проект оценивается не менее 3 членами экспертного совета с присвоением баллов от 1 (единицы) до 10 (десяти). Итоговая оценка исчисляется как среднее арифметическое количество баллов, полученных по результатам оценки проекта от каждого эксперта, участвующего в рассмотрении проекта.</w:t>
      </w:r>
    </w:p>
    <w:p w:rsidR="00DB43AB" w:rsidRPr="00DB43AB" w:rsidRDefault="00DB43AB" w:rsidP="00DB43AB">
      <w:pPr>
        <w:numPr>
          <w:ilvl w:val="1"/>
          <w:numId w:val="3"/>
        </w:numPr>
        <w:spacing w:after="283"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Экспертный совет готовит предложения по определению образовательных организаций, которые будут объявлены победителями конкурса, и вместе с результатами оценки проектов направляет их в конкурсную комиссию по проведению конкурса в срок, не превышающий 30 календарных дней со дня окончания приема заявок.</w:t>
      </w:r>
    </w:p>
    <w:p w:rsidR="00DB43AB" w:rsidRPr="00DB43AB" w:rsidRDefault="00DB43AB" w:rsidP="00DB43AB">
      <w:pPr>
        <w:numPr>
          <w:ilvl w:val="0"/>
          <w:numId w:val="3"/>
        </w:numPr>
        <w:spacing w:after="82"/>
        <w:ind w:right="5783"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Порядок отклонения заявок</w:t>
      </w:r>
    </w:p>
    <w:p w:rsidR="00DB43AB" w:rsidRPr="00DB43AB" w:rsidRDefault="00DB43AB" w:rsidP="00DB43AB">
      <w:pPr>
        <w:spacing w:after="284"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lastRenderedPageBreak/>
        <w:t>Заявке, представленной НКО, отказывается в допуске к оценке по основаниям, установленным в пункте 6.1 приложения к Объявлению.</w:t>
      </w:r>
    </w:p>
    <w:p w:rsidR="00DB43AB" w:rsidRPr="00DB43AB" w:rsidRDefault="00DB43AB" w:rsidP="00DB43AB">
      <w:pPr>
        <w:numPr>
          <w:ilvl w:val="0"/>
          <w:numId w:val="3"/>
        </w:numPr>
        <w:spacing w:after="50"/>
        <w:ind w:right="5783"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Основания для отклонения заявок</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Несоответствие НКО требованиям, указанным в пункте 3.1 приложения к объявлению</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Непредставление (представление не в полном объеме) документов, указанных в пункте 4.1 приложения к объявлению</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Несоответствие представленных документов и (или) заявки требованиям, установленным в приложении к объявлению</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Недостоверность информации, содержащейся в документах, представленных в составе заявки</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Руководитель НКО (лицо, исполняющее его обязанности) является: членом экспертного совета конкурса; членом конкурсной комиссии по проведению конкурса; членом Общественного совета Федерального агентства по делам молодежи; федеральным государственным гражданским служащим Федерального агентства по делам молодежи; работником учреждения, подведомственного Федеральному агентству по делам молодежи</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Проект, входящий в состав заявки и представленный НКО, представлялся на конкурс в текущем календарном году</w:t>
      </w:r>
    </w:p>
    <w:p w:rsidR="00DB43AB" w:rsidRPr="00DB43AB" w:rsidRDefault="00DB43AB" w:rsidP="00DB43AB">
      <w:pPr>
        <w:numPr>
          <w:ilvl w:val="0"/>
          <w:numId w:val="4"/>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НКО является победителем конкурса в текущем календарном году</w:t>
      </w:r>
    </w:p>
    <w:p w:rsidR="00DB43AB" w:rsidRPr="00DB43AB" w:rsidRDefault="00DB43AB" w:rsidP="00DB43AB">
      <w:pPr>
        <w:numPr>
          <w:ilvl w:val="0"/>
          <w:numId w:val="4"/>
        </w:numPr>
        <w:spacing w:after="283"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Установление Федеральным агентством по делам молодежи либо уполномоченными органами государственного финансового контроля факта несоблюдения НКО условий и порядка предоставления гранта по ранее заключенным соглашениям</w:t>
      </w:r>
    </w:p>
    <w:p w:rsidR="00DB43AB" w:rsidRPr="00DB43AB" w:rsidRDefault="00DB43AB" w:rsidP="00DB43AB">
      <w:pPr>
        <w:numPr>
          <w:ilvl w:val="0"/>
          <w:numId w:val="5"/>
        </w:numPr>
        <w:spacing w:after="288"/>
        <w:ind w:right="2892"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Порядок предоставления участникам отбора разъяснений положений объявления о проведении отбора</w:t>
      </w:r>
    </w:p>
    <w:p w:rsidR="00DB43AB" w:rsidRPr="00DB43AB" w:rsidRDefault="00DB43AB" w:rsidP="00DB43AB">
      <w:pPr>
        <w:numPr>
          <w:ilvl w:val="1"/>
          <w:numId w:val="5"/>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случае необходимости получения разъяснений Объявления и приложения к нему любое лицо, заинтересованное принять участие в конкурсе, вправе направить в Федеральное агентство по делам молодежи соответствующий запрос в электронной форме на электронную почту otvet.grant@fadm.gov.ru. Запрос оформляется на имя руководителя Федерального агентства по делам молодежи свободной форме и представляется в формате .pdf.</w:t>
      </w:r>
    </w:p>
    <w:p w:rsidR="00DB43AB" w:rsidRPr="00DB43AB" w:rsidRDefault="00DB43AB" w:rsidP="00DB43AB">
      <w:pPr>
        <w:numPr>
          <w:ilvl w:val="1"/>
          <w:numId w:val="5"/>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Федеральное агентство по делам молодежи в течение 5 рабочих дней со дня получения запроса о разъяснении обязано направить в письменной форме ответ с необходимыми разъяснениями при условии, что запрос поступил в Федеральное агентство по делам молодежи не позднее, чем за 3 рабочих дней до дня окончания срока подачи заявок на участие в Конкурсе.</w:t>
      </w:r>
    </w:p>
    <w:p w:rsidR="00DB43AB" w:rsidRPr="00DB43AB" w:rsidRDefault="00DB43AB" w:rsidP="00DB43AB">
      <w:pPr>
        <w:numPr>
          <w:ilvl w:val="1"/>
          <w:numId w:val="5"/>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Дата начала приема запросов о разъяснении: 27 марта 2024 года.</w:t>
      </w:r>
    </w:p>
    <w:p w:rsidR="00DB43AB" w:rsidRPr="00DB43AB" w:rsidRDefault="00DB43AB" w:rsidP="00DB43AB">
      <w:pPr>
        <w:numPr>
          <w:ilvl w:val="1"/>
          <w:numId w:val="5"/>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Дата окончания приема запросов о разъяснении: 23 апреля 2024 года.</w:t>
      </w:r>
    </w:p>
    <w:p w:rsidR="00DB43AB" w:rsidRPr="00DB43AB" w:rsidRDefault="00DB43AB" w:rsidP="00DB43AB">
      <w:pPr>
        <w:numPr>
          <w:ilvl w:val="1"/>
          <w:numId w:val="5"/>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 xml:space="preserve">Получить оперативное разъяснение положений настоящего приложения к объявлению, а также по другим вопросам, относящимся к конкурсу, можно по телефонам: отдела грантовой поддержки </w:t>
      </w:r>
    </w:p>
    <w:p w:rsidR="00DB43AB" w:rsidRPr="00DB43AB" w:rsidRDefault="00DB43AB" w:rsidP="00DB43AB">
      <w:pPr>
        <w:spacing w:after="284"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Финансовоэкономического управления Росмолодежи: (495) 668-80-08 (доб. 2); отдела по работе с юридическими лицами в рамках грантового конкурса ФГАУ «Ресурсный молодежный центр»: (495) 123-3344 (доб. 2)</w:t>
      </w:r>
    </w:p>
    <w:p w:rsidR="00DB43AB" w:rsidRPr="00DB43AB" w:rsidRDefault="00DB43AB" w:rsidP="00DB43AB">
      <w:pPr>
        <w:numPr>
          <w:ilvl w:val="0"/>
          <w:numId w:val="5"/>
        </w:numPr>
        <w:spacing w:after="82"/>
        <w:ind w:right="2892"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Документация по отбору</w:t>
      </w:r>
    </w:p>
    <w:p w:rsidR="00DB43AB" w:rsidRPr="00DB43AB" w:rsidRDefault="00DB43AB" w:rsidP="00DB43AB">
      <w:pPr>
        <w:spacing w:after="0" w:line="311"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 xml:space="preserve">1. </w:t>
      </w:r>
      <w:r w:rsidRPr="00DB43AB">
        <w:rPr>
          <w:rFonts w:ascii="Times New Roman" w:eastAsia="Times New Roman" w:hAnsi="Times New Roman" w:cs="Times New Roman"/>
          <w:color w:val="0000FF"/>
          <w:sz w:val="21"/>
          <w:u w:val="single" w:color="0000FF"/>
          <w:lang w:eastAsia="ru-RU"/>
        </w:rPr>
        <w:t>Приложение к объявлению о проведении конкурса Росмолодёжь.Гранты для НКО на реализацию мероприятий</w:t>
      </w:r>
      <w:r w:rsidRPr="00DB43AB">
        <w:rPr>
          <w:rFonts w:ascii="Times New Roman" w:eastAsia="Times New Roman" w:hAnsi="Times New Roman" w:cs="Times New Roman"/>
          <w:color w:val="0000FF"/>
          <w:sz w:val="21"/>
          <w:lang w:eastAsia="ru-RU"/>
        </w:rPr>
        <w:t xml:space="preserve"> </w:t>
      </w:r>
      <w:r w:rsidRPr="00DB43AB">
        <w:rPr>
          <w:rFonts w:ascii="Times New Roman" w:eastAsia="Times New Roman" w:hAnsi="Times New Roman" w:cs="Times New Roman"/>
          <w:color w:val="0000FF"/>
          <w:sz w:val="21"/>
          <w:u w:val="single" w:color="0000FF"/>
          <w:lang w:eastAsia="ru-RU"/>
        </w:rPr>
        <w:t>по сохранению исторической памяти и гражданскому воспитанию в 2024 году</w:t>
      </w:r>
      <w:r w:rsidRPr="00DB43AB">
        <w:rPr>
          <w:rFonts w:ascii="Times New Roman" w:eastAsia="Times New Roman" w:hAnsi="Times New Roman" w:cs="Times New Roman"/>
          <w:color w:val="000000"/>
          <w:sz w:val="21"/>
          <w:lang w:eastAsia="ru-RU"/>
        </w:rPr>
        <w:t xml:space="preserve">  </w:t>
      </w:r>
    </w:p>
    <w:p w:rsidR="00DB43AB" w:rsidRPr="00DB43AB" w:rsidRDefault="00DB43AB" w:rsidP="00DB43AB">
      <w:pPr>
        <w:keepNext/>
        <w:keepLines/>
        <w:spacing w:after="302"/>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5"/>
          <w:lang w:eastAsia="ru-RU"/>
        </w:rPr>
        <w:t>Критерии рассмотрения и оценки заявок</w:t>
      </w:r>
    </w:p>
    <w:p w:rsidR="00DB43AB" w:rsidRPr="00DB43AB" w:rsidRDefault="00DB43AB" w:rsidP="00DB43AB">
      <w:pPr>
        <w:numPr>
          <w:ilvl w:val="0"/>
          <w:numId w:val="6"/>
        </w:numPr>
        <w:spacing w:after="288"/>
        <w:ind w:right="2892"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Перечень документов, предоставляемых для подтверждения соответствия требованиям</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lastRenderedPageBreak/>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является иностранным юридическим лицом, в том числе местом регистрации которого являются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получает средства из федерального бюджета (бюджета субъекта Российской Федерации, местного бюджета), из которого планируется предоставление гранта,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гранта на цели, установленные решением о порядке предоставления гранта, в целях определения получателей которой проводится отбор получателей грантов;</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является иностранным агентом в соответствии с Федеральным законом «О контроле за деятельностью лиц, находящихся под иностранным влиянием»;</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 НКО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решением о порядке предоставления гранта, иных грантов,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решением о порядке предоставления гранта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 НКО на едином налоговом счете отсутствует или не превышает размера, определенного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находится в процессе реорганизации (за исключением реорганизации в форме присоединения к НКО, являющейся участником Конкурса, другого юридического лица), ликвидации, в отношении ее не введена процедура банкротства, деятельность НКО не приостановлена в порядке, предусмотренном законодательством Российской Федерации;</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lastRenderedPageBreak/>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w:t>
      </w:r>
    </w:p>
    <w:p w:rsidR="00DB43AB" w:rsidRPr="00DB43AB" w:rsidRDefault="00DB43AB" w:rsidP="00DB43AB">
      <w:pPr>
        <w:numPr>
          <w:ilvl w:val="1"/>
          <w:numId w:val="6"/>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согласие НКО на публикацию (размещение) в информационно-телекоммуникационной сети «Интернет» информации о НКО, о подаваемой НКО заявке, иной информации об НКО, связанной с конкурсом;</w:t>
      </w:r>
    </w:p>
    <w:p w:rsidR="00DB43AB" w:rsidRPr="00DB43AB" w:rsidRDefault="00DB43AB" w:rsidP="00DB43AB">
      <w:pPr>
        <w:numPr>
          <w:ilvl w:val="1"/>
          <w:numId w:val="6"/>
        </w:numPr>
        <w:spacing w:after="283"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согласие органа, осуществляющего функции и полномочия учредителя в отношении НКО, являющейся бюджетным или автономным учреждением, на участие в конкурсе, оформленное на бланке указанного органа, если им не является орган, проводящий конкурс.</w:t>
      </w:r>
    </w:p>
    <w:p w:rsidR="00DB43AB" w:rsidRPr="00DB43AB" w:rsidRDefault="00DB43AB" w:rsidP="00DB43AB">
      <w:pPr>
        <w:numPr>
          <w:ilvl w:val="0"/>
          <w:numId w:val="6"/>
        </w:numPr>
        <w:spacing w:after="288"/>
        <w:ind w:right="2892" w:hanging="21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Требования к участникам отбора</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Отсутствует иная просроченная (неурегулированная) задолженность по денежным обязательствам перед Российской Федерацией</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не является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(получатель субсидии) не находится перечне организаций и физических лиц, связанных с террористическими организациями и террористами, составляемом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(получатель субсидии) не находится перечне организаций и физических лиц, связанных с распространением оружия массового уничтожения, составляемом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зарегистрирован в установленном законодательством Российской Федерации порядке не позднее чем за 1 год до проведения конкурса</w:t>
      </w:r>
    </w:p>
    <w:p w:rsidR="00DB43AB" w:rsidRPr="00DB43AB" w:rsidRDefault="00DB43AB" w:rsidP="00DB43AB">
      <w:pPr>
        <w:numPr>
          <w:ilvl w:val="0"/>
          <w:numId w:val="7"/>
        </w:numPr>
        <w:spacing w:after="26" w:line="311"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lastRenderedPageBreak/>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3AB" w:rsidRPr="00DB43AB" w:rsidRDefault="00DB43AB" w:rsidP="00DB43AB">
      <w:pPr>
        <w:numPr>
          <w:ilvl w:val="0"/>
          <w:numId w:val="7"/>
        </w:numPr>
        <w:spacing w:after="20" w:line="31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Участник отбора - юридическое лицо не проходит процедуру ликвидации</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отношении участника отбора - юридического лица не введена процедура банкротства</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Деятельность участника отбора - юридического лица не приостановлена в порядке, предусмотренном законодательством Российской Федерации</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реестре дисквалифицированных лиц отсутствуют сведения о дисквалифицированном руководителе участника отбора, являющегося юридическим лицом</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реестре дисквалифицированных лиц отсутствуют сведения о дисквалифицированных членах коллегиального исполнительного органа участника отбора, являющегося юридическим лицом</w:t>
      </w:r>
    </w:p>
    <w:p w:rsidR="00DB43AB" w:rsidRPr="00DB43AB" w:rsidRDefault="00DB43AB" w:rsidP="00DB43AB">
      <w:pPr>
        <w:numPr>
          <w:ilvl w:val="0"/>
          <w:numId w:val="7"/>
        </w:numPr>
        <w:spacing w:after="31"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реестре дисквалифицированных лиц отсутствуют сведения о дисквалифицированном лице, исполняющем функции единоличного исполнительного органа участника отбора, являющегося юридическим лицом</w:t>
      </w:r>
    </w:p>
    <w:p w:rsidR="00DB43AB" w:rsidRPr="00DB43AB" w:rsidRDefault="00DB43AB" w:rsidP="00DB43AB">
      <w:pPr>
        <w:numPr>
          <w:ilvl w:val="0"/>
          <w:numId w:val="7"/>
        </w:numPr>
        <w:spacing w:after="283" w:line="306" w:lineRule="auto"/>
        <w:ind w:hanging="228"/>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В реестре дисквалифицированных лиц отсутствуют сведения о дисквалифицированном главном бухгалтере участника отбора, являющегося юридическим лицом</w:t>
      </w:r>
    </w:p>
    <w:p w:rsidR="00DB43AB" w:rsidRPr="00DB43AB" w:rsidRDefault="00DB43AB" w:rsidP="00DB43AB">
      <w:pPr>
        <w:spacing w:after="82"/>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3. Информация о критериях и порядке оценки заявок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Актуальность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Оценка описания, аргументации и обоснования необходимости социальных изменений для целевой аудитории проекта, подкрепленных количественными показателями</w:t>
      </w:r>
    </w:p>
    <w:p w:rsidR="00DB43AB" w:rsidRPr="00DB43AB" w:rsidRDefault="00DB43AB" w:rsidP="00DB43AB">
      <w:pPr>
        <w:spacing w:after="50"/>
        <w:ind w:right="6625"/>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Социальная значимость проекта 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Оценка своевременности решения актуальной проблемы, направленной на качественные социальные изменения в обществе</w:t>
      </w:r>
    </w:p>
    <w:p w:rsidR="00DB43AB" w:rsidRPr="00DB43AB" w:rsidRDefault="00DB43AB" w:rsidP="00DB43AB">
      <w:pPr>
        <w:spacing w:after="50"/>
        <w:ind w:right="7106"/>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Целевая аудитория проекта 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Соответствие возрастной категории, для которой будет реализовываться проект с актуальностью решаемой проблемы</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lastRenderedPageBreak/>
        <w:t>Уникальность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Оценка применения новых или значительно улучшенных практик, методов и технологий для решения заявленной социальной проблемы</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Опыт и компетенции команды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0.07</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Соответствие описанного опыта и (или) компетенций команды и партнеров проекта заявленным в проекте видам деятельности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настоящего приложения к Объявлению</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Реализуемость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Соотношение структуры и целостности всех разделов проекта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настоящего приложения к объявлению</w:t>
      </w:r>
    </w:p>
    <w:p w:rsidR="00DB43AB" w:rsidRPr="00DB43AB" w:rsidRDefault="00DB43AB" w:rsidP="00DB43AB">
      <w:pPr>
        <w:spacing w:after="5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Планируемые расходы на реализацию проекта для достижения ожидаемых результатов</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Соотношение общего бюджета проекта, в том числе собственных средств, ресурсов команды и партнеров проекта, с заявленным значением результата предоставления гранта, в том числе с показателями, необходимыми для достижения результата предоставления гранта, в соответствии с целями, указанными в пункте 1.3 настоящего приложения к объявлению</w:t>
      </w:r>
    </w:p>
    <w:p w:rsidR="00DB43AB" w:rsidRPr="00DB43AB" w:rsidRDefault="00DB43AB" w:rsidP="00DB43AB">
      <w:pPr>
        <w:spacing w:after="50"/>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Собственный вклад и дополнительные ресурсы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lastRenderedPageBreak/>
        <w:t>Оценка наличия документально подтвержденных собственных средств, ресурсов команды и партнеров проекта, являющихся дополнением запрашиваемой суммы гранта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приложения к объявлению</w:t>
      </w:r>
    </w:p>
    <w:p w:rsidR="00DB43AB" w:rsidRPr="00DB43AB" w:rsidRDefault="00DB43AB" w:rsidP="00DB43AB">
      <w:pPr>
        <w:spacing w:after="50"/>
        <w:ind w:right="654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Реалистичность бюджета проекта 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Оценка детализированной сметы проекта, прописанных в проекте собственных средств, ресурсов команды и партнеров проекта с учетом региональной ценовой политики, особенностей географии и целевой аудитории проекта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приложения к объявлению</w:t>
      </w:r>
    </w:p>
    <w:p w:rsidR="00DB43AB" w:rsidRPr="00DB43AB" w:rsidRDefault="00DB43AB" w:rsidP="00DB43AB">
      <w:pPr>
        <w:spacing w:after="50"/>
        <w:ind w:right="6909"/>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Масштаб реализации проекта 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0.07</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Соотношение запланированных в проекте материальных и нематериальных ресурсов с обоснованным количеством вовлеченных в проект участников исходя из заявленной географии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Информационная открытость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0.07</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Соотношение предварительной и запланированной информационной освещенности проекта с заявленным значением результата предоставления гранта, в том числе с показателями, необходимыми для достижения результата предоставления гранта, в соответствии с целями, указанными в пункте 1.3 приложения к объявлению</w:t>
      </w:r>
    </w:p>
    <w:p w:rsidR="00DB43AB" w:rsidRPr="00DB43AB" w:rsidRDefault="00DB43AB" w:rsidP="00DB43AB">
      <w:pPr>
        <w:spacing w:after="50"/>
        <w:ind w:right="7236"/>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Результативность проекта 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Весовое значение:</w:t>
      </w:r>
      <w:r w:rsidRPr="00DB43AB">
        <w:rPr>
          <w:rFonts w:ascii="Times New Roman" w:eastAsia="Times New Roman" w:hAnsi="Times New Roman" w:cs="Times New Roman"/>
          <w:color w:val="000000"/>
          <w:sz w:val="21"/>
          <w:lang w:eastAsia="ru-RU"/>
        </w:rPr>
        <w:t xml:space="preserve"> 0.08</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 </w:t>
      </w: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275"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Оценка актуальности и значимости описанных в проекте мероприятий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приложения к объявлению</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Перспектива развития и потенциал проекта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Шкала оценок:</w:t>
      </w:r>
      <w:r w:rsidRPr="00DB43AB">
        <w:rPr>
          <w:rFonts w:ascii="Times New Roman" w:eastAsia="Times New Roman" w:hAnsi="Times New Roman" w:cs="Times New Roman"/>
          <w:color w:val="000000"/>
          <w:sz w:val="21"/>
          <w:lang w:eastAsia="ru-RU"/>
        </w:rPr>
        <w:t xml:space="preserve"> 1-100</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Тип шкалы оценки:</w:t>
      </w:r>
      <w:r w:rsidRPr="00DB43AB">
        <w:rPr>
          <w:rFonts w:ascii="Times New Roman" w:eastAsia="Times New Roman" w:hAnsi="Times New Roman" w:cs="Times New Roman"/>
          <w:color w:val="000000"/>
          <w:sz w:val="21"/>
          <w:lang w:eastAsia="ru-RU"/>
        </w:rPr>
        <w:t xml:space="preserve"> Ползунок</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lastRenderedPageBreak/>
        <w:t>Весовое значение:</w:t>
      </w:r>
      <w:r w:rsidRPr="00DB43AB">
        <w:rPr>
          <w:rFonts w:ascii="Times New Roman" w:eastAsia="Times New Roman" w:hAnsi="Times New Roman" w:cs="Times New Roman"/>
          <w:color w:val="000000"/>
          <w:sz w:val="21"/>
          <w:lang w:eastAsia="ru-RU"/>
        </w:rPr>
        <w:t xml:space="preserve"> 0.07</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Подтверждающий документ:</w:t>
      </w:r>
      <w:r w:rsidRPr="00DB43AB">
        <w:rPr>
          <w:rFonts w:ascii="Times New Roman" w:eastAsia="Times New Roman" w:hAnsi="Times New Roman" w:cs="Times New Roman"/>
          <w:color w:val="000000"/>
          <w:sz w:val="21"/>
          <w:lang w:eastAsia="ru-RU"/>
        </w:rPr>
        <w:t xml:space="preserve"> Заявка</w:t>
      </w:r>
    </w:p>
    <w:p w:rsidR="00DB43AB" w:rsidRPr="00DB43AB" w:rsidRDefault="00DB43AB" w:rsidP="00DB43AB">
      <w:pPr>
        <w:spacing w:after="50"/>
        <w:ind w:right="5783"/>
        <w:rPr>
          <w:rFonts w:ascii="Calibri" w:eastAsia="Calibri" w:hAnsi="Calibri" w:cs="Calibri"/>
          <w:color w:val="000000"/>
          <w:lang w:eastAsia="ru-RU"/>
        </w:rPr>
      </w:pPr>
      <w:r w:rsidRPr="00DB43AB">
        <w:rPr>
          <w:rFonts w:ascii="Times New Roman" w:eastAsia="Times New Roman" w:hAnsi="Times New Roman" w:cs="Times New Roman"/>
          <w:b/>
          <w:color w:val="000000"/>
          <w:sz w:val="21"/>
          <w:lang w:eastAsia="ru-RU"/>
        </w:rPr>
        <w:t>Методология оценки:</w:t>
      </w:r>
    </w:p>
    <w:p w:rsidR="00DB43AB" w:rsidRPr="00DB43AB" w:rsidRDefault="00DB43AB" w:rsidP="00DB43AB">
      <w:pPr>
        <w:spacing w:after="31" w:line="306" w:lineRule="auto"/>
        <w:rPr>
          <w:rFonts w:ascii="Calibri" w:eastAsia="Calibri" w:hAnsi="Calibri" w:cs="Calibri"/>
          <w:color w:val="000000"/>
          <w:lang w:eastAsia="ru-RU"/>
        </w:rPr>
      </w:pPr>
      <w:r w:rsidRPr="00DB43AB">
        <w:rPr>
          <w:rFonts w:ascii="Times New Roman" w:eastAsia="Times New Roman" w:hAnsi="Times New Roman" w:cs="Times New Roman"/>
          <w:color w:val="000000"/>
          <w:sz w:val="21"/>
          <w:lang w:eastAsia="ru-RU"/>
        </w:rPr>
        <w:t>Оценка подробного описания в проекте механизмов дальнейшего развития проекта с сохранением и (или) приумножением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приложения к объявлению</w:t>
      </w:r>
      <w:r w:rsidRPr="00DB43AB">
        <w:rPr>
          <w:rFonts w:ascii="Calibri" w:eastAsia="Calibri" w:hAnsi="Calibri" w:cs="Calibri"/>
          <w:color w:val="000000"/>
          <w:lang w:eastAsia="ru-RU"/>
        </w:rPr>
        <w:br w:type="page"/>
      </w:r>
    </w:p>
    <w:p w:rsidR="00DB43AB" w:rsidRPr="00DB43AB" w:rsidRDefault="00DB43AB" w:rsidP="00DB43AB">
      <w:pPr>
        <w:rPr>
          <w:rFonts w:ascii="Calibri" w:eastAsia="Calibri" w:hAnsi="Calibri" w:cs="Calibri"/>
          <w:color w:val="000000"/>
          <w:lang w:eastAsia="ru-RU"/>
        </w:rPr>
        <w:sectPr w:rsidR="00DB43AB" w:rsidRPr="00DB43A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773" w:right="730" w:bottom="951" w:left="720" w:header="720" w:footer="2" w:gutter="0"/>
          <w:pgNumType w:start="1"/>
          <w:cols w:space="720"/>
          <w:titlePg/>
        </w:sectPr>
      </w:pPr>
    </w:p>
    <w:p w:rsidR="00DB43AB" w:rsidRPr="00DB43AB" w:rsidRDefault="00DB43AB" w:rsidP="00DB43AB">
      <w:pPr>
        <w:spacing w:after="518"/>
        <w:ind w:right="472"/>
        <w:jc w:val="center"/>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lastRenderedPageBreak/>
        <w:t xml:space="preserve"> </w:t>
      </w:r>
    </w:p>
    <w:p w:rsidR="00DB43AB" w:rsidRPr="00DB43AB" w:rsidRDefault="00DB43AB" w:rsidP="00DB43AB">
      <w:pPr>
        <w:spacing w:after="252"/>
        <w:rPr>
          <w:rFonts w:ascii="Calibri" w:eastAsia="Calibri" w:hAnsi="Calibri" w:cs="Calibri"/>
          <w:color w:val="000000"/>
          <w:lang w:eastAsia="ru-RU"/>
        </w:rPr>
      </w:pPr>
      <w:r w:rsidRPr="00DB43AB">
        <w:rPr>
          <w:rFonts w:ascii="Times New Roman" w:eastAsia="Times New Roman" w:hAnsi="Times New Roman" w:cs="Times New Roman"/>
          <w:color w:val="000000"/>
          <w:sz w:val="30"/>
          <w:lang w:eastAsia="ru-RU"/>
        </w:rPr>
        <w:t xml:space="preserve"> </w:t>
      </w:r>
      <w:r w:rsidRPr="00DB43AB">
        <w:rPr>
          <w:rFonts w:ascii="Times New Roman" w:eastAsia="Times New Roman" w:hAnsi="Times New Roman" w:cs="Times New Roman"/>
          <w:color w:val="000000"/>
          <w:sz w:val="30"/>
          <w:lang w:eastAsia="ru-RU"/>
        </w:rPr>
        <w:tab/>
      </w:r>
      <w:r w:rsidRPr="00DB43AB">
        <w:rPr>
          <w:rFonts w:ascii="Times New Roman" w:eastAsia="Times New Roman" w:hAnsi="Times New Roman" w:cs="Times New Roman"/>
          <w:color w:val="000000"/>
          <w:sz w:val="28"/>
          <w:lang w:eastAsia="ru-RU"/>
        </w:rPr>
        <w:t xml:space="preserve"> </w:t>
      </w:r>
    </w:p>
    <w:p w:rsidR="00DB43AB" w:rsidRPr="00DB43AB" w:rsidRDefault="00DB43AB" w:rsidP="00DB43AB">
      <w:pPr>
        <w:tabs>
          <w:tab w:val="center" w:pos="720"/>
          <w:tab w:val="center" w:pos="7446"/>
        </w:tabs>
        <w:spacing w:after="38"/>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30"/>
          <w:lang w:eastAsia="ru-RU"/>
        </w:rPr>
        <w:t xml:space="preserve"> </w:t>
      </w:r>
      <w:r w:rsidRPr="00DB43AB">
        <w:rPr>
          <w:rFonts w:ascii="Times New Roman" w:eastAsia="Times New Roman" w:hAnsi="Times New Roman" w:cs="Times New Roman"/>
          <w:color w:val="000000"/>
          <w:sz w:val="30"/>
          <w:lang w:eastAsia="ru-RU"/>
        </w:rPr>
        <w:tab/>
      </w:r>
      <w:r w:rsidRPr="00DB43AB">
        <w:rPr>
          <w:rFonts w:ascii="Times New Roman" w:eastAsia="Times New Roman" w:hAnsi="Times New Roman" w:cs="Times New Roman"/>
          <w:color w:val="000000"/>
          <w:sz w:val="28"/>
          <w:lang w:eastAsia="ru-RU"/>
        </w:rPr>
        <w:t>УТВЕРЖДЕНО</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ind w:right="976"/>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в электронном виде  </w:t>
      </w:r>
    </w:p>
    <w:p w:rsidR="00DB43AB" w:rsidRPr="00DB43AB" w:rsidRDefault="00DB43AB" w:rsidP="00846DDC">
      <w:pPr>
        <w:spacing w:after="0" w:line="239" w:lineRule="auto"/>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на Портале предоставления мер финансовой поддержки</w:t>
      </w:r>
    </w:p>
    <w:p w:rsidR="00DB43AB" w:rsidRPr="00DB43AB" w:rsidRDefault="00DB43AB" w:rsidP="00846DDC">
      <w:pPr>
        <w:spacing w:after="12" w:line="249" w:lineRule="auto"/>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государственной интегрированной информационной системы</w:t>
      </w:r>
    </w:p>
    <w:p w:rsidR="00DB43AB" w:rsidRPr="00DB43AB" w:rsidRDefault="00DB43AB" w:rsidP="00846DDC">
      <w:pPr>
        <w:spacing w:after="150" w:line="239" w:lineRule="auto"/>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управления общественными финансами «Электронный бюджет»</w:t>
      </w:r>
    </w:p>
    <w:p w:rsidR="00DB43AB" w:rsidRPr="00DB43AB" w:rsidRDefault="00DB43AB" w:rsidP="00DB43AB">
      <w:pPr>
        <w:spacing w:after="184"/>
        <w:rPr>
          <w:rFonts w:ascii="Calibri" w:eastAsia="Calibri" w:hAnsi="Calibri" w:cs="Calibri"/>
          <w:color w:val="000000"/>
          <w:lang w:eastAsia="ru-RU"/>
        </w:rPr>
      </w:pPr>
      <w:r w:rsidRPr="00DB43AB">
        <w:rPr>
          <w:rFonts w:ascii="Times New Roman" w:eastAsia="Times New Roman" w:hAnsi="Times New Roman" w:cs="Times New Roman"/>
          <w:color w:val="000000"/>
          <w:sz w:val="30"/>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10"/>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62"/>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846DDC">
      <w:pPr>
        <w:spacing w:after="76" w:line="249" w:lineRule="auto"/>
        <w:ind w:right="526"/>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Приложение к объявлению</w:t>
      </w:r>
    </w:p>
    <w:p w:rsidR="00DB43AB" w:rsidRPr="00DB43AB" w:rsidRDefault="00DB43AB" w:rsidP="00846DDC">
      <w:pPr>
        <w:spacing w:after="0" w:line="306" w:lineRule="auto"/>
        <w:ind w:right="521"/>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 проведении в 2024 году конкурса на предоставление грантов в форме субсидий из федерального бюджета некоммерческим организациям</w:t>
      </w:r>
    </w:p>
    <w:p w:rsidR="00DB43AB" w:rsidRPr="00DB43AB" w:rsidRDefault="00DB43AB" w:rsidP="00846DDC">
      <w:pPr>
        <w:spacing w:after="0" w:line="306" w:lineRule="auto"/>
        <w:ind w:right="813"/>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на реализацию мероприятий по </w:t>
      </w:r>
      <w:r w:rsidR="00846DDC">
        <w:rPr>
          <w:rFonts w:ascii="Times New Roman" w:eastAsia="Times New Roman" w:hAnsi="Times New Roman" w:cs="Times New Roman"/>
          <w:color w:val="000000"/>
          <w:sz w:val="28"/>
          <w:lang w:eastAsia="ru-RU"/>
        </w:rPr>
        <w:t xml:space="preserve">сохранению исторической памяти </w:t>
      </w:r>
      <w:r w:rsidRPr="00DB43AB">
        <w:rPr>
          <w:rFonts w:ascii="Times New Roman" w:eastAsia="Times New Roman" w:hAnsi="Times New Roman" w:cs="Times New Roman"/>
          <w:color w:val="000000"/>
          <w:sz w:val="28"/>
          <w:lang w:eastAsia="ru-RU"/>
        </w:rPr>
        <w:t>и гражданскому воспитанию</w:t>
      </w:r>
    </w:p>
    <w:p w:rsidR="00DB43AB" w:rsidRPr="00DB43AB" w:rsidRDefault="00DB43AB" w:rsidP="00DB43AB">
      <w:pPr>
        <w:spacing w:after="9"/>
        <w:ind w:right="457"/>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10"/>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10"/>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10"/>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08"/>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262"/>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tabs>
          <w:tab w:val="center" w:pos="4537"/>
          <w:tab w:val="center" w:pos="8476"/>
        </w:tabs>
        <w:spacing w:after="38"/>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lang w:eastAsia="ru-RU"/>
        </w:rPr>
        <w:t>г. Москва, 2024 г.</w:t>
      </w:r>
      <w:r w:rsidRPr="00DB43AB">
        <w:rPr>
          <w:rFonts w:ascii="Times New Roman" w:eastAsia="Times New Roman" w:hAnsi="Times New Roman" w:cs="Times New Roman"/>
          <w:b/>
          <w:i/>
          <w:color w:val="FF0000"/>
          <w:sz w:val="28"/>
          <w:lang w:eastAsia="ru-RU"/>
        </w:rPr>
        <w:t xml:space="preserve"> </w:t>
      </w:r>
      <w:r w:rsidRPr="00DB43AB">
        <w:rPr>
          <w:rFonts w:ascii="Times New Roman" w:eastAsia="Times New Roman" w:hAnsi="Times New Roman" w:cs="Times New Roman"/>
          <w:b/>
          <w:i/>
          <w:color w:val="FF0000"/>
          <w:sz w:val="28"/>
          <w:lang w:eastAsia="ru-RU"/>
        </w:rPr>
        <w:tab/>
      </w:r>
      <w:r w:rsidRPr="00DB43AB">
        <w:rPr>
          <w:rFonts w:ascii="Times New Roman" w:eastAsia="Times New Roman" w:hAnsi="Times New Roman" w:cs="Times New Roman"/>
          <w:color w:val="000000"/>
          <w:lang w:eastAsia="ru-RU"/>
        </w:rPr>
        <w:t xml:space="preserve"> </w:t>
      </w:r>
    </w:p>
    <w:p w:rsidR="00DB43AB" w:rsidRPr="00DB43AB" w:rsidRDefault="00DB43AB" w:rsidP="00DB43AB">
      <w:pPr>
        <w:keepNext/>
        <w:keepLines/>
        <w:spacing w:after="0"/>
        <w:ind w:right="952"/>
        <w:jc w:val="center"/>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8"/>
          <w:lang w:eastAsia="ru-RU"/>
        </w:rPr>
        <w:t xml:space="preserve">1. Общие положения </w:t>
      </w:r>
    </w:p>
    <w:p w:rsidR="00DB43AB" w:rsidRPr="00DB43AB" w:rsidRDefault="00DB43AB" w:rsidP="00DB43AB">
      <w:pPr>
        <w:spacing w:after="121"/>
        <w:ind w:right="899"/>
        <w:jc w:val="center"/>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1.1.</w:t>
      </w:r>
      <w:r w:rsidRPr="00DB43AB">
        <w:rPr>
          <w:rFonts w:ascii="Times New Roman" w:eastAsia="Times New Roman" w:hAnsi="Times New Roman" w:cs="Times New Roman"/>
          <w:b/>
          <w:color w:val="000000"/>
          <w:sz w:val="28"/>
          <w:lang w:eastAsia="ru-RU"/>
        </w:rPr>
        <w:t xml:space="preserve"> </w:t>
      </w:r>
      <w:r w:rsidRPr="00DB43AB">
        <w:rPr>
          <w:rFonts w:ascii="Times New Roman" w:eastAsia="Times New Roman" w:hAnsi="Times New Roman" w:cs="Times New Roman"/>
          <w:color w:val="000000"/>
          <w:sz w:val="28"/>
          <w:lang w:eastAsia="ru-RU"/>
        </w:rPr>
        <w:t>Федеральное агентство по делам молодежи (Росмолодежь)  в рамках реализации федерального проекта «Патриотическое воспитание граждан Российской Федерации» национального проекта «Образование» проводит конкурс на предоставление грантов в форме субсидий  из федерального бюджета некоммерческим организациям на реализацию мероприятий по сохранению исторической памяти и гражданскому воспитанию (далее – Конкурс) в соответствии с Решением о порядке предоставления субсидии от 19 января 2024 г. № 22-62520-00485-Р.</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1.2. Организатор Конкурса – Федеральное агентство по делам молодежи (Росмолодежь).</w:t>
      </w: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962"/>
          <w:tab w:val="center" w:pos="2792"/>
          <w:tab w:val="center" w:pos="4675"/>
          <w:tab w:val="center" w:pos="6202"/>
          <w:tab w:val="center" w:pos="7376"/>
          <w:tab w:val="center" w:pos="8584"/>
        </w:tabs>
        <w:spacing w:after="141"/>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b/>
          <w:color w:val="000000"/>
          <w:sz w:val="28"/>
          <w:lang w:eastAsia="ru-RU"/>
        </w:rPr>
        <w:t xml:space="preserve">Место </w:t>
      </w:r>
      <w:r w:rsidRPr="00DB43AB">
        <w:rPr>
          <w:rFonts w:ascii="Times New Roman" w:eastAsia="Times New Roman" w:hAnsi="Times New Roman" w:cs="Times New Roman"/>
          <w:b/>
          <w:color w:val="000000"/>
          <w:sz w:val="28"/>
          <w:lang w:eastAsia="ru-RU"/>
        </w:rPr>
        <w:tab/>
        <w:t>нахождения:</w:t>
      </w:r>
      <w:r w:rsidRPr="00DB43AB">
        <w:rPr>
          <w:rFonts w:ascii="Times New Roman" w:eastAsia="Times New Roman" w:hAnsi="Times New Roman" w:cs="Times New Roman"/>
          <w:color w:val="000000"/>
          <w:sz w:val="28"/>
          <w:lang w:eastAsia="ru-RU"/>
        </w:rPr>
        <w:t xml:space="preserve"> </w:t>
      </w:r>
      <w:r w:rsidRPr="00DB43AB">
        <w:rPr>
          <w:rFonts w:ascii="Times New Roman" w:eastAsia="Times New Roman" w:hAnsi="Times New Roman" w:cs="Times New Roman"/>
          <w:color w:val="000000"/>
          <w:sz w:val="28"/>
          <w:lang w:eastAsia="ru-RU"/>
        </w:rPr>
        <w:tab/>
        <w:t xml:space="preserve">Россия, </w:t>
      </w:r>
      <w:r w:rsidRPr="00DB43AB">
        <w:rPr>
          <w:rFonts w:ascii="Times New Roman" w:eastAsia="Times New Roman" w:hAnsi="Times New Roman" w:cs="Times New Roman"/>
          <w:color w:val="000000"/>
          <w:sz w:val="28"/>
          <w:lang w:eastAsia="ru-RU"/>
        </w:rPr>
        <w:tab/>
        <w:t xml:space="preserve">109028, </w:t>
      </w:r>
      <w:r w:rsidRPr="00DB43AB">
        <w:rPr>
          <w:rFonts w:ascii="Times New Roman" w:eastAsia="Times New Roman" w:hAnsi="Times New Roman" w:cs="Times New Roman"/>
          <w:color w:val="000000"/>
          <w:sz w:val="28"/>
          <w:lang w:eastAsia="ru-RU"/>
        </w:rPr>
        <w:tab/>
        <w:t xml:space="preserve">г. </w:t>
      </w:r>
      <w:r w:rsidRPr="00DB43AB">
        <w:rPr>
          <w:rFonts w:ascii="Times New Roman" w:eastAsia="Times New Roman" w:hAnsi="Times New Roman" w:cs="Times New Roman"/>
          <w:color w:val="000000"/>
          <w:sz w:val="28"/>
          <w:lang w:eastAsia="ru-RU"/>
        </w:rPr>
        <w:tab/>
        <w:t xml:space="preserve">Москва,  </w:t>
      </w:r>
    </w:p>
    <w:p w:rsidR="00DB43AB" w:rsidRPr="00DB43AB" w:rsidRDefault="00DB43AB" w:rsidP="00DB43AB">
      <w:pPr>
        <w:spacing w:after="190"/>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Бол. Трехсвятительский переулок, д. 2/1, стр. 2.</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Почтовый адрес:</w:t>
      </w:r>
      <w:r w:rsidRPr="00DB43AB">
        <w:rPr>
          <w:rFonts w:ascii="Times New Roman" w:eastAsia="Times New Roman" w:hAnsi="Times New Roman" w:cs="Times New Roman"/>
          <w:color w:val="000000"/>
          <w:sz w:val="28"/>
          <w:lang w:eastAsia="ru-RU"/>
        </w:rPr>
        <w:t xml:space="preserve"> Россия, 109028, г. Москва, Бол. Трехсвятительский переулок, д. 2/1, стр. 2.</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77"/>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Официальный адрес электронной почты: op@fadm.gov.ru.</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9"/>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Контактный телефон: (495) 668-80-08.</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Официальный сайт Федерального агентства по делам молодежи в информационно-телекоммуникационной сети «Интернет», на котором размещается информация о проведении Конкурса: fadm.gov.ru  </w:t>
      </w:r>
    </w:p>
    <w:p w:rsidR="00DB43AB" w:rsidRPr="00DB43AB" w:rsidRDefault="00DB43AB" w:rsidP="00DB43AB">
      <w:pPr>
        <w:spacing w:after="184"/>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(далее – официальный сайт).</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1.3. Целью предостав</w:t>
      </w:r>
      <w:r w:rsidR="00846DDC">
        <w:rPr>
          <w:rFonts w:ascii="Times New Roman" w:eastAsia="Times New Roman" w:hAnsi="Times New Roman" w:cs="Times New Roman"/>
          <w:color w:val="000000"/>
          <w:sz w:val="28"/>
          <w:lang w:eastAsia="ru-RU"/>
        </w:rPr>
        <w:t xml:space="preserve">ления грантов в форме субсидий </w:t>
      </w:r>
      <w:r w:rsidRPr="00DB43AB">
        <w:rPr>
          <w:rFonts w:ascii="Times New Roman" w:eastAsia="Times New Roman" w:hAnsi="Times New Roman" w:cs="Times New Roman"/>
          <w:color w:val="000000"/>
          <w:sz w:val="28"/>
          <w:lang w:eastAsia="ru-RU"/>
        </w:rPr>
        <w:t xml:space="preserve">из федерального бюджета победителям Конкурса (далее – грант) реализация мероприятий по сохранению исторической памяти  и гражданскому воспитанию (далее – проекты).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1.4. Результатом предоставления гранта является проведение ежегодного конкурса проектов по </w:t>
      </w:r>
      <w:r w:rsidR="00846DDC">
        <w:rPr>
          <w:rFonts w:ascii="Times New Roman" w:eastAsia="Times New Roman" w:hAnsi="Times New Roman" w:cs="Times New Roman"/>
          <w:color w:val="000000"/>
          <w:sz w:val="28"/>
          <w:lang w:eastAsia="ru-RU"/>
        </w:rPr>
        <w:t xml:space="preserve">сохранению исторической памяти </w:t>
      </w:r>
      <w:r w:rsidRPr="00DB43AB">
        <w:rPr>
          <w:rFonts w:ascii="Times New Roman" w:eastAsia="Times New Roman" w:hAnsi="Times New Roman" w:cs="Times New Roman"/>
          <w:color w:val="000000"/>
          <w:sz w:val="28"/>
          <w:lang w:eastAsia="ru-RU"/>
        </w:rPr>
        <w:t xml:space="preserve">и гражданскому </w:t>
      </w:r>
      <w:r w:rsidRPr="00DB43AB">
        <w:rPr>
          <w:rFonts w:ascii="Times New Roman" w:eastAsia="Times New Roman" w:hAnsi="Times New Roman" w:cs="Times New Roman"/>
          <w:color w:val="000000"/>
          <w:sz w:val="28"/>
          <w:lang w:eastAsia="ru-RU"/>
        </w:rPr>
        <w:lastRenderedPageBreak/>
        <w:t xml:space="preserve">воспитанию. Характеристиками (показателями, необходимыми для достижения результатов предоставления гранта) являются: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количество мероприятий, проведенных в рамках проекта;</w:t>
      </w:r>
      <w:r w:rsidRPr="00DB43AB">
        <w:rPr>
          <w:rFonts w:ascii="Calibri" w:eastAsia="Calibri" w:hAnsi="Calibri" w:cs="Calibri"/>
          <w:color w:val="000000"/>
          <w:lang w:eastAsia="ru-RU"/>
        </w:rPr>
        <w:t xml:space="preserve"> </w:t>
      </w:r>
      <w:r w:rsidRPr="00DB43AB">
        <w:rPr>
          <w:rFonts w:ascii="Times New Roman" w:eastAsia="Times New Roman" w:hAnsi="Times New Roman" w:cs="Times New Roman"/>
          <w:color w:val="000000"/>
          <w:sz w:val="28"/>
          <w:lang w:eastAsia="ru-RU"/>
        </w:rPr>
        <w:t xml:space="preserve">количество участников мероприятий, вовлеченных в реализацию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проекта;</w:t>
      </w:r>
      <w:r w:rsidRPr="00DB43AB">
        <w:rPr>
          <w:rFonts w:ascii="Calibri" w:eastAsia="Calibri" w:hAnsi="Calibri" w:cs="Calibri"/>
          <w:color w:val="000000"/>
          <w:lang w:eastAsia="ru-RU"/>
        </w:rPr>
        <w:t xml:space="preserve"> </w:t>
      </w:r>
      <w:r w:rsidRPr="00DB43AB">
        <w:rPr>
          <w:rFonts w:ascii="Times New Roman" w:eastAsia="Times New Roman" w:hAnsi="Times New Roman" w:cs="Times New Roman"/>
          <w:color w:val="000000"/>
          <w:sz w:val="28"/>
          <w:lang w:eastAsia="ru-RU"/>
        </w:rPr>
        <w:t xml:space="preserve">количество публикаций о мероприятиях проекта в средствах массовой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информации, а также в сети «Интернет»;</w:t>
      </w:r>
      <w:r w:rsidRPr="00DB43AB">
        <w:rPr>
          <w:rFonts w:ascii="Calibri" w:eastAsia="Calibri" w:hAnsi="Calibri" w:cs="Calibri"/>
          <w:color w:val="000000"/>
          <w:lang w:eastAsia="ru-RU"/>
        </w:rPr>
        <w:t xml:space="preserve"> </w:t>
      </w:r>
      <w:r w:rsidRPr="00DB43AB">
        <w:rPr>
          <w:rFonts w:ascii="Times New Roman" w:eastAsia="Times New Roman" w:hAnsi="Times New Roman" w:cs="Times New Roman"/>
          <w:color w:val="000000"/>
          <w:sz w:val="28"/>
          <w:lang w:eastAsia="ru-RU"/>
        </w:rPr>
        <w:t>количество просмотров публикаций о мероприятиях проекта в сети «Интернет».</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1.5. Росмолодежь создает конкурсную комиссию по проведению Конкурса (далее – конкурсная комиссия), а также привлекает экспертный совет Конкурса в целях осуществления экспертной оценки заявок.</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1.6. Конкурс проводится на Портале предоставления мер финансовой государственной поддержки государственной интегрированной информационной системы управления общественными финансами «Электронный бюджет» (promote.budget.g</w:t>
      </w:r>
      <w:r w:rsidR="00846DDC">
        <w:rPr>
          <w:rFonts w:ascii="Times New Roman" w:eastAsia="Times New Roman" w:hAnsi="Times New Roman" w:cs="Times New Roman"/>
          <w:color w:val="000000"/>
          <w:sz w:val="28"/>
          <w:lang w:eastAsia="ru-RU"/>
        </w:rPr>
        <w:t xml:space="preserve">ov.ru) (далее – единый портал) </w:t>
      </w:r>
      <w:r w:rsidRPr="00DB43AB">
        <w:rPr>
          <w:rFonts w:ascii="Times New Roman" w:eastAsia="Times New Roman" w:hAnsi="Times New Roman" w:cs="Times New Roman"/>
          <w:color w:val="000000"/>
          <w:sz w:val="28"/>
          <w:lang w:eastAsia="ru-RU"/>
        </w:rPr>
        <w:t>во взаимодействии с федеральной государственной автоматизированной информационной системой «Молодежь России» Федерального агентства  по делам молодежи (grants.myrosmol.ru) (далее – система «Молодежь России»).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1.7. Объявление о проведении Конкурса (далее – Объявление) формируется организатором Конкурса посредством функционала единого портала, а также путем размещения объя</w:t>
      </w:r>
      <w:r w:rsidR="00846DDC">
        <w:rPr>
          <w:rFonts w:ascii="Times New Roman" w:eastAsia="Times New Roman" w:hAnsi="Times New Roman" w:cs="Times New Roman"/>
          <w:color w:val="000000"/>
          <w:sz w:val="28"/>
          <w:lang w:eastAsia="ru-RU"/>
        </w:rPr>
        <w:t xml:space="preserve">вления и настоящего приложения </w:t>
      </w:r>
      <w:r w:rsidRPr="00DB43AB">
        <w:rPr>
          <w:rFonts w:ascii="Times New Roman" w:eastAsia="Times New Roman" w:hAnsi="Times New Roman" w:cs="Times New Roman"/>
          <w:color w:val="000000"/>
          <w:sz w:val="28"/>
          <w:lang w:eastAsia="ru-RU"/>
        </w:rPr>
        <w:t>к Объявлению на едином портале.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1.8. Утверждение организатором Конкурса объявления и настоящего приложения к Объявлению осуществляется в электронном виде на едином портале.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1"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1.9. Объявление и результаты п</w:t>
      </w:r>
      <w:r w:rsidR="00846DDC">
        <w:rPr>
          <w:rFonts w:ascii="Times New Roman" w:eastAsia="Times New Roman" w:hAnsi="Times New Roman" w:cs="Times New Roman"/>
          <w:color w:val="000000"/>
          <w:sz w:val="28"/>
          <w:lang w:eastAsia="ru-RU"/>
        </w:rPr>
        <w:t xml:space="preserve">роведения Конкурса размещаются </w:t>
      </w:r>
      <w:r w:rsidRPr="00DB43AB">
        <w:rPr>
          <w:rFonts w:ascii="Times New Roman" w:eastAsia="Times New Roman" w:hAnsi="Times New Roman" w:cs="Times New Roman"/>
          <w:color w:val="000000"/>
          <w:sz w:val="28"/>
          <w:lang w:eastAsia="ru-RU"/>
        </w:rPr>
        <w:t xml:space="preserve">на едином портале и на официальном сайте и доступны для ознакомления всем заинтересованным лицам. </w:t>
      </w:r>
    </w:p>
    <w:p w:rsidR="00DB43AB" w:rsidRPr="00DB43AB" w:rsidRDefault="00DB43AB" w:rsidP="00DB43AB">
      <w:pPr>
        <w:spacing w:after="194"/>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 </w:t>
      </w:r>
    </w:p>
    <w:p w:rsidR="00DB43AB" w:rsidRPr="00DB43AB" w:rsidRDefault="00DB43AB" w:rsidP="00DB43AB">
      <w:pPr>
        <w:keepNext/>
        <w:keepLines/>
        <w:spacing w:after="0"/>
        <w:ind w:right="530"/>
        <w:jc w:val="center"/>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8"/>
          <w:lang w:eastAsia="ru-RU"/>
        </w:rPr>
        <w:t xml:space="preserve">2. Условия Конкурса </w:t>
      </w:r>
    </w:p>
    <w:p w:rsidR="00DB43AB" w:rsidRPr="00DB43AB" w:rsidRDefault="00DB43AB" w:rsidP="00DB43AB">
      <w:pPr>
        <w:spacing w:after="120"/>
        <w:ind w:right="472"/>
        <w:jc w:val="center"/>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2.1. Использование средств гр</w:t>
      </w:r>
      <w:r w:rsidR="00846DDC">
        <w:rPr>
          <w:rFonts w:ascii="Times New Roman" w:eastAsia="Times New Roman" w:hAnsi="Times New Roman" w:cs="Times New Roman"/>
          <w:color w:val="000000"/>
          <w:sz w:val="28"/>
          <w:lang w:eastAsia="ru-RU"/>
        </w:rPr>
        <w:t xml:space="preserve">анта допускается исключительно </w:t>
      </w:r>
      <w:r w:rsidRPr="00DB43AB">
        <w:rPr>
          <w:rFonts w:ascii="Times New Roman" w:eastAsia="Times New Roman" w:hAnsi="Times New Roman" w:cs="Times New Roman"/>
          <w:color w:val="000000"/>
          <w:sz w:val="28"/>
          <w:lang w:eastAsia="ru-RU"/>
        </w:rPr>
        <w:t>на расходы, связанные с реализацией проекта, по направлениям расходов, установленным в настоящем приложении к Объявлению с последующим представлением в Федеральное агентство по делам молодежи первичных документов финансового учета, подтверждающих целевое расходование гранта.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91" w:line="251" w:lineRule="auto"/>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Разрешенные направления расхода гранта: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и прочих работ и услуг, соответствующих целям предоставления гранта, за исключением расходов, связанных с оплатой услуг руководителя и команды проекта некоммерческой организации, представляющего собой мероприятие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(комплекс мероприятий);</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приобретение нефинансовых активов, в том числе основных средств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0" w:lineRule="auto"/>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При реализации проекта запрещается использование средств гранта:</w:t>
      </w:r>
      <w:r w:rsidRPr="00DB43AB">
        <w:rPr>
          <w:rFonts w:ascii="Times New Roman" w:eastAsia="Times New Roman" w:hAnsi="Times New Roman" w:cs="Times New Roman"/>
          <w:color w:val="000000"/>
          <w:lang w:eastAsia="ru-RU"/>
        </w:rPr>
        <w:t xml:space="preserve"> </w:t>
      </w:r>
    </w:p>
    <w:p w:rsidR="00AE4A01" w:rsidRDefault="00DB43AB" w:rsidP="00AE4A01">
      <w:pPr>
        <w:spacing w:after="38"/>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на расходы на приобретение алкогольной и табачной продукции;</w:t>
      </w:r>
      <w:r w:rsidRPr="00DB43AB">
        <w:rPr>
          <w:rFonts w:ascii="Times New Roman" w:eastAsia="Times New Roman" w:hAnsi="Times New Roman" w:cs="Times New Roman"/>
          <w:color w:val="000000"/>
          <w:lang w:eastAsia="ru-RU"/>
        </w:rPr>
        <w:t xml:space="preserve"> </w:t>
      </w:r>
    </w:p>
    <w:p w:rsidR="00DB43AB" w:rsidRPr="00DB43AB" w:rsidRDefault="00DB43AB" w:rsidP="00AE4A01">
      <w:pPr>
        <w:spacing w:after="38" w:line="360"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на расходы на финансирование политических партий, кампаний  и акций, подготовку и проведение митингов, демонстраций, пикетирований;</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на расходы, связанные с вручением премий и предоставлением </w:t>
      </w:r>
    </w:p>
    <w:p w:rsidR="00DB43AB" w:rsidRPr="00DB43AB" w:rsidRDefault="00DB43AB" w:rsidP="00AE4A01">
      <w:pPr>
        <w:spacing w:after="38" w:line="360"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денежного вознаграждения;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на расходы, связанные </w:t>
      </w:r>
      <w:r w:rsidR="00AE4A01">
        <w:rPr>
          <w:rFonts w:ascii="Times New Roman" w:eastAsia="Times New Roman" w:hAnsi="Times New Roman" w:cs="Times New Roman"/>
          <w:color w:val="000000"/>
          <w:sz w:val="28"/>
          <w:lang w:eastAsia="ru-RU"/>
        </w:rPr>
        <w:t xml:space="preserve">с оказанием финансовой помощи, </w:t>
      </w:r>
      <w:r w:rsidRPr="00DB43AB">
        <w:rPr>
          <w:rFonts w:ascii="Times New Roman" w:eastAsia="Times New Roman" w:hAnsi="Times New Roman" w:cs="Times New Roman"/>
          <w:color w:val="000000"/>
          <w:sz w:val="28"/>
          <w:lang w:eastAsia="ru-RU"/>
        </w:rPr>
        <w:t>а также с предоставлением платных услуг гражданам и (или) юридическим лицам;</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на приобретение иностранной валюты, за исключением операций, </w:t>
      </w:r>
    </w:p>
    <w:p w:rsidR="00DB43AB" w:rsidRPr="00DB43AB" w:rsidRDefault="00DB43AB" w:rsidP="00AE4A01">
      <w:pPr>
        <w:spacing w:after="6"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w:t>
      </w:r>
      <w:r w:rsidR="00AE4A01">
        <w:rPr>
          <w:rFonts w:ascii="Times New Roman" w:eastAsia="Times New Roman" w:hAnsi="Times New Roman" w:cs="Times New Roman"/>
          <w:color w:val="000000"/>
          <w:sz w:val="28"/>
          <w:lang w:eastAsia="ru-RU"/>
        </w:rPr>
        <w:t xml:space="preserve">мплектующих изделий, связанных </w:t>
      </w:r>
      <w:r w:rsidRPr="00DB43AB">
        <w:rPr>
          <w:rFonts w:ascii="Times New Roman" w:eastAsia="Times New Roman" w:hAnsi="Times New Roman" w:cs="Times New Roman"/>
          <w:color w:val="000000"/>
          <w:sz w:val="28"/>
          <w:lang w:eastAsia="ru-RU"/>
        </w:rPr>
        <w:t>с достижением целей предоставления гранта, установленных в пункте 1.3 настоящего Объявления;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на уплату штрафов, пеней;</w:t>
      </w:r>
      <w:r w:rsidRPr="00DB43AB">
        <w:rPr>
          <w:rFonts w:ascii="Times New Roman" w:eastAsia="Times New Roman" w:hAnsi="Times New Roman" w:cs="Times New Roman"/>
          <w:color w:val="000000"/>
          <w:lang w:eastAsia="ru-RU"/>
        </w:rPr>
        <w:t xml:space="preserve"> </w:t>
      </w:r>
    </w:p>
    <w:p w:rsidR="00DB43AB" w:rsidRPr="00DB43AB" w:rsidRDefault="00AE4A01" w:rsidP="00AE4A01">
      <w:pPr>
        <w:spacing w:after="133"/>
        <w:ind w:right="535"/>
        <w:rPr>
          <w:rFonts w:ascii="Calibri" w:eastAsia="Calibri" w:hAnsi="Calibri" w:cs="Calibri"/>
          <w:color w:val="000000"/>
          <w:lang w:eastAsia="ru-RU"/>
        </w:rPr>
      </w:pPr>
      <w:r>
        <w:rPr>
          <w:rFonts w:ascii="Times New Roman" w:eastAsia="Times New Roman" w:hAnsi="Times New Roman" w:cs="Times New Roman"/>
          <w:color w:val="000000"/>
          <w:sz w:val="28"/>
          <w:lang w:eastAsia="ru-RU"/>
        </w:rPr>
        <w:t>на уплату комиссионного </w:t>
      </w:r>
      <w:r w:rsidR="00DB43AB" w:rsidRPr="00DB43AB">
        <w:rPr>
          <w:rFonts w:ascii="Times New Roman" w:eastAsia="Times New Roman" w:hAnsi="Times New Roman" w:cs="Times New Roman"/>
          <w:color w:val="000000"/>
          <w:sz w:val="28"/>
          <w:lang w:eastAsia="ru-RU"/>
        </w:rPr>
        <w:t>возна</w:t>
      </w:r>
      <w:r>
        <w:rPr>
          <w:rFonts w:ascii="Times New Roman" w:eastAsia="Times New Roman" w:hAnsi="Times New Roman" w:cs="Times New Roman"/>
          <w:color w:val="000000"/>
          <w:sz w:val="28"/>
          <w:lang w:eastAsia="ru-RU"/>
        </w:rPr>
        <w:t>граждения, взимаемого кредитной </w:t>
      </w:r>
      <w:r w:rsidR="00DB43AB" w:rsidRPr="00DB43AB">
        <w:rPr>
          <w:rFonts w:ascii="Times New Roman" w:eastAsia="Times New Roman" w:hAnsi="Times New Roman" w:cs="Times New Roman"/>
          <w:color w:val="000000"/>
          <w:sz w:val="28"/>
          <w:lang w:eastAsia="ru-RU"/>
        </w:rPr>
        <w:t xml:space="preserve">организацией. </w:t>
      </w:r>
      <w:r w:rsidR="00DB43AB"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Запрещается заключение договоров (соглашений) на предоставление услуг и (или) выполнение работ, а также заключение сделок по покупке товаров с членами команды проекта и (или) наставниками</w:t>
      </w:r>
      <w:r w:rsidRPr="00DB43AB">
        <w:rPr>
          <w:rFonts w:ascii="Times New Roman" w:eastAsia="Times New Roman" w:hAnsi="Times New Roman" w:cs="Times New Roman"/>
          <w:b/>
          <w:color w:val="000000"/>
          <w:sz w:val="28"/>
          <w:lang w:eastAsia="ru-RU"/>
        </w:rPr>
        <w:t xml:space="preserve"> </w:t>
      </w:r>
      <w:r w:rsidRPr="00DB43AB">
        <w:rPr>
          <w:rFonts w:ascii="Times New Roman" w:eastAsia="Times New Roman" w:hAnsi="Times New Roman" w:cs="Times New Roman"/>
          <w:color w:val="000000"/>
          <w:sz w:val="28"/>
          <w:lang w:eastAsia="ru-RU"/>
        </w:rPr>
        <w:t>проекта.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2.2. Предельный размер гранта, на который может претендовать некоммерческая организация, в том числе молодежное или детское общественное объединение (далее – НКО), не должен превышать </w:t>
      </w:r>
      <w:r w:rsidRPr="00DB43AB">
        <w:rPr>
          <w:rFonts w:ascii="Times New Roman" w:eastAsia="Times New Roman" w:hAnsi="Times New Roman" w:cs="Times New Roman"/>
          <w:b/>
          <w:color w:val="000000"/>
          <w:sz w:val="28"/>
          <w:lang w:eastAsia="ru-RU"/>
        </w:rPr>
        <w:t>1,5 млн рублей.</w:t>
      </w:r>
      <w:r w:rsidRPr="00DB43AB">
        <w:rPr>
          <w:rFonts w:ascii="Calibri" w:eastAsia="Calibri" w:hAnsi="Calibri" w:cs="Calibri"/>
          <w:color w:val="000000"/>
          <w:lang w:eastAsia="ru-RU"/>
        </w:rPr>
        <w:t xml:space="preserve"> </w:t>
      </w:r>
    </w:p>
    <w:p w:rsidR="00AE4A01" w:rsidRDefault="00DB43AB" w:rsidP="00AE4A01">
      <w:pPr>
        <w:spacing w:after="41" w:line="363" w:lineRule="auto"/>
        <w:ind w:right="515"/>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Предельный размер гранта, предоставляемого НКО, признанной победителем Конкурса, в течение в</w:t>
      </w:r>
      <w:r w:rsidR="00AE4A01">
        <w:rPr>
          <w:rFonts w:ascii="Times New Roman" w:eastAsia="Times New Roman" w:hAnsi="Times New Roman" w:cs="Times New Roman"/>
          <w:color w:val="000000"/>
          <w:sz w:val="28"/>
          <w:lang w:eastAsia="ru-RU"/>
        </w:rPr>
        <w:t xml:space="preserve">сего срока действия соглашения </w:t>
      </w:r>
      <w:r w:rsidRPr="00DB43AB">
        <w:rPr>
          <w:rFonts w:ascii="Times New Roman" w:eastAsia="Times New Roman" w:hAnsi="Times New Roman" w:cs="Times New Roman"/>
          <w:color w:val="000000"/>
          <w:sz w:val="28"/>
          <w:lang w:eastAsia="ru-RU"/>
        </w:rPr>
        <w:t xml:space="preserve">о предоставлении гранта, составляет не более </w:t>
      </w:r>
      <w:r w:rsidRPr="00DB43AB">
        <w:rPr>
          <w:rFonts w:ascii="Times New Roman" w:eastAsia="Times New Roman" w:hAnsi="Times New Roman" w:cs="Times New Roman"/>
          <w:b/>
          <w:color w:val="000000"/>
          <w:sz w:val="28"/>
          <w:lang w:eastAsia="ru-RU"/>
        </w:rPr>
        <w:t>1,5 млн рублей.</w:t>
      </w:r>
      <w:r w:rsidRPr="00DB43AB">
        <w:rPr>
          <w:rFonts w:ascii="Times New Roman" w:eastAsia="Times New Roman" w:hAnsi="Times New Roman" w:cs="Times New Roman"/>
          <w:color w:val="000000"/>
          <w:sz w:val="28"/>
          <w:lang w:eastAsia="ru-RU"/>
        </w:rPr>
        <w:t xml:space="preserve"> </w:t>
      </w:r>
      <w:r w:rsidRPr="00DB43AB">
        <w:rPr>
          <w:rFonts w:ascii="Times New Roman" w:eastAsia="Times New Roman" w:hAnsi="Times New Roman" w:cs="Times New Roman"/>
          <w:color w:val="000000"/>
          <w:lang w:eastAsia="ru-RU"/>
        </w:rPr>
        <w:t xml:space="preserve"> </w:t>
      </w:r>
    </w:p>
    <w:p w:rsidR="00DB43AB" w:rsidRPr="00DB43AB" w:rsidRDefault="00DB43AB" w:rsidP="00AE4A01">
      <w:pPr>
        <w:spacing w:after="41" w:line="363" w:lineRule="auto"/>
        <w:ind w:right="515"/>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 xml:space="preserve">Общий объем грантовых средств в рамках Конкурса составляет  </w:t>
      </w:r>
      <w:r w:rsidRPr="00DB43AB">
        <w:rPr>
          <w:rFonts w:ascii="Times New Roman" w:eastAsia="Times New Roman" w:hAnsi="Times New Roman" w:cs="Times New Roman"/>
          <w:b/>
          <w:color w:val="000000"/>
          <w:sz w:val="28"/>
          <w:lang w:eastAsia="ru-RU"/>
        </w:rPr>
        <w:t>32 676 500 рублей</w:t>
      </w:r>
      <w:r w:rsidRPr="00DB43AB">
        <w:rPr>
          <w:rFonts w:ascii="Times New Roman" w:eastAsia="Times New Roman" w:hAnsi="Times New Roman" w:cs="Times New Roman"/>
          <w:color w:val="000000"/>
          <w:sz w:val="28"/>
          <w:lang w:eastAsia="ru-RU"/>
        </w:rPr>
        <w:t>.</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96" w:lineRule="auto"/>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Номинации (тематические направления) реализации проектов НКО: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#оживляя_историю – про</w:t>
      </w:r>
      <w:r w:rsidR="00AE4A01">
        <w:rPr>
          <w:rFonts w:ascii="Times New Roman" w:eastAsia="Times New Roman" w:hAnsi="Times New Roman" w:cs="Times New Roman"/>
          <w:color w:val="000000"/>
          <w:sz w:val="28"/>
          <w:lang w:eastAsia="ru-RU"/>
        </w:rPr>
        <w:t xml:space="preserve">екты, направленные на изучение </w:t>
      </w:r>
      <w:r w:rsidRPr="00DB43AB">
        <w:rPr>
          <w:rFonts w:ascii="Times New Roman" w:eastAsia="Times New Roman" w:hAnsi="Times New Roman" w:cs="Times New Roman"/>
          <w:color w:val="000000"/>
          <w:sz w:val="28"/>
          <w:lang w:eastAsia="ru-RU"/>
        </w:rPr>
        <w:t>и сохранение местного исторического и культурного наследия, организацию краеведческих экспедиций, создание музейных экспозиций  и архивов;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#помогая_своим –</w:t>
      </w:r>
      <w:r w:rsidRPr="00DB43AB">
        <w:rPr>
          <w:rFonts w:ascii="Arial" w:eastAsia="Arial" w:hAnsi="Arial" w:cs="Arial"/>
          <w:color w:val="080808"/>
          <w:sz w:val="27"/>
          <w:lang w:eastAsia="ru-RU"/>
        </w:rPr>
        <w:t xml:space="preserve"> </w:t>
      </w:r>
      <w:r w:rsidRPr="00DB43AB">
        <w:rPr>
          <w:rFonts w:ascii="Times New Roman" w:eastAsia="Times New Roman" w:hAnsi="Times New Roman" w:cs="Times New Roman"/>
          <w:color w:val="000000"/>
          <w:sz w:val="28"/>
          <w:lang w:eastAsia="ru-RU"/>
        </w:rPr>
        <w:t>проекты, направленные на организацию помощи ветеранам и участникам боевых действий, а также способствующие популяризации и сохранению памяти об их подвигах;</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#развивая_спорт –</w:t>
      </w:r>
      <w:r w:rsidRPr="00DB43AB">
        <w:rPr>
          <w:rFonts w:ascii="Arial" w:eastAsia="Arial" w:hAnsi="Arial" w:cs="Arial"/>
          <w:color w:val="080808"/>
          <w:sz w:val="27"/>
          <w:lang w:eastAsia="ru-RU"/>
        </w:rPr>
        <w:t xml:space="preserve"> </w:t>
      </w:r>
      <w:r w:rsidRPr="00DB43AB">
        <w:rPr>
          <w:rFonts w:ascii="Times New Roman" w:eastAsia="Times New Roman" w:hAnsi="Times New Roman" w:cs="Times New Roman"/>
          <w:color w:val="000000"/>
          <w:sz w:val="28"/>
          <w:lang w:eastAsia="ru-RU"/>
        </w:rPr>
        <w:t>проекты, направленные на патриотическое воспитание средствами физической культуры и спорта; инициативы, способствующие формированию у спортсменов чувства гордости за свою страну и уважения к ее истории;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#транслируя_ценности – проекты, направленные на создание интернет-контента и работу в медиапространств</w:t>
      </w:r>
      <w:r w:rsidR="00AE4A01">
        <w:rPr>
          <w:rFonts w:ascii="Times New Roman" w:eastAsia="Times New Roman" w:hAnsi="Times New Roman" w:cs="Times New Roman"/>
          <w:color w:val="000000"/>
          <w:sz w:val="28"/>
          <w:lang w:eastAsia="ru-RU"/>
        </w:rPr>
        <w:t xml:space="preserve">е по формированию </w:t>
      </w:r>
      <w:r w:rsidRPr="00DB43AB">
        <w:rPr>
          <w:rFonts w:ascii="Times New Roman" w:eastAsia="Times New Roman" w:hAnsi="Times New Roman" w:cs="Times New Roman"/>
          <w:color w:val="000000"/>
          <w:sz w:val="28"/>
          <w:lang w:eastAsia="ru-RU"/>
        </w:rPr>
        <w:t>у молодежи чувства горд</w:t>
      </w:r>
      <w:r w:rsidR="00AE4A01">
        <w:rPr>
          <w:rFonts w:ascii="Times New Roman" w:eastAsia="Times New Roman" w:hAnsi="Times New Roman" w:cs="Times New Roman"/>
          <w:color w:val="000000"/>
          <w:sz w:val="28"/>
          <w:lang w:eastAsia="ru-RU"/>
        </w:rPr>
        <w:t xml:space="preserve">ости за свою страну и уважения </w:t>
      </w:r>
      <w:r w:rsidRPr="00DB43AB">
        <w:rPr>
          <w:rFonts w:ascii="Times New Roman" w:eastAsia="Times New Roman" w:hAnsi="Times New Roman" w:cs="Times New Roman"/>
          <w:color w:val="000000"/>
          <w:sz w:val="28"/>
          <w:lang w:eastAsia="ru-RU"/>
        </w:rPr>
        <w:t>к ее историческому прошлому;</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#укрепляя_сознание – проекты, направленные на противодействие идеологии терроризма и экстремизма в</w:t>
      </w:r>
      <w:r w:rsidR="00AE4A01">
        <w:rPr>
          <w:rFonts w:ascii="Times New Roman" w:eastAsia="Times New Roman" w:hAnsi="Times New Roman" w:cs="Times New Roman"/>
          <w:color w:val="000000"/>
          <w:sz w:val="28"/>
          <w:lang w:eastAsia="ru-RU"/>
        </w:rPr>
        <w:t xml:space="preserve"> молодежной среде, в том числе </w:t>
      </w:r>
      <w:r w:rsidRPr="00DB43AB">
        <w:rPr>
          <w:rFonts w:ascii="Times New Roman" w:eastAsia="Times New Roman" w:hAnsi="Times New Roman" w:cs="Times New Roman"/>
          <w:color w:val="000000"/>
          <w:sz w:val="28"/>
          <w:lang w:eastAsia="ru-RU"/>
        </w:rPr>
        <w:t>на формирование антитеррористического сознания у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НКО вправе представить </w:t>
      </w:r>
      <w:r w:rsidRPr="00DB43AB">
        <w:rPr>
          <w:rFonts w:ascii="Times New Roman" w:eastAsia="Times New Roman" w:hAnsi="Times New Roman" w:cs="Times New Roman"/>
          <w:b/>
          <w:color w:val="000000"/>
          <w:sz w:val="28"/>
          <w:lang w:eastAsia="ru-RU"/>
        </w:rPr>
        <w:t>не более 1 (одной) заявки</w:t>
      </w:r>
      <w:r w:rsidR="00AE4A01">
        <w:rPr>
          <w:rFonts w:ascii="Times New Roman" w:eastAsia="Times New Roman" w:hAnsi="Times New Roman" w:cs="Times New Roman"/>
          <w:color w:val="000000"/>
          <w:sz w:val="28"/>
          <w:lang w:eastAsia="ru-RU"/>
        </w:rPr>
        <w:t xml:space="preserve"> на участие </w:t>
      </w:r>
      <w:r w:rsidRPr="00DB43AB">
        <w:rPr>
          <w:rFonts w:ascii="Times New Roman" w:eastAsia="Times New Roman" w:hAnsi="Times New Roman" w:cs="Times New Roman"/>
          <w:color w:val="000000"/>
          <w:sz w:val="28"/>
          <w:lang w:eastAsia="ru-RU"/>
        </w:rPr>
        <w:t xml:space="preserve">в Конкурсе, которая может содержать </w:t>
      </w:r>
      <w:r w:rsidR="00AE4A01">
        <w:rPr>
          <w:rFonts w:ascii="Times New Roman" w:eastAsia="Times New Roman" w:hAnsi="Times New Roman" w:cs="Times New Roman"/>
          <w:b/>
          <w:color w:val="000000"/>
          <w:sz w:val="28"/>
          <w:lang w:eastAsia="ru-RU"/>
        </w:rPr>
        <w:t xml:space="preserve">не более 1 (одного) проекта </w:t>
      </w:r>
      <w:r w:rsidRPr="00DB43AB">
        <w:rPr>
          <w:rFonts w:ascii="Times New Roman" w:eastAsia="Times New Roman" w:hAnsi="Times New Roman" w:cs="Times New Roman"/>
          <w:b/>
          <w:color w:val="000000"/>
          <w:sz w:val="28"/>
          <w:lang w:eastAsia="ru-RU"/>
        </w:rPr>
        <w:t>в одной из номинаций</w:t>
      </w:r>
      <w:r w:rsidRPr="00DB43AB">
        <w:rPr>
          <w:rFonts w:ascii="Times New Roman" w:eastAsia="Times New Roman" w:hAnsi="Times New Roman" w:cs="Times New Roman"/>
          <w:color w:val="000000"/>
          <w:sz w:val="28"/>
          <w:lang w:eastAsia="ru-RU"/>
        </w:rPr>
        <w:t xml:space="preserve">, указанных в настоящем пункте.  </w:t>
      </w:r>
    </w:p>
    <w:p w:rsidR="00DB43AB" w:rsidRPr="00DB43AB" w:rsidRDefault="00DB43AB" w:rsidP="00DB43AB">
      <w:pPr>
        <w:spacing w:after="133"/>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2.3. Сроки проведения Конкурса:</w:t>
      </w: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Общие сроки проведения конкурса (всех этапов): с 27 марта 2024 года по 6 июня 2024 года (включительно). </w:t>
      </w:r>
    </w:p>
    <w:p w:rsidR="00DB43AB" w:rsidRPr="00DB43AB" w:rsidRDefault="00DB43AB" w:rsidP="00DB43AB">
      <w:pPr>
        <w:numPr>
          <w:ilvl w:val="0"/>
          <w:numId w:val="8"/>
        </w:numPr>
        <w:spacing w:after="191" w:line="251" w:lineRule="auto"/>
        <w:ind w:left="762" w:hanging="211"/>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этап. Прием заявок. </w:t>
      </w:r>
    </w:p>
    <w:p w:rsidR="00DB43AB" w:rsidRPr="00DB43AB" w:rsidRDefault="00DB43AB" w:rsidP="00DB43AB">
      <w:pPr>
        <w:spacing w:after="188"/>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Дата начала приема заявок: 27 марта 2024 года в 18.00 (МСК). </w:t>
      </w:r>
    </w:p>
    <w:p w:rsidR="00DB43AB" w:rsidRPr="00DB43AB" w:rsidRDefault="00DB43AB" w:rsidP="00DB43AB">
      <w:pPr>
        <w:spacing w:after="18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 xml:space="preserve">Дата окончания приема заявок: 26 апреля 2024 года в 18.00 (МСК).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После окончания приема заявок на Конкурс Федеральное агентство по делам молодежи размещает н</w:t>
      </w:r>
      <w:r w:rsidR="00AE4A01">
        <w:rPr>
          <w:rFonts w:ascii="Times New Roman" w:eastAsia="Times New Roman" w:hAnsi="Times New Roman" w:cs="Times New Roman"/>
          <w:color w:val="000000"/>
          <w:sz w:val="28"/>
          <w:lang w:eastAsia="ru-RU"/>
        </w:rPr>
        <w:t xml:space="preserve">а официальном сайте информацию </w:t>
      </w:r>
      <w:r w:rsidRPr="00DB43AB">
        <w:rPr>
          <w:rFonts w:ascii="Times New Roman" w:eastAsia="Times New Roman" w:hAnsi="Times New Roman" w:cs="Times New Roman"/>
          <w:color w:val="000000"/>
          <w:sz w:val="28"/>
          <w:lang w:eastAsia="ru-RU"/>
        </w:rPr>
        <w:t xml:space="preserve">о количестве поступивших заявок не позднее 3 мая 2024 года. </w:t>
      </w:r>
    </w:p>
    <w:p w:rsidR="00DB43AB" w:rsidRPr="00DB43AB" w:rsidRDefault="00DB43AB" w:rsidP="00DB43AB">
      <w:pPr>
        <w:numPr>
          <w:ilvl w:val="0"/>
          <w:numId w:val="8"/>
        </w:numPr>
        <w:spacing w:after="136" w:line="251" w:lineRule="auto"/>
        <w:ind w:left="762" w:hanging="211"/>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этап. Рассмотрение заявок. </w:t>
      </w:r>
      <w:r w:rsidRPr="00DB43AB">
        <w:rPr>
          <w:rFonts w:ascii="Times New Roman" w:eastAsia="Times New Roman" w:hAnsi="Times New Roman" w:cs="Times New Roman"/>
          <w:b/>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Федеральное агентство по делам молодежи после рассмотрения (проверки) заявок принимает решен</w:t>
      </w:r>
      <w:r w:rsidR="00AE4A01">
        <w:rPr>
          <w:rFonts w:ascii="Times New Roman" w:eastAsia="Times New Roman" w:hAnsi="Times New Roman" w:cs="Times New Roman"/>
          <w:color w:val="000000"/>
          <w:sz w:val="28"/>
          <w:lang w:eastAsia="ru-RU"/>
        </w:rPr>
        <w:t xml:space="preserve">ие о допуске/отклонении заявок </w:t>
      </w:r>
      <w:r w:rsidRPr="00DB43AB">
        <w:rPr>
          <w:rFonts w:ascii="Times New Roman" w:eastAsia="Times New Roman" w:hAnsi="Times New Roman" w:cs="Times New Roman"/>
          <w:color w:val="000000"/>
          <w:sz w:val="28"/>
          <w:lang w:eastAsia="ru-RU"/>
        </w:rPr>
        <w:t>и размещает информацию о количестве заявок, по которым принято решение о допуске к участию в Конкурс</w:t>
      </w:r>
      <w:r w:rsidR="00AE4A01">
        <w:rPr>
          <w:rFonts w:ascii="Times New Roman" w:eastAsia="Times New Roman" w:hAnsi="Times New Roman" w:cs="Times New Roman"/>
          <w:color w:val="000000"/>
          <w:sz w:val="28"/>
          <w:lang w:eastAsia="ru-RU"/>
        </w:rPr>
        <w:t xml:space="preserve">е, на официальном сайте в срок </w:t>
      </w:r>
      <w:r w:rsidRPr="00DB43AB">
        <w:rPr>
          <w:rFonts w:ascii="Times New Roman" w:eastAsia="Times New Roman" w:hAnsi="Times New Roman" w:cs="Times New Roman"/>
          <w:color w:val="000000"/>
          <w:sz w:val="28"/>
          <w:lang w:eastAsia="ru-RU"/>
        </w:rPr>
        <w:t>не позднее 16 мая 2024 года.</w:t>
      </w: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0"/>
          <w:numId w:val="8"/>
        </w:numPr>
        <w:spacing w:after="138" w:line="251" w:lineRule="auto"/>
        <w:ind w:left="762" w:hanging="211"/>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этап.</w:t>
      </w:r>
      <w:r w:rsidRPr="00DB43AB">
        <w:rPr>
          <w:rFonts w:ascii="Times New Roman" w:eastAsia="Times New Roman" w:hAnsi="Times New Roman" w:cs="Times New Roman"/>
          <w:color w:val="000000"/>
          <w:sz w:val="28"/>
          <w:lang w:eastAsia="ru-RU"/>
        </w:rPr>
        <w:t xml:space="preserve"> </w:t>
      </w:r>
      <w:r w:rsidRPr="00DB43AB">
        <w:rPr>
          <w:rFonts w:ascii="Times New Roman" w:eastAsia="Times New Roman" w:hAnsi="Times New Roman" w:cs="Times New Roman"/>
          <w:b/>
          <w:color w:val="000000"/>
          <w:sz w:val="28"/>
          <w:lang w:eastAsia="ru-RU"/>
        </w:rPr>
        <w:t>Оценка заявок и определение победителей.</w:t>
      </w:r>
      <w:r w:rsidRPr="00DB43AB">
        <w:rPr>
          <w:rFonts w:ascii="Times New Roman" w:eastAsia="Times New Roman" w:hAnsi="Times New Roman" w:cs="Times New Roman"/>
          <w:color w:val="000000"/>
          <w:sz w:val="28"/>
          <w:lang w:eastAsia="ru-RU"/>
        </w:rPr>
        <w:t xml:space="preserve">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Оценка заявок осуществляется в срок не позднее 27 мая 2024 года.</w:t>
      </w: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136"/>
          <w:tab w:val="center" w:pos="2179"/>
          <w:tab w:val="center" w:pos="3358"/>
          <w:tab w:val="center" w:pos="5075"/>
          <w:tab w:val="center" w:pos="6589"/>
          <w:tab w:val="center" w:pos="8285"/>
        </w:tabs>
        <w:spacing w:after="141"/>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lang w:eastAsia="ru-RU"/>
        </w:rPr>
        <w:t xml:space="preserve">Сведения </w:t>
      </w:r>
      <w:r w:rsidRPr="00DB43AB">
        <w:rPr>
          <w:rFonts w:ascii="Times New Roman" w:eastAsia="Times New Roman" w:hAnsi="Times New Roman" w:cs="Times New Roman"/>
          <w:color w:val="000000"/>
          <w:sz w:val="28"/>
          <w:lang w:eastAsia="ru-RU"/>
        </w:rPr>
        <w:tab/>
        <w:t xml:space="preserve">о </w:t>
      </w:r>
      <w:r w:rsidRPr="00DB43AB">
        <w:rPr>
          <w:rFonts w:ascii="Times New Roman" w:eastAsia="Times New Roman" w:hAnsi="Times New Roman" w:cs="Times New Roman"/>
          <w:color w:val="000000"/>
          <w:sz w:val="28"/>
          <w:lang w:eastAsia="ru-RU"/>
        </w:rPr>
        <w:tab/>
        <w:t xml:space="preserve">результатах </w:t>
      </w:r>
      <w:r w:rsidRPr="00DB43AB">
        <w:rPr>
          <w:rFonts w:ascii="Times New Roman" w:eastAsia="Times New Roman" w:hAnsi="Times New Roman" w:cs="Times New Roman"/>
          <w:color w:val="000000"/>
          <w:sz w:val="28"/>
          <w:lang w:eastAsia="ru-RU"/>
        </w:rPr>
        <w:tab/>
        <w:t xml:space="preserve">Конкурса, </w:t>
      </w:r>
      <w:r w:rsidRPr="00DB43AB">
        <w:rPr>
          <w:rFonts w:ascii="Times New Roman" w:eastAsia="Times New Roman" w:hAnsi="Times New Roman" w:cs="Times New Roman"/>
          <w:color w:val="000000"/>
          <w:sz w:val="28"/>
          <w:lang w:eastAsia="ru-RU"/>
        </w:rPr>
        <w:tab/>
        <w:t xml:space="preserve">включая </w:t>
      </w:r>
      <w:r w:rsidRPr="00DB43AB">
        <w:rPr>
          <w:rFonts w:ascii="Times New Roman" w:eastAsia="Times New Roman" w:hAnsi="Times New Roman" w:cs="Times New Roman"/>
          <w:color w:val="000000"/>
          <w:sz w:val="28"/>
          <w:lang w:eastAsia="ru-RU"/>
        </w:rPr>
        <w:tab/>
        <w:t xml:space="preserve">информацию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об участниках Конкурса, о рейтинге и об оценках проектов (победителей) Конкурса, размер предоставляемых грантов, а также приказ Федерального агентства по делам молодежи о по</w:t>
      </w:r>
      <w:r w:rsidR="00AE4A01">
        <w:rPr>
          <w:rFonts w:ascii="Times New Roman" w:eastAsia="Times New Roman" w:hAnsi="Times New Roman" w:cs="Times New Roman"/>
          <w:color w:val="000000"/>
          <w:sz w:val="28"/>
          <w:lang w:eastAsia="ru-RU"/>
        </w:rPr>
        <w:t xml:space="preserve">бедителях Конкурса размещаются </w:t>
      </w:r>
      <w:r w:rsidRPr="00DB43AB">
        <w:rPr>
          <w:rFonts w:ascii="Times New Roman" w:eastAsia="Times New Roman" w:hAnsi="Times New Roman" w:cs="Times New Roman"/>
          <w:color w:val="000000"/>
          <w:sz w:val="28"/>
          <w:lang w:eastAsia="ru-RU"/>
        </w:rPr>
        <w:t xml:space="preserve">на официальном сайте в срок не позднее 6 июня 2024 года. </w:t>
      </w:r>
    </w:p>
    <w:p w:rsidR="00DB43AB" w:rsidRPr="00DB43AB" w:rsidRDefault="00DB43AB" w:rsidP="00DB43AB">
      <w:pPr>
        <w:spacing w:after="195"/>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 </w:t>
      </w:r>
    </w:p>
    <w:p w:rsidR="00DB43AB" w:rsidRPr="00DB43AB" w:rsidRDefault="00DB43AB" w:rsidP="00DB43AB">
      <w:pPr>
        <w:keepNext/>
        <w:keepLines/>
        <w:spacing w:after="71"/>
        <w:ind w:right="529"/>
        <w:jc w:val="center"/>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8"/>
          <w:lang w:eastAsia="ru-RU"/>
        </w:rPr>
        <w:t xml:space="preserve">3. Требования к участникам Конкурса </w:t>
      </w:r>
    </w:p>
    <w:p w:rsidR="00DB43AB" w:rsidRPr="00DB43AB" w:rsidRDefault="00DB43AB" w:rsidP="00DB43AB">
      <w:pPr>
        <w:spacing w:after="210"/>
        <w:ind w:right="472"/>
        <w:jc w:val="center"/>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1"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3.1. В Конкурсе могут принимать участие некоммерческие организации, в том числе молодежные и детские общественные объединения (за исключением казенных у</w:t>
      </w:r>
      <w:r w:rsidR="00AE4A01">
        <w:rPr>
          <w:rFonts w:ascii="Times New Roman" w:eastAsia="Times New Roman" w:hAnsi="Times New Roman" w:cs="Times New Roman"/>
          <w:color w:val="000000"/>
          <w:sz w:val="28"/>
          <w:lang w:eastAsia="ru-RU"/>
        </w:rPr>
        <w:t xml:space="preserve">чреждений), зарегистрированные </w:t>
      </w:r>
      <w:r w:rsidRPr="00DB43AB">
        <w:rPr>
          <w:rFonts w:ascii="Times New Roman" w:eastAsia="Times New Roman" w:hAnsi="Times New Roman" w:cs="Times New Roman"/>
          <w:color w:val="000000"/>
          <w:sz w:val="28"/>
          <w:lang w:eastAsia="ru-RU"/>
        </w:rPr>
        <w:t xml:space="preserve">в установленном законодательством Российской Федерации порядке  не позднее чем за 1 год до проведения Конкурса. </w:t>
      </w:r>
    </w:p>
    <w:p w:rsidR="00DB43AB" w:rsidRPr="00DB43AB" w:rsidRDefault="00DB43AB" w:rsidP="00DB43AB">
      <w:pPr>
        <w:spacing w:after="18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3.2. НКО должна соответствовать следующим требованиям:</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 xml:space="preserve">НКО не является иностранным юридическим лицом, в том числе местом регистрации которого является государство или территория,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включенные в утвер</w:t>
      </w:r>
      <w:r w:rsidR="00AE4A01">
        <w:rPr>
          <w:rFonts w:ascii="Times New Roman" w:eastAsia="Times New Roman" w:hAnsi="Times New Roman" w:cs="Times New Roman"/>
          <w:color w:val="000000"/>
          <w:sz w:val="28"/>
          <w:lang w:eastAsia="ru-RU"/>
        </w:rPr>
        <w:t xml:space="preserve">жденный Министерством финансов </w:t>
      </w:r>
      <w:r w:rsidRPr="00DB43AB">
        <w:rPr>
          <w:rFonts w:ascii="Times New Roman" w:eastAsia="Times New Roman" w:hAnsi="Times New Roman" w:cs="Times New Roman"/>
          <w:color w:val="000000"/>
          <w:sz w:val="28"/>
          <w:lang w:eastAsia="ru-RU"/>
        </w:rPr>
        <w:t>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НКО не получает средства из федерального бюджета (бюджета субъекта Российской Федерации, местного бюджета), из которого планируется предоставление гранта,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гранта на цели, установленные решением о порядке предоставления гранта, в целях определения получателей которой проводится отбор получателей грантов;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НКО не является инос</w:t>
      </w:r>
      <w:r w:rsidR="00AE4A01">
        <w:rPr>
          <w:rFonts w:ascii="Times New Roman" w:eastAsia="Times New Roman" w:hAnsi="Times New Roman" w:cs="Times New Roman"/>
          <w:color w:val="000000"/>
          <w:sz w:val="28"/>
          <w:lang w:eastAsia="ru-RU"/>
        </w:rPr>
        <w:t xml:space="preserve">транным агентом в соответствии </w:t>
      </w:r>
      <w:r w:rsidRPr="00DB43AB">
        <w:rPr>
          <w:rFonts w:ascii="Times New Roman" w:eastAsia="Times New Roman" w:hAnsi="Times New Roman" w:cs="Times New Roman"/>
          <w:color w:val="000000"/>
          <w:sz w:val="28"/>
          <w:lang w:eastAsia="ru-RU"/>
        </w:rPr>
        <w:t>с Федеральным законом «О контроле за деятельностью лиц, находящихся под иностранным влиянием»;</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НКО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w:t>
      </w:r>
    </w:p>
    <w:p w:rsidR="00DB43AB" w:rsidRPr="00DB43AB" w:rsidRDefault="00DB43AB" w:rsidP="00AE4A01">
      <w:pPr>
        <w:spacing w:after="143" w:line="360"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ООН, </w:t>
      </w:r>
      <w:r w:rsidRPr="00DB43AB">
        <w:rPr>
          <w:rFonts w:ascii="Times New Roman" w:eastAsia="Times New Roman" w:hAnsi="Times New Roman" w:cs="Times New Roman"/>
          <w:color w:val="000000"/>
          <w:sz w:val="28"/>
          <w:lang w:eastAsia="ru-RU"/>
        </w:rPr>
        <w:tab/>
        <w:t xml:space="preserve">перечнях </w:t>
      </w:r>
      <w:r w:rsidRPr="00DB43AB">
        <w:rPr>
          <w:rFonts w:ascii="Times New Roman" w:eastAsia="Times New Roman" w:hAnsi="Times New Roman" w:cs="Times New Roman"/>
          <w:color w:val="000000"/>
          <w:sz w:val="28"/>
          <w:lang w:eastAsia="ru-RU"/>
        </w:rPr>
        <w:tab/>
        <w:t xml:space="preserve">организаций </w:t>
      </w:r>
      <w:r w:rsidRPr="00DB43AB">
        <w:rPr>
          <w:rFonts w:ascii="Times New Roman" w:eastAsia="Times New Roman" w:hAnsi="Times New Roman" w:cs="Times New Roman"/>
          <w:color w:val="000000"/>
          <w:sz w:val="28"/>
          <w:lang w:eastAsia="ru-RU"/>
        </w:rPr>
        <w:tab/>
      </w:r>
      <w:r w:rsidR="00AE4A01">
        <w:rPr>
          <w:rFonts w:ascii="Times New Roman" w:eastAsia="Times New Roman" w:hAnsi="Times New Roman" w:cs="Times New Roman"/>
          <w:color w:val="000000"/>
          <w:sz w:val="28"/>
          <w:lang w:eastAsia="ru-RU"/>
        </w:rPr>
        <w:t xml:space="preserve">и </w:t>
      </w:r>
      <w:r w:rsidR="00AE4A01">
        <w:rPr>
          <w:rFonts w:ascii="Times New Roman" w:eastAsia="Times New Roman" w:hAnsi="Times New Roman" w:cs="Times New Roman"/>
          <w:color w:val="000000"/>
          <w:sz w:val="28"/>
          <w:lang w:eastAsia="ru-RU"/>
        </w:rPr>
        <w:tab/>
        <w:t xml:space="preserve">физических лиц, связанных </w:t>
      </w:r>
      <w:r w:rsidRPr="00DB43AB">
        <w:rPr>
          <w:rFonts w:ascii="Times New Roman" w:eastAsia="Times New Roman" w:hAnsi="Times New Roman" w:cs="Times New Roman"/>
          <w:color w:val="000000"/>
          <w:sz w:val="28"/>
          <w:lang w:eastAsia="ru-RU"/>
        </w:rPr>
        <w:t xml:space="preserve">с </w:t>
      </w:r>
      <w:r w:rsidRPr="00DB43AB">
        <w:rPr>
          <w:rFonts w:ascii="Times New Roman" w:eastAsia="Times New Roman" w:hAnsi="Times New Roman" w:cs="Times New Roman"/>
          <w:color w:val="000000"/>
          <w:sz w:val="28"/>
          <w:lang w:eastAsia="ru-RU"/>
        </w:rPr>
        <w:tab/>
        <w:t xml:space="preserve">террористическими </w:t>
      </w:r>
      <w:r w:rsidRPr="00DB43AB">
        <w:rPr>
          <w:rFonts w:ascii="Times New Roman" w:eastAsia="Times New Roman" w:hAnsi="Times New Roman" w:cs="Times New Roman"/>
          <w:color w:val="000000"/>
          <w:sz w:val="28"/>
          <w:lang w:eastAsia="ru-RU"/>
        </w:rPr>
        <w:tab/>
        <w:t xml:space="preserve">организациями </w:t>
      </w:r>
      <w:r w:rsidRPr="00DB43AB">
        <w:rPr>
          <w:rFonts w:ascii="Times New Roman" w:eastAsia="Times New Roman" w:hAnsi="Times New Roman" w:cs="Times New Roman"/>
          <w:color w:val="000000"/>
          <w:sz w:val="28"/>
          <w:lang w:eastAsia="ru-RU"/>
        </w:rPr>
        <w:tab/>
        <w:t xml:space="preserve">и </w:t>
      </w:r>
      <w:r w:rsidRPr="00DB43AB">
        <w:rPr>
          <w:rFonts w:ascii="Times New Roman" w:eastAsia="Times New Roman" w:hAnsi="Times New Roman" w:cs="Times New Roman"/>
          <w:color w:val="000000"/>
          <w:sz w:val="28"/>
          <w:lang w:eastAsia="ru-RU"/>
        </w:rPr>
        <w:tab/>
        <w:t>террористами</w:t>
      </w:r>
      <w:r w:rsidR="00AE4A01">
        <w:rPr>
          <w:rFonts w:ascii="Calibri" w:eastAsia="Calibri" w:hAnsi="Calibri" w:cs="Calibri"/>
          <w:color w:val="000000"/>
          <w:lang w:eastAsia="ru-RU"/>
        </w:rPr>
        <w:t xml:space="preserve"> </w:t>
      </w:r>
      <w:r w:rsidRPr="00DB43AB">
        <w:rPr>
          <w:rFonts w:ascii="Times New Roman" w:eastAsia="Times New Roman" w:hAnsi="Times New Roman" w:cs="Times New Roman"/>
          <w:color w:val="000000"/>
          <w:sz w:val="28"/>
          <w:lang w:eastAsia="ru-RU"/>
        </w:rPr>
        <w:t>или с распространением оружия массового уничтожения;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у НКО отсутствует просроченная задолженность по возврату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в бюджет бюджетной системы Российской Федерации, из которого планируется предоставление гранта в соответствии с решением о порядке предоставления гранта, иных грантов,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решением о порядке предоставления гранта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у НКО на едином налоговом счете отсутствует или не превышает размера, определенного пунктом 3 статьи 47 Налогового кодекса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Российской Федерации, задолженн</w:t>
      </w:r>
      <w:r w:rsidR="00AE4A01">
        <w:rPr>
          <w:rFonts w:ascii="Times New Roman" w:eastAsia="Times New Roman" w:hAnsi="Times New Roman" w:cs="Times New Roman"/>
          <w:color w:val="000000"/>
          <w:sz w:val="28"/>
          <w:lang w:eastAsia="ru-RU"/>
        </w:rPr>
        <w:t xml:space="preserve">ость по уплате налогов, сборов </w:t>
      </w:r>
      <w:r w:rsidRPr="00DB43AB">
        <w:rPr>
          <w:rFonts w:ascii="Times New Roman" w:eastAsia="Times New Roman" w:hAnsi="Times New Roman" w:cs="Times New Roman"/>
          <w:color w:val="000000"/>
          <w:sz w:val="28"/>
          <w:lang w:eastAsia="ru-RU"/>
        </w:rPr>
        <w:t xml:space="preserve">и страховых взносов в бюджеты бюджетной системы  </w:t>
      </w:r>
    </w:p>
    <w:p w:rsidR="00DB43AB" w:rsidRPr="00DB43AB" w:rsidRDefault="00DB43AB" w:rsidP="00DB43AB">
      <w:pPr>
        <w:spacing w:after="189"/>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Российской Федерации;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НКО не находится в процессе реорганизации (за исключением реорганизации в форме присоединения к НКО, являющейся участником </w:t>
      </w:r>
    </w:p>
    <w:p w:rsidR="00DB43AB" w:rsidRPr="00DB43AB" w:rsidRDefault="00DB43AB" w:rsidP="00DB43AB">
      <w:pPr>
        <w:spacing w:after="11"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Конкурса, другого юридического </w:t>
      </w:r>
      <w:r w:rsidR="00AE4A01">
        <w:rPr>
          <w:rFonts w:ascii="Times New Roman" w:eastAsia="Times New Roman" w:hAnsi="Times New Roman" w:cs="Times New Roman"/>
          <w:color w:val="000000"/>
          <w:sz w:val="28"/>
          <w:lang w:eastAsia="ru-RU"/>
        </w:rPr>
        <w:t xml:space="preserve">лица), ликвидации, в отношении </w:t>
      </w:r>
      <w:r w:rsidRPr="00DB43AB">
        <w:rPr>
          <w:rFonts w:ascii="Times New Roman" w:eastAsia="Times New Roman" w:hAnsi="Times New Roman" w:cs="Times New Roman"/>
          <w:color w:val="000000"/>
          <w:sz w:val="28"/>
          <w:lang w:eastAsia="ru-RU"/>
        </w:rPr>
        <w:t xml:space="preserve">ее не введена процедура банкротства, деятельность НКО  не приостановлена в порядке, предусмотренном законодательством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Российской Федерации;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в реестре дисквалифицированных лиц отсутствуют сведения  </w:t>
      </w:r>
    </w:p>
    <w:p w:rsidR="00DB43AB" w:rsidRPr="00DB43AB" w:rsidRDefault="00DB43AB" w:rsidP="00DB43AB">
      <w:pPr>
        <w:spacing w:after="172"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w:t>
      </w:r>
    </w:p>
    <w:p w:rsidR="00DB43AB" w:rsidRPr="00DB43AB" w:rsidRDefault="00DB43AB" w:rsidP="00DB43AB">
      <w:pPr>
        <w:spacing w:after="131"/>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Конкурса. </w:t>
      </w:r>
    </w:p>
    <w:p w:rsidR="00DB43AB" w:rsidRPr="00DB43AB" w:rsidRDefault="00DB43AB" w:rsidP="00DB43AB">
      <w:pPr>
        <w:spacing w:after="195"/>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 </w:t>
      </w:r>
    </w:p>
    <w:p w:rsidR="00DB43AB" w:rsidRPr="00DB43AB" w:rsidRDefault="00DB43AB" w:rsidP="00AE4A01">
      <w:pPr>
        <w:numPr>
          <w:ilvl w:val="0"/>
          <w:numId w:val="9"/>
        </w:numPr>
        <w:spacing w:after="0" w:line="399" w:lineRule="auto"/>
        <w:ind w:left="0" w:right="1764"/>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lastRenderedPageBreak/>
        <w:t>Порядок под</w:t>
      </w:r>
      <w:r w:rsidR="00AE4A01">
        <w:rPr>
          <w:rFonts w:ascii="Times New Roman" w:eastAsia="Times New Roman" w:hAnsi="Times New Roman" w:cs="Times New Roman"/>
          <w:b/>
          <w:color w:val="000000"/>
          <w:sz w:val="28"/>
          <w:lang w:eastAsia="ru-RU"/>
        </w:rPr>
        <w:t xml:space="preserve">ачи заявок, требования к форме </w:t>
      </w:r>
      <w:r w:rsidRPr="00DB43AB">
        <w:rPr>
          <w:rFonts w:ascii="Times New Roman" w:eastAsia="Times New Roman" w:hAnsi="Times New Roman" w:cs="Times New Roman"/>
          <w:b/>
          <w:color w:val="000000"/>
          <w:sz w:val="28"/>
          <w:lang w:eastAsia="ru-RU"/>
        </w:rPr>
        <w:t xml:space="preserve">и содержанию заявок </w:t>
      </w:r>
    </w:p>
    <w:p w:rsidR="00DB43AB" w:rsidRPr="00DB43AB" w:rsidRDefault="00DB43AB" w:rsidP="00DB43AB">
      <w:pPr>
        <w:spacing w:after="210"/>
        <w:ind w:right="472"/>
        <w:jc w:val="center"/>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4.1. Для участия в Конкурсе НКО в сроки, указанные в пункте 2.3 настоящего приложения к Объявлению, направляет заявку в электронной форме посредством системы «Молодежь России» в следующем порядке (Приложение):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авторизуется в системе «Молодежь России» посредством подтвержденной учетной записи в Федеральной государственной информационной системе «Единый портал государственных  и муниципальных услуг (функций)»;</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в личном кабинете НКО прикрепляет выписку из Единого государственного реестра юридических лиц, заверенную в установленном порядке и выданную не позднее чем за один месяц до даты подачи документов (в случае непредставления такого документа Федеральное агентство по делам молодежи запрашивает его самостоятельно);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заполняет все обязательные поля проекта в разделе «Проекты»,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подает заявку в разделе «Мероприятия», прикрепив к заявке заполненный проект из раздела «Проекты» и следующие документы:</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является иностранным юридическим лицом, в том числе местом регистрации которого являются офшорные компании, а также российским юридическим лицом, в уставном (складочном) капитале </w:t>
      </w:r>
      <w:r w:rsidRPr="00DB43AB">
        <w:rPr>
          <w:rFonts w:ascii="Times New Roman" w:eastAsia="Times New Roman" w:hAnsi="Times New Roman" w:cs="Times New Roman"/>
          <w:color w:val="000000"/>
          <w:sz w:val="28"/>
          <w:lang w:eastAsia="ru-RU"/>
        </w:rPr>
        <w:lastRenderedPageBreak/>
        <w:t>которого доля прямого или косвенного (через третьих лиц) участия офшорных компаний в совокупности превышает 25 процентов;</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получает средства из федерального бюджета (бюджета субъекта Российской Федерации, местного бюджета),  из которого планируется предоставление гранта,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гранта на цели, установленные решением о порядке предоставления гранта, в целях определения получателей которой проводится отбор получателей грантов;</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является иностранным агентом  в соответствии с Федеральным законом «О контроле за деятельностью лиц, находящихся под иностранным влиянием»;</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справка, подписанная руководителем НКО (иным уполномоченным лицом), главным бухгалтером (при наличии) или иным должностным лицом, на </w:t>
      </w:r>
      <w:r w:rsidRPr="00DB43AB">
        <w:rPr>
          <w:rFonts w:ascii="Times New Roman" w:eastAsia="Times New Roman" w:hAnsi="Times New Roman" w:cs="Times New Roman"/>
          <w:color w:val="000000"/>
          <w:sz w:val="28"/>
          <w:lang w:eastAsia="ru-RU"/>
        </w:rPr>
        <w:lastRenderedPageBreak/>
        <w:t xml:space="preserve">которое возлагается ведение бухгалтерского учета, подтверждающая, что у НКО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решением о порядке предоставления гранта, иных грантов,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решением о порядке предоставления гранта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(за исключением случаев, установленных соответственно Правительством Российской Федерации, высшим исполнительным органом субъекта </w:t>
      </w:r>
    </w:p>
    <w:p w:rsidR="00DB43AB" w:rsidRPr="00DB43AB" w:rsidRDefault="00DB43AB" w:rsidP="00DB43AB">
      <w:pPr>
        <w:spacing w:after="7"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Российской Федерации, местной администрацией); 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 НКО на един</w:t>
      </w:r>
      <w:r w:rsidR="00AE4A01">
        <w:rPr>
          <w:rFonts w:ascii="Times New Roman" w:eastAsia="Times New Roman" w:hAnsi="Times New Roman" w:cs="Times New Roman"/>
          <w:color w:val="000000"/>
          <w:sz w:val="28"/>
          <w:lang w:eastAsia="ru-RU"/>
        </w:rPr>
        <w:t xml:space="preserve">ом налоговом счете отсутствует </w:t>
      </w:r>
      <w:r w:rsidRPr="00DB43AB">
        <w:rPr>
          <w:rFonts w:ascii="Times New Roman" w:eastAsia="Times New Roman" w:hAnsi="Times New Roman" w:cs="Times New Roman"/>
          <w:color w:val="000000"/>
          <w:sz w:val="28"/>
          <w:lang w:eastAsia="ru-RU"/>
        </w:rPr>
        <w:t xml:space="preserve">или не превышает размера, определенного пунктом 3 статьи 47  Налогового кодекса Российской Федерации, задолженность по уплате налогов, сборов и страховых взносов в бюджеты бюджетной системы </w:t>
      </w:r>
    </w:p>
    <w:p w:rsidR="00DB43AB" w:rsidRPr="00DB43AB" w:rsidRDefault="00DB43AB" w:rsidP="00DB43AB">
      <w:pPr>
        <w:spacing w:after="38"/>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Российской Федерации;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1"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НКО не нахо</w:t>
      </w:r>
      <w:r w:rsidR="00AE4A01">
        <w:rPr>
          <w:rFonts w:ascii="Times New Roman" w:eastAsia="Times New Roman" w:hAnsi="Times New Roman" w:cs="Times New Roman"/>
          <w:color w:val="000000"/>
          <w:sz w:val="28"/>
          <w:lang w:eastAsia="ru-RU"/>
        </w:rPr>
        <w:t xml:space="preserve">дится в процессе реорганизации </w:t>
      </w:r>
      <w:r w:rsidRPr="00DB43AB">
        <w:rPr>
          <w:rFonts w:ascii="Times New Roman" w:eastAsia="Times New Roman" w:hAnsi="Times New Roman" w:cs="Times New Roman"/>
          <w:color w:val="000000"/>
          <w:sz w:val="28"/>
          <w:lang w:eastAsia="ru-RU"/>
        </w:rPr>
        <w:t xml:space="preserve">(за исключением реорганизации в форме присоединения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к НКО, являющейся участником Конкурса, другого юридического лица), ликвидации, в отношении ее не введена процедура банкротства, деятельность НКО не приостановлена в порядке, предусмотренном </w:t>
      </w:r>
      <w:r w:rsidRPr="00DB43AB">
        <w:rPr>
          <w:rFonts w:ascii="Times New Roman" w:eastAsia="Times New Roman" w:hAnsi="Times New Roman" w:cs="Times New Roman"/>
          <w:color w:val="000000"/>
          <w:sz w:val="28"/>
          <w:lang w:eastAsia="ru-RU"/>
        </w:rPr>
        <w:lastRenderedPageBreak/>
        <w:t>законодательством Российской Федерации;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справка, подписанная руководителем НКО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Конкурса;</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согласие НКО на публикацию (размещение) в информационно-</w:t>
      </w:r>
    </w:p>
    <w:p w:rsidR="00DB43AB" w:rsidRPr="00DB43AB" w:rsidRDefault="00DB43AB" w:rsidP="00DB43AB">
      <w:pPr>
        <w:spacing w:after="3"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телекоммуникационной сет</w:t>
      </w:r>
      <w:r w:rsidR="00AE4A01">
        <w:rPr>
          <w:rFonts w:ascii="Times New Roman" w:eastAsia="Times New Roman" w:hAnsi="Times New Roman" w:cs="Times New Roman"/>
          <w:color w:val="000000"/>
          <w:sz w:val="28"/>
          <w:lang w:eastAsia="ru-RU"/>
        </w:rPr>
        <w:t xml:space="preserve">и «Интернет» информации о НКО, </w:t>
      </w:r>
      <w:r w:rsidRPr="00DB43AB">
        <w:rPr>
          <w:rFonts w:ascii="Times New Roman" w:eastAsia="Times New Roman" w:hAnsi="Times New Roman" w:cs="Times New Roman"/>
          <w:color w:val="000000"/>
          <w:sz w:val="28"/>
          <w:lang w:eastAsia="ru-RU"/>
        </w:rPr>
        <w:t>о подаваемой НКО заявке, ино</w:t>
      </w:r>
      <w:r w:rsidR="00AE4A01">
        <w:rPr>
          <w:rFonts w:ascii="Times New Roman" w:eastAsia="Times New Roman" w:hAnsi="Times New Roman" w:cs="Times New Roman"/>
          <w:color w:val="000000"/>
          <w:sz w:val="28"/>
          <w:lang w:eastAsia="ru-RU"/>
        </w:rPr>
        <w:t xml:space="preserve">й информации об НКО, связанной </w:t>
      </w:r>
      <w:r w:rsidRPr="00DB43AB">
        <w:rPr>
          <w:rFonts w:ascii="Times New Roman" w:eastAsia="Times New Roman" w:hAnsi="Times New Roman" w:cs="Times New Roman"/>
          <w:color w:val="000000"/>
          <w:sz w:val="28"/>
          <w:lang w:eastAsia="ru-RU"/>
        </w:rPr>
        <w:t>с Конкурсом</w:t>
      </w:r>
      <w:r w:rsidRPr="00DB43AB">
        <w:rPr>
          <w:rFonts w:ascii="Times New Roman" w:eastAsia="Times New Roman" w:hAnsi="Times New Roman" w:cs="Times New Roman"/>
          <w:b/>
          <w:color w:val="000000"/>
          <w:sz w:val="28"/>
          <w:lang w:eastAsia="ru-RU"/>
        </w:rPr>
        <w:t>;</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согласие органа, осуществляющего функции и полномочия учредителя в отношении НКО, являющейся бюджетным или автономным учреждением, на участие в Конкурсе, оформленное на бланке указанного органа, если им не является орган, проводящий Конкурс.</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43" w:line="249" w:lineRule="auto"/>
        <w:ind w:right="570"/>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4.2. Документы, входящие в состав заявки на участие в Конкурсе: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9"/>
        <w:ind w:right="532"/>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должны быть подготовлены и представлены на русском языке. </w:t>
      </w:r>
    </w:p>
    <w:p w:rsidR="00DB43AB" w:rsidRPr="00DB43AB" w:rsidRDefault="00DB43AB" w:rsidP="00DB43AB">
      <w:pPr>
        <w:spacing w:after="4"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Использование других языков для п</w:t>
      </w:r>
      <w:r w:rsidR="00AE4A01">
        <w:rPr>
          <w:rFonts w:ascii="Times New Roman" w:eastAsia="Times New Roman" w:hAnsi="Times New Roman" w:cs="Times New Roman"/>
          <w:color w:val="000000"/>
          <w:sz w:val="28"/>
          <w:lang w:eastAsia="ru-RU"/>
        </w:rPr>
        <w:t xml:space="preserve">одготовки документов, входящих </w:t>
      </w:r>
      <w:r w:rsidRPr="00DB43AB">
        <w:rPr>
          <w:rFonts w:ascii="Times New Roman" w:eastAsia="Times New Roman" w:hAnsi="Times New Roman" w:cs="Times New Roman"/>
          <w:color w:val="000000"/>
          <w:sz w:val="28"/>
          <w:lang w:eastAsia="ru-RU"/>
        </w:rPr>
        <w:t>в состав заявки на участие в Конкурсе, я</w:t>
      </w:r>
      <w:r w:rsidR="00AE4A01">
        <w:rPr>
          <w:rFonts w:ascii="Times New Roman" w:eastAsia="Times New Roman" w:hAnsi="Times New Roman" w:cs="Times New Roman"/>
          <w:color w:val="000000"/>
          <w:sz w:val="28"/>
          <w:lang w:eastAsia="ru-RU"/>
        </w:rPr>
        <w:t xml:space="preserve">вляется несоответствием заявки </w:t>
      </w:r>
      <w:r w:rsidRPr="00DB43AB">
        <w:rPr>
          <w:rFonts w:ascii="Times New Roman" w:eastAsia="Times New Roman" w:hAnsi="Times New Roman" w:cs="Times New Roman"/>
          <w:color w:val="000000"/>
          <w:sz w:val="28"/>
          <w:lang w:eastAsia="ru-RU"/>
        </w:rPr>
        <w:t>на участие в Конкурсе требованиям, установленным настоящим приложением к Объявлению;</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все суммы денежных средств, указанные в проекте и приложениях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 нему, должны быть выражены в российских рублях. Выражение денежных сумм в проекте в других валютах является несоответствием заявки на участие в Конкурсе требованиям, установленным настоящим приложением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4.3. В случае, если заявка не соответствует требованиями настоящего приложения к Объявлению, она откл</w:t>
      </w:r>
      <w:r w:rsidR="00AE4A01">
        <w:rPr>
          <w:rFonts w:ascii="Times New Roman" w:eastAsia="Times New Roman" w:hAnsi="Times New Roman" w:cs="Times New Roman"/>
          <w:color w:val="000000"/>
          <w:sz w:val="28"/>
          <w:lang w:eastAsia="ru-RU"/>
        </w:rPr>
        <w:t xml:space="preserve">оняется Федеральным агентством </w:t>
      </w:r>
      <w:r w:rsidRPr="00DB43AB">
        <w:rPr>
          <w:rFonts w:ascii="Times New Roman" w:eastAsia="Times New Roman" w:hAnsi="Times New Roman" w:cs="Times New Roman"/>
          <w:color w:val="000000"/>
          <w:sz w:val="28"/>
          <w:lang w:eastAsia="ru-RU"/>
        </w:rPr>
        <w:t xml:space="preserve">по делам молодежи.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4.4. Все расходы, связанные с участием в Конкурсе, включая расходы, связанные с подготовкой и предоставлением заявок, несут участники </w:t>
      </w:r>
    </w:p>
    <w:p w:rsidR="00DB43AB" w:rsidRPr="00DB43AB" w:rsidRDefault="00DB43AB" w:rsidP="00DB43AB">
      <w:pPr>
        <w:spacing w:after="134"/>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Конкурса. </w:t>
      </w:r>
    </w:p>
    <w:p w:rsidR="00DB43AB" w:rsidRPr="00DB43AB" w:rsidRDefault="00DB43AB" w:rsidP="00DB43AB">
      <w:pPr>
        <w:spacing w:after="195"/>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 </w:t>
      </w:r>
    </w:p>
    <w:p w:rsidR="00DB43AB" w:rsidRPr="00DB43AB" w:rsidRDefault="00DB43AB" w:rsidP="00DB43AB">
      <w:pPr>
        <w:keepNext/>
        <w:keepLines/>
        <w:spacing w:after="71"/>
        <w:ind w:right="529"/>
        <w:jc w:val="center"/>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8"/>
          <w:lang w:eastAsia="ru-RU"/>
        </w:rPr>
        <w:t>5. Порядок отз</w:t>
      </w:r>
      <w:r w:rsidR="00AE4A01">
        <w:rPr>
          <w:rFonts w:ascii="Times New Roman" w:eastAsia="Times New Roman" w:hAnsi="Times New Roman" w:cs="Times New Roman"/>
          <w:b/>
          <w:color w:val="000000"/>
          <w:sz w:val="28"/>
          <w:lang w:eastAsia="ru-RU"/>
        </w:rPr>
        <w:t xml:space="preserve">ыва заявок, внесения изменений </w:t>
      </w:r>
      <w:r w:rsidRPr="00DB43AB">
        <w:rPr>
          <w:rFonts w:ascii="Times New Roman" w:eastAsia="Times New Roman" w:hAnsi="Times New Roman" w:cs="Times New Roman"/>
          <w:b/>
          <w:color w:val="000000"/>
          <w:sz w:val="28"/>
          <w:lang w:eastAsia="ru-RU"/>
        </w:rPr>
        <w:t>в заявки и возврата заявок</w:t>
      </w:r>
      <w:r w:rsidRPr="00DB43AB">
        <w:rPr>
          <w:rFonts w:ascii="Calibri" w:eastAsia="Calibri" w:hAnsi="Calibri" w:cs="Calibri"/>
          <w:color w:val="000000"/>
          <w:lang w:eastAsia="ru-RU"/>
        </w:rPr>
        <w:t xml:space="preserve"> </w:t>
      </w:r>
    </w:p>
    <w:p w:rsidR="00DB43AB" w:rsidRPr="00DB43AB" w:rsidRDefault="00DB43AB" w:rsidP="00DB43AB">
      <w:pPr>
        <w:spacing w:after="158"/>
        <w:ind w:right="472"/>
        <w:jc w:val="center"/>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5.1. Участник Конкурса вправе изменить поданную им заявку в любое время, но не позднее даты окончания приема заявок, установленной пунктом 2.3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5.2. Изменение заявки пр</w:t>
      </w:r>
      <w:r w:rsidR="00AE4A01">
        <w:rPr>
          <w:rFonts w:ascii="Times New Roman" w:eastAsia="Times New Roman" w:hAnsi="Times New Roman" w:cs="Times New Roman"/>
          <w:color w:val="000000"/>
          <w:sz w:val="28"/>
          <w:lang w:eastAsia="ru-RU"/>
        </w:rPr>
        <w:t xml:space="preserve">оизводится посредством системы </w:t>
      </w:r>
      <w:r w:rsidRPr="00DB43AB">
        <w:rPr>
          <w:rFonts w:ascii="Times New Roman" w:eastAsia="Times New Roman" w:hAnsi="Times New Roman" w:cs="Times New Roman"/>
          <w:color w:val="000000"/>
          <w:sz w:val="28"/>
          <w:lang w:eastAsia="ru-RU"/>
        </w:rPr>
        <w:t xml:space="preserve">«Молодежь России» по доменному имени, указанному в пункте 1.6 настоящего приложения к Объявлению.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5.3. Внесение изменений в заявку проводится посредством системы «Молодежь России» в следующем порядке: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1282"/>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в разделе «Мои заявки» отозвать поданную на Конкурс заявку;</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в разделе «Проекты» внести изменения в проект;</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повторно подать заявку в разделе «Мероприятия», прикрепив к заявке заполненный проект из раздела «Проекты» и документы, установленные пунктом 4.1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5.4. Внесение изменений в проект </w:t>
      </w:r>
      <w:r w:rsidR="00AE4A01">
        <w:rPr>
          <w:rFonts w:ascii="Times New Roman" w:eastAsia="Times New Roman" w:hAnsi="Times New Roman" w:cs="Times New Roman"/>
          <w:color w:val="000000"/>
          <w:sz w:val="28"/>
          <w:lang w:eastAsia="ru-RU"/>
        </w:rPr>
        <w:t xml:space="preserve">проводится без отзыва поданной </w:t>
      </w:r>
      <w:r w:rsidRPr="00DB43AB">
        <w:rPr>
          <w:rFonts w:ascii="Times New Roman" w:eastAsia="Times New Roman" w:hAnsi="Times New Roman" w:cs="Times New Roman"/>
          <w:color w:val="000000"/>
          <w:sz w:val="28"/>
          <w:lang w:eastAsia="ru-RU"/>
        </w:rPr>
        <w:t>на Конкурс заявки: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1879"/>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в разделе «Проекты» внести изменения в проект;</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сохранить изменения проекта в разделе «Проекты».</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5.5. Отзыв заявки пр</w:t>
      </w:r>
      <w:r w:rsidR="00AE4A01">
        <w:rPr>
          <w:rFonts w:ascii="Times New Roman" w:eastAsia="Times New Roman" w:hAnsi="Times New Roman" w:cs="Times New Roman"/>
          <w:color w:val="000000"/>
          <w:sz w:val="28"/>
          <w:lang w:eastAsia="ru-RU"/>
        </w:rPr>
        <w:t xml:space="preserve">оизводится посредством системы </w:t>
      </w:r>
      <w:r w:rsidRPr="00DB43AB">
        <w:rPr>
          <w:rFonts w:ascii="Times New Roman" w:eastAsia="Times New Roman" w:hAnsi="Times New Roman" w:cs="Times New Roman"/>
          <w:color w:val="000000"/>
          <w:sz w:val="28"/>
          <w:lang w:eastAsia="ru-RU"/>
        </w:rPr>
        <w:t xml:space="preserve">«Молодежь России» по доменному имени, указанному в пункте 1.6 настоящего приложения к Объявлению.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5.6. Отзыв заявки производится путем отзыва в разделе «Мои заявки» поданной на Конкурс заявки.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5.7. Возможность возврата заявок участникам Конкурса на доработку отсутствует.</w:t>
      </w:r>
      <w:r w:rsidRPr="00DB43AB">
        <w:rPr>
          <w:rFonts w:ascii="Calibri" w:eastAsia="Calibri" w:hAnsi="Calibri" w:cs="Calibri"/>
          <w:color w:val="000000"/>
          <w:lang w:eastAsia="ru-RU"/>
        </w:rPr>
        <w:t xml:space="preserve"> </w:t>
      </w:r>
    </w:p>
    <w:p w:rsidR="00DB43AB" w:rsidRPr="00DB43AB" w:rsidRDefault="00DB43AB" w:rsidP="00DB43AB">
      <w:pPr>
        <w:spacing w:after="171"/>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keepNext/>
        <w:keepLines/>
        <w:spacing w:after="71"/>
        <w:ind w:right="532"/>
        <w:jc w:val="center"/>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8"/>
          <w:lang w:eastAsia="ru-RU"/>
        </w:rPr>
        <w:t>6. Правила рассмотрения и оценки заявок</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1"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6.1. По результатам рассмотрения заявок на соответствие требованиям, установленным в наст</w:t>
      </w:r>
      <w:r w:rsidR="00AE4A01">
        <w:rPr>
          <w:rFonts w:ascii="Times New Roman" w:eastAsia="Times New Roman" w:hAnsi="Times New Roman" w:cs="Times New Roman"/>
          <w:color w:val="000000"/>
          <w:sz w:val="28"/>
          <w:lang w:eastAsia="ru-RU"/>
        </w:rPr>
        <w:t xml:space="preserve">оящем приложении к Объявлению, </w:t>
      </w:r>
      <w:r w:rsidRPr="00DB43AB">
        <w:rPr>
          <w:rFonts w:ascii="Times New Roman" w:eastAsia="Times New Roman" w:hAnsi="Times New Roman" w:cs="Times New Roman"/>
          <w:color w:val="000000"/>
          <w:sz w:val="28"/>
          <w:lang w:eastAsia="ru-RU"/>
        </w:rPr>
        <w:t>и прилагаемых к ним документов, указанных в пункте 4.1 настоящего приложения к Объявлению, Федеральное агентство по делам молодежи  в срок, не превышающий 20 календарных дней со дня окончания приема заявок, принимает решение о допуске к участию или об отказе в допуске  к участию (отклонение заявки) в Конкурсе заявок НКО.</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Заявка, представленная НКО, отказывается в допуске в следующих случаях:</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несоответствие НКО требованиям, указанным в пункте 3.1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5"/>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непредставление (представление не в полном объеме) документов, </w:t>
      </w:r>
    </w:p>
    <w:p w:rsidR="00DB43AB" w:rsidRPr="00DB43AB" w:rsidRDefault="00DB43AB" w:rsidP="00DB43AB">
      <w:pPr>
        <w:spacing w:after="16"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указанных в пункте 4.1 настоящего приложения к Объявлению;</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несоответствие </w:t>
      </w:r>
      <w:r w:rsidRPr="00DB43AB">
        <w:rPr>
          <w:rFonts w:ascii="Times New Roman" w:eastAsia="Times New Roman" w:hAnsi="Times New Roman" w:cs="Times New Roman"/>
          <w:color w:val="000000"/>
          <w:sz w:val="28"/>
          <w:lang w:eastAsia="ru-RU"/>
        </w:rPr>
        <w:tab/>
        <w:t xml:space="preserve">представленных </w:t>
      </w:r>
      <w:r w:rsidRPr="00DB43AB">
        <w:rPr>
          <w:rFonts w:ascii="Times New Roman" w:eastAsia="Times New Roman" w:hAnsi="Times New Roman" w:cs="Times New Roman"/>
          <w:color w:val="000000"/>
          <w:sz w:val="28"/>
          <w:lang w:eastAsia="ru-RU"/>
        </w:rPr>
        <w:tab/>
        <w:t xml:space="preserve">документов </w:t>
      </w:r>
      <w:r w:rsidRPr="00DB43AB">
        <w:rPr>
          <w:rFonts w:ascii="Times New Roman" w:eastAsia="Times New Roman" w:hAnsi="Times New Roman" w:cs="Times New Roman"/>
          <w:color w:val="000000"/>
          <w:sz w:val="28"/>
          <w:lang w:eastAsia="ru-RU"/>
        </w:rPr>
        <w:tab/>
        <w:t xml:space="preserve">и </w:t>
      </w:r>
      <w:r w:rsidRPr="00DB43AB">
        <w:rPr>
          <w:rFonts w:ascii="Times New Roman" w:eastAsia="Times New Roman" w:hAnsi="Times New Roman" w:cs="Times New Roman"/>
          <w:color w:val="000000"/>
          <w:sz w:val="28"/>
          <w:lang w:eastAsia="ru-RU"/>
        </w:rPr>
        <w:tab/>
        <w:t xml:space="preserve">(или) </w:t>
      </w:r>
      <w:r w:rsidRPr="00DB43AB">
        <w:rPr>
          <w:rFonts w:ascii="Times New Roman" w:eastAsia="Times New Roman" w:hAnsi="Times New Roman" w:cs="Times New Roman"/>
          <w:color w:val="000000"/>
          <w:sz w:val="28"/>
          <w:lang w:eastAsia="ru-RU"/>
        </w:rPr>
        <w:tab/>
        <w:t xml:space="preserve">заявки </w:t>
      </w:r>
    </w:p>
    <w:p w:rsidR="00DB43AB" w:rsidRPr="00DB43AB" w:rsidRDefault="00DB43AB" w:rsidP="00DB43AB">
      <w:pPr>
        <w:spacing w:after="3" w:line="363" w:lineRule="auto"/>
        <w:ind w:right="515"/>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требованиям, установленным в настоящем</w:t>
      </w:r>
      <w:r w:rsidRPr="00DB43AB">
        <w:rPr>
          <w:rFonts w:ascii="Calibri" w:eastAsia="Calibri" w:hAnsi="Calibri" w:cs="Calibri"/>
          <w:color w:val="000000"/>
          <w:lang w:eastAsia="ru-RU"/>
        </w:rPr>
        <w:t xml:space="preserve"> </w:t>
      </w:r>
      <w:r w:rsidRPr="00DB43AB">
        <w:rPr>
          <w:rFonts w:ascii="Times New Roman" w:eastAsia="Times New Roman" w:hAnsi="Times New Roman" w:cs="Times New Roman"/>
          <w:color w:val="000000"/>
          <w:sz w:val="28"/>
          <w:lang w:eastAsia="ru-RU"/>
        </w:rPr>
        <w:t>приложении к Объявлению;</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недостоверность </w:t>
      </w:r>
      <w:r w:rsidRPr="00DB43AB">
        <w:rPr>
          <w:rFonts w:ascii="Times New Roman" w:eastAsia="Times New Roman" w:hAnsi="Times New Roman" w:cs="Times New Roman"/>
          <w:color w:val="000000"/>
          <w:sz w:val="28"/>
          <w:lang w:eastAsia="ru-RU"/>
        </w:rPr>
        <w:tab/>
        <w:t xml:space="preserve">информации, </w:t>
      </w:r>
      <w:r w:rsidRPr="00DB43AB">
        <w:rPr>
          <w:rFonts w:ascii="Times New Roman" w:eastAsia="Times New Roman" w:hAnsi="Times New Roman" w:cs="Times New Roman"/>
          <w:color w:val="000000"/>
          <w:sz w:val="28"/>
          <w:lang w:eastAsia="ru-RU"/>
        </w:rPr>
        <w:tab/>
        <w:t xml:space="preserve">содержащейся </w:t>
      </w:r>
      <w:r w:rsidRPr="00DB43AB">
        <w:rPr>
          <w:rFonts w:ascii="Times New Roman" w:eastAsia="Times New Roman" w:hAnsi="Times New Roman" w:cs="Times New Roman"/>
          <w:color w:val="000000"/>
          <w:sz w:val="28"/>
          <w:lang w:eastAsia="ru-RU"/>
        </w:rPr>
        <w:tab/>
        <w:t xml:space="preserve">в </w:t>
      </w:r>
      <w:r w:rsidRPr="00DB43AB">
        <w:rPr>
          <w:rFonts w:ascii="Times New Roman" w:eastAsia="Times New Roman" w:hAnsi="Times New Roman" w:cs="Times New Roman"/>
          <w:color w:val="000000"/>
          <w:sz w:val="28"/>
          <w:lang w:eastAsia="ru-RU"/>
        </w:rPr>
        <w:tab/>
        <w:t>документах, представленных в составе заявки;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руководитель НКО (лицо, исполняющее его обязанности) является:</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3"/>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членом экспертного совета Конкурса;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членом конкурсной комиссии по проведению Конкурса;</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членом Общественного совета Федерального агентства по делам </w:t>
      </w:r>
    </w:p>
    <w:p w:rsidR="00DB43AB" w:rsidRPr="00DB43AB" w:rsidRDefault="00DB43AB" w:rsidP="00DB43AB">
      <w:pPr>
        <w:spacing w:after="16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377"/>
          <w:tab w:val="center" w:pos="3885"/>
          <w:tab w:val="center" w:pos="6369"/>
          <w:tab w:val="center" w:pos="8437"/>
        </w:tabs>
        <w:spacing w:after="141"/>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lang w:eastAsia="ru-RU"/>
        </w:rPr>
        <w:t xml:space="preserve">федеральным </w:t>
      </w:r>
      <w:r w:rsidRPr="00DB43AB">
        <w:rPr>
          <w:rFonts w:ascii="Times New Roman" w:eastAsia="Times New Roman" w:hAnsi="Times New Roman" w:cs="Times New Roman"/>
          <w:color w:val="000000"/>
          <w:sz w:val="28"/>
          <w:lang w:eastAsia="ru-RU"/>
        </w:rPr>
        <w:tab/>
        <w:t xml:space="preserve">государственным </w:t>
      </w:r>
      <w:r w:rsidRPr="00DB43AB">
        <w:rPr>
          <w:rFonts w:ascii="Times New Roman" w:eastAsia="Times New Roman" w:hAnsi="Times New Roman" w:cs="Times New Roman"/>
          <w:color w:val="000000"/>
          <w:sz w:val="28"/>
          <w:lang w:eastAsia="ru-RU"/>
        </w:rPr>
        <w:tab/>
        <w:t xml:space="preserve">гражданским </w:t>
      </w:r>
      <w:r w:rsidRPr="00DB43AB">
        <w:rPr>
          <w:rFonts w:ascii="Times New Roman" w:eastAsia="Times New Roman" w:hAnsi="Times New Roman" w:cs="Times New Roman"/>
          <w:color w:val="000000"/>
          <w:sz w:val="28"/>
          <w:lang w:eastAsia="ru-RU"/>
        </w:rPr>
        <w:tab/>
        <w:t xml:space="preserve">служащим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Федерального агентства по делам молодежи;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работником учреждения, подведомственного Федеральному агентству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проект, входящий в состав заявки и представленный НКО, представлялся на Конкурс в текущем календарном году;</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НКО является победителем Конкурса в текущем календарном году;</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 xml:space="preserve">установление Федеральным агентством по делам молодежи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либо уполномоченными органами государственного финансового контроля факта несоблюдения НКО условий и</w:t>
      </w:r>
      <w:r w:rsidR="00AE4A01">
        <w:rPr>
          <w:rFonts w:ascii="Times New Roman" w:eastAsia="Times New Roman" w:hAnsi="Times New Roman" w:cs="Times New Roman"/>
          <w:color w:val="000000"/>
          <w:sz w:val="28"/>
          <w:lang w:eastAsia="ru-RU"/>
        </w:rPr>
        <w:t xml:space="preserve"> порядка предоставления гранта </w:t>
      </w:r>
      <w:r w:rsidRPr="00DB43AB">
        <w:rPr>
          <w:rFonts w:ascii="Times New Roman" w:eastAsia="Times New Roman" w:hAnsi="Times New Roman" w:cs="Times New Roman"/>
          <w:color w:val="000000"/>
          <w:sz w:val="28"/>
          <w:lang w:eastAsia="ru-RU"/>
        </w:rPr>
        <w:t>по ранее заключенным соглашениям.</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6.2. Участники Конкурса уведомляются о результатах рассмотрения заявки посредством системы «Молодежь России».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6.3. В целях проведения оценки проек</w:t>
      </w:r>
      <w:r w:rsidR="00AE4A01">
        <w:rPr>
          <w:rFonts w:ascii="Times New Roman" w:eastAsia="Times New Roman" w:hAnsi="Times New Roman" w:cs="Times New Roman"/>
          <w:color w:val="000000"/>
          <w:sz w:val="28"/>
          <w:lang w:eastAsia="ru-RU"/>
        </w:rPr>
        <w:t xml:space="preserve">тов, входящих в состав заявок, </w:t>
      </w:r>
      <w:r w:rsidRPr="00DB43AB">
        <w:rPr>
          <w:rFonts w:ascii="Times New Roman" w:eastAsia="Times New Roman" w:hAnsi="Times New Roman" w:cs="Times New Roman"/>
          <w:color w:val="000000"/>
          <w:sz w:val="28"/>
          <w:lang w:eastAsia="ru-RU"/>
        </w:rPr>
        <w:t xml:space="preserve">по которым принято решение о допуске к Конкурсу, Федеральное агентство по делам молодежи обеспечивает их направление в экспертный совет Конкурса (далее – экспертный совет) для проведения оценки соответствия следующим критериям: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а) актуальность проекта – оценка описания, аргументации и обоснования необходимости социальных изменений для целевой аудитории проекта, подкрепленных количественными показателями;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б) социальная значимость проекта – оценка своевременности решения актуальной проблемы, направленной на качественные социальные изменения в обществе;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в) целевая аудитория проекта – соответствие возрастной категории, для которой будет реализовываться проект с актуальностью решаемой проблемы;</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г) уникальность проекта – оценка применения новых или значительно улучшенных практик, методов и технологий для решения заявленной социальной проблемы;</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д) опыт и компетенции команды проекта – соответствие описанного опыта и (или) компетенций команды и партнеров проекта заявленным в проекте видам деятельности для достижения заявленного значения результата предоставления гранта, в том числе показателей, необходимых для достижения результата предост</w:t>
      </w:r>
      <w:r w:rsidR="00AE4A01">
        <w:rPr>
          <w:rFonts w:ascii="Times New Roman" w:eastAsia="Times New Roman" w:hAnsi="Times New Roman" w:cs="Times New Roman"/>
          <w:color w:val="000000"/>
          <w:sz w:val="28"/>
          <w:lang w:eastAsia="ru-RU"/>
        </w:rPr>
        <w:t xml:space="preserve">авления гранта, в соответствии </w:t>
      </w:r>
      <w:r w:rsidRPr="00DB43AB">
        <w:rPr>
          <w:rFonts w:ascii="Times New Roman" w:eastAsia="Times New Roman" w:hAnsi="Times New Roman" w:cs="Times New Roman"/>
          <w:color w:val="000000"/>
          <w:sz w:val="28"/>
          <w:lang w:eastAsia="ru-RU"/>
        </w:rPr>
        <w:t xml:space="preserve">с целями, указанными в пункте 1.3 настоящего приложения к Объявлению; </w:t>
      </w:r>
    </w:p>
    <w:p w:rsidR="00DB43AB" w:rsidRPr="00DB43AB" w:rsidRDefault="00DB43AB" w:rsidP="00DB43AB">
      <w:pPr>
        <w:spacing w:after="11"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е) реализуемость проекта – соотношение структуры и целостности всех разделов проекта для достижения заявленного значения результата предоставления гранта, в том числе показателей, необходим</w:t>
      </w:r>
      <w:r w:rsidR="00AE4A01">
        <w:rPr>
          <w:rFonts w:ascii="Times New Roman" w:eastAsia="Times New Roman" w:hAnsi="Times New Roman" w:cs="Times New Roman"/>
          <w:color w:val="000000"/>
          <w:sz w:val="28"/>
          <w:lang w:eastAsia="ru-RU"/>
        </w:rPr>
        <w:t xml:space="preserve">ых </w:t>
      </w:r>
      <w:r w:rsidRPr="00DB43AB">
        <w:rPr>
          <w:rFonts w:ascii="Times New Roman" w:eastAsia="Times New Roman" w:hAnsi="Times New Roman" w:cs="Times New Roman"/>
          <w:color w:val="000000"/>
          <w:sz w:val="28"/>
          <w:lang w:eastAsia="ru-RU"/>
        </w:rPr>
        <w:t>для достижения результата предост</w:t>
      </w:r>
      <w:r w:rsidR="00AE4A01">
        <w:rPr>
          <w:rFonts w:ascii="Times New Roman" w:eastAsia="Times New Roman" w:hAnsi="Times New Roman" w:cs="Times New Roman"/>
          <w:color w:val="000000"/>
          <w:sz w:val="28"/>
          <w:lang w:eastAsia="ru-RU"/>
        </w:rPr>
        <w:t xml:space="preserve">авления гранта, в соответствии </w:t>
      </w:r>
      <w:r w:rsidRPr="00DB43AB">
        <w:rPr>
          <w:rFonts w:ascii="Times New Roman" w:eastAsia="Times New Roman" w:hAnsi="Times New Roman" w:cs="Times New Roman"/>
          <w:color w:val="000000"/>
          <w:sz w:val="28"/>
          <w:lang w:eastAsia="ru-RU"/>
        </w:rPr>
        <w:t>с целями, указанными в пункте 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5"/>
        <w:ind w:right="532"/>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ж) планируемые расходы на реализацию проекта для достижения </w:t>
      </w:r>
    </w:p>
    <w:p w:rsidR="00DB43AB" w:rsidRPr="00DB43AB" w:rsidRDefault="00DB43AB" w:rsidP="00DB43AB">
      <w:pPr>
        <w:spacing w:after="9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ожидаемых результатов – соотношение общего бюджета прое</w:t>
      </w:r>
      <w:r w:rsidR="00AE4A01">
        <w:rPr>
          <w:rFonts w:ascii="Times New Roman" w:eastAsia="Times New Roman" w:hAnsi="Times New Roman" w:cs="Times New Roman"/>
          <w:color w:val="000000"/>
          <w:sz w:val="28"/>
          <w:lang w:eastAsia="ru-RU"/>
        </w:rPr>
        <w:t xml:space="preserve">кта, </w:t>
      </w:r>
      <w:r w:rsidRPr="00DB43AB">
        <w:rPr>
          <w:rFonts w:ascii="Times New Roman" w:eastAsia="Times New Roman" w:hAnsi="Times New Roman" w:cs="Times New Roman"/>
          <w:color w:val="000000"/>
          <w:sz w:val="28"/>
          <w:lang w:eastAsia="ru-RU"/>
        </w:rPr>
        <w:t>в том числе собственных средств, ресурсо</w:t>
      </w:r>
      <w:r w:rsidR="00AE4A01">
        <w:rPr>
          <w:rFonts w:ascii="Times New Roman" w:eastAsia="Times New Roman" w:hAnsi="Times New Roman" w:cs="Times New Roman"/>
          <w:color w:val="000000"/>
          <w:sz w:val="28"/>
          <w:lang w:eastAsia="ru-RU"/>
        </w:rPr>
        <w:t xml:space="preserve">в команды и партнеров проекта, </w:t>
      </w:r>
      <w:r w:rsidRPr="00DB43AB">
        <w:rPr>
          <w:rFonts w:ascii="Times New Roman" w:eastAsia="Times New Roman" w:hAnsi="Times New Roman" w:cs="Times New Roman"/>
          <w:color w:val="000000"/>
          <w:sz w:val="28"/>
          <w:lang w:eastAsia="ru-RU"/>
        </w:rPr>
        <w:t>с заявленным значением результата предоставления гранта, в том числе  с показателями, необходимыми для достижения результата предоставления гранта, в соответствии с целями, указанными в пункте 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з) собственный вклад и дополнительные ресурсы проекта – оценка наличия документально подтвержденных собственных средств, ресурсов команды и партнеров проекта, являющихся дополнением запрашиваемой суммы гранта </w:t>
      </w:r>
      <w:r w:rsidRPr="00DB43AB">
        <w:rPr>
          <w:rFonts w:ascii="Times New Roman" w:eastAsia="Times New Roman" w:hAnsi="Times New Roman" w:cs="Times New Roman"/>
          <w:color w:val="000000"/>
          <w:sz w:val="28"/>
          <w:lang w:eastAsia="ru-RU"/>
        </w:rPr>
        <w:lastRenderedPageBreak/>
        <w:t>для достижения заявленного значения результата предоставления гранта, в том числе показателей, необходи</w:t>
      </w:r>
      <w:r w:rsidR="00AE4A01">
        <w:rPr>
          <w:rFonts w:ascii="Times New Roman" w:eastAsia="Times New Roman" w:hAnsi="Times New Roman" w:cs="Times New Roman"/>
          <w:color w:val="000000"/>
          <w:sz w:val="28"/>
          <w:lang w:eastAsia="ru-RU"/>
        </w:rPr>
        <w:t xml:space="preserve">мых </w:t>
      </w:r>
      <w:r w:rsidRPr="00DB43AB">
        <w:rPr>
          <w:rFonts w:ascii="Times New Roman" w:eastAsia="Times New Roman" w:hAnsi="Times New Roman" w:cs="Times New Roman"/>
          <w:color w:val="000000"/>
          <w:sz w:val="28"/>
          <w:lang w:eastAsia="ru-RU"/>
        </w:rPr>
        <w:t>для достижения результата предоставления гранта, в соответствии с целями, указанными в пункте 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6"/>
        <w:ind w:right="529"/>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и) реалистичность бюджета проекта – оценка детализированной сметы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проекта, прописанных в проекте собственных средст</w:t>
      </w:r>
      <w:r w:rsidR="00AE4A01">
        <w:rPr>
          <w:rFonts w:ascii="Times New Roman" w:eastAsia="Times New Roman" w:hAnsi="Times New Roman" w:cs="Times New Roman"/>
          <w:color w:val="000000"/>
          <w:sz w:val="28"/>
          <w:lang w:eastAsia="ru-RU"/>
        </w:rPr>
        <w:t xml:space="preserve">в, ресурсов команды </w:t>
      </w:r>
      <w:r w:rsidRPr="00DB43AB">
        <w:rPr>
          <w:rFonts w:ascii="Times New Roman" w:eastAsia="Times New Roman" w:hAnsi="Times New Roman" w:cs="Times New Roman"/>
          <w:color w:val="000000"/>
          <w:sz w:val="28"/>
          <w:lang w:eastAsia="ru-RU"/>
        </w:rPr>
        <w:t>и партнеров проекта с учетом региональной ценовой политики, особенностей географии и целевой аудитории проекта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пункте 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1"/>
        <w:ind w:right="530"/>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к) масштаб реализации проекта – соотношение запланированных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в проекте материальных и нематериальных ресурсов с обоснованным количеством вовлеченных в проект участников исходя из заявленной географии проекта;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6"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л) информационная открытость проекта – соотношение предварительной и запланированной информационной освещенности проекта с заявленным значением рез</w:t>
      </w:r>
      <w:r w:rsidR="00AE4A01">
        <w:rPr>
          <w:rFonts w:ascii="Times New Roman" w:eastAsia="Times New Roman" w:hAnsi="Times New Roman" w:cs="Times New Roman"/>
          <w:color w:val="000000"/>
          <w:sz w:val="28"/>
          <w:lang w:eastAsia="ru-RU"/>
        </w:rPr>
        <w:t xml:space="preserve">ультата предоставления гранта, </w:t>
      </w:r>
      <w:r w:rsidRPr="00DB43AB">
        <w:rPr>
          <w:rFonts w:ascii="Times New Roman" w:eastAsia="Times New Roman" w:hAnsi="Times New Roman" w:cs="Times New Roman"/>
          <w:color w:val="000000"/>
          <w:sz w:val="28"/>
          <w:lang w:eastAsia="ru-RU"/>
        </w:rPr>
        <w:t xml:space="preserve">в том числе с показателями, необходимыми для достижения результата предоставления гранта, в соответствии с целями, указанными в пункте  </w:t>
      </w:r>
    </w:p>
    <w:p w:rsidR="00DB43AB" w:rsidRPr="00DB43AB" w:rsidRDefault="00DB43AB" w:rsidP="00DB43AB">
      <w:pPr>
        <w:spacing w:after="18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м) результативность проекта – оценка актуальности и значимости описанных в проекте мероприятий для достижения заявленного значения результата предоставления гранта, в том числе показателей, необходимых для достижения результата предост</w:t>
      </w:r>
      <w:r w:rsidR="00AE4A01">
        <w:rPr>
          <w:rFonts w:ascii="Times New Roman" w:eastAsia="Times New Roman" w:hAnsi="Times New Roman" w:cs="Times New Roman"/>
          <w:color w:val="000000"/>
          <w:sz w:val="28"/>
          <w:lang w:eastAsia="ru-RU"/>
        </w:rPr>
        <w:t xml:space="preserve">авления гранта, в соответствии </w:t>
      </w:r>
      <w:r w:rsidRPr="00DB43AB">
        <w:rPr>
          <w:rFonts w:ascii="Times New Roman" w:eastAsia="Times New Roman" w:hAnsi="Times New Roman" w:cs="Times New Roman"/>
          <w:color w:val="000000"/>
          <w:sz w:val="28"/>
          <w:lang w:eastAsia="ru-RU"/>
        </w:rPr>
        <w:t>с целями, указанными в пункте 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 xml:space="preserve">н) перспектива развития и потенциал проекта – оценка подробного описания в проекте механизмов дальнейшего развития проекта с сохранением и (или) приумножением значения результата предоставления гранта, в том </w:t>
      </w:r>
      <w:r w:rsidR="00AE4A01">
        <w:rPr>
          <w:rFonts w:ascii="Times New Roman" w:eastAsia="Times New Roman" w:hAnsi="Times New Roman" w:cs="Times New Roman"/>
          <w:color w:val="000000"/>
          <w:sz w:val="28"/>
          <w:lang w:eastAsia="ru-RU"/>
        </w:rPr>
        <w:t xml:space="preserve">числе показателей, необходимых </w:t>
      </w:r>
      <w:r w:rsidRPr="00DB43AB">
        <w:rPr>
          <w:rFonts w:ascii="Times New Roman" w:eastAsia="Times New Roman" w:hAnsi="Times New Roman" w:cs="Times New Roman"/>
          <w:color w:val="000000"/>
          <w:sz w:val="28"/>
          <w:lang w:eastAsia="ru-RU"/>
        </w:rPr>
        <w:t>для достижения результата предоставления гранта, в соответствии  с целями, указанными в пункте 1.3 настоящего приложения к Объявлению.</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каждому из критериев проект оценивается не менее 3 членами экспертного совета с присвоением баллов от 1 (единицы) до 10 (десяти).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Итоговая оценка исчисляется как среднее арифметическое количество баллов, полученных по результатам оценки проекта от каждого эксперта, участвующего в рассмотрении проекта.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6.4. Экспертный совет готовит предложения по определению НКО, которые будут объявлены п</w:t>
      </w:r>
      <w:r w:rsidR="00AE4A01">
        <w:rPr>
          <w:rFonts w:ascii="Times New Roman" w:eastAsia="Times New Roman" w:hAnsi="Times New Roman" w:cs="Times New Roman"/>
          <w:color w:val="000000"/>
          <w:sz w:val="28"/>
          <w:lang w:eastAsia="ru-RU"/>
        </w:rPr>
        <w:t xml:space="preserve">обедителями Конкурса, и вместе </w:t>
      </w:r>
      <w:r w:rsidRPr="00DB43AB">
        <w:rPr>
          <w:rFonts w:ascii="Times New Roman" w:eastAsia="Times New Roman" w:hAnsi="Times New Roman" w:cs="Times New Roman"/>
          <w:color w:val="000000"/>
          <w:sz w:val="28"/>
          <w:lang w:eastAsia="ru-RU"/>
        </w:rPr>
        <w:t>с результатами оценки проектов напра</w:t>
      </w:r>
      <w:r w:rsidR="00AE4A01">
        <w:rPr>
          <w:rFonts w:ascii="Times New Roman" w:eastAsia="Times New Roman" w:hAnsi="Times New Roman" w:cs="Times New Roman"/>
          <w:color w:val="000000"/>
          <w:sz w:val="28"/>
          <w:lang w:eastAsia="ru-RU"/>
        </w:rPr>
        <w:t xml:space="preserve">вляет их в конкурсную комиссию </w:t>
      </w:r>
      <w:r w:rsidRPr="00DB43AB">
        <w:rPr>
          <w:rFonts w:ascii="Times New Roman" w:eastAsia="Times New Roman" w:hAnsi="Times New Roman" w:cs="Times New Roman"/>
          <w:color w:val="000000"/>
          <w:sz w:val="28"/>
          <w:lang w:eastAsia="ru-RU"/>
        </w:rPr>
        <w:t>по проведению Конкурса (далее</w:t>
      </w:r>
      <w:r w:rsidR="00AE4A01">
        <w:rPr>
          <w:rFonts w:ascii="Times New Roman" w:eastAsia="Times New Roman" w:hAnsi="Times New Roman" w:cs="Times New Roman"/>
          <w:color w:val="000000"/>
          <w:sz w:val="28"/>
          <w:lang w:eastAsia="ru-RU"/>
        </w:rPr>
        <w:t xml:space="preserve"> – конкурсная комиссия) в срок,</w:t>
      </w:r>
      <w:r w:rsidRPr="00DB43AB">
        <w:rPr>
          <w:rFonts w:ascii="Times New Roman" w:eastAsia="Times New Roman" w:hAnsi="Times New Roman" w:cs="Times New Roman"/>
          <w:color w:val="000000"/>
          <w:sz w:val="28"/>
          <w:lang w:eastAsia="ru-RU"/>
        </w:rPr>
        <w:t xml:space="preserve"> не превышающий 30 календарных дней со дня окончания приема заявок.</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6.5. Конкурсная комиссия присваи</w:t>
      </w:r>
      <w:r w:rsidR="00AE4A01">
        <w:rPr>
          <w:rFonts w:ascii="Times New Roman" w:eastAsia="Times New Roman" w:hAnsi="Times New Roman" w:cs="Times New Roman"/>
          <w:color w:val="000000"/>
          <w:sz w:val="28"/>
          <w:lang w:eastAsia="ru-RU"/>
        </w:rPr>
        <w:t xml:space="preserve">вает порядковые номера заявкам </w:t>
      </w:r>
      <w:r w:rsidRPr="00DB43AB">
        <w:rPr>
          <w:rFonts w:ascii="Times New Roman" w:eastAsia="Times New Roman" w:hAnsi="Times New Roman" w:cs="Times New Roman"/>
          <w:color w:val="000000"/>
          <w:sz w:val="28"/>
          <w:lang w:eastAsia="ru-RU"/>
        </w:rPr>
        <w:t>на основании рейтинга, определяет победителей Конкурса, в том числе принимает решение о предоставлени</w:t>
      </w:r>
      <w:r w:rsidR="00AE4A01">
        <w:rPr>
          <w:rFonts w:ascii="Times New Roman" w:eastAsia="Times New Roman" w:hAnsi="Times New Roman" w:cs="Times New Roman"/>
          <w:color w:val="000000"/>
          <w:sz w:val="28"/>
          <w:lang w:eastAsia="ru-RU"/>
        </w:rPr>
        <w:t xml:space="preserve">и грантов победителям Конкурса </w:t>
      </w:r>
      <w:r w:rsidRPr="00DB43AB">
        <w:rPr>
          <w:rFonts w:ascii="Times New Roman" w:eastAsia="Times New Roman" w:hAnsi="Times New Roman" w:cs="Times New Roman"/>
          <w:color w:val="000000"/>
          <w:sz w:val="28"/>
          <w:lang w:eastAsia="ru-RU"/>
        </w:rPr>
        <w:t>и размеры предоставляемых им грантов.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6.6. Протокол подведения итогов Конкурса размещается на едином портале, а также на официальном сайте, не позднее рабочего дня, следующего за днем его подписания.</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 w:line="363" w:lineRule="auto"/>
        <w:ind w:right="2565"/>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Протокол включает в себя следующие сведения: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дату, время и место проведения рассмотрения заявок;</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информацию о НКО, заявки которых рассмотрены;</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информацию о НКО, заявки которых отклонены, с указанием причин их отклонения, в том числе положений приложения к Объявлению, которым не соответствуют заявки;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sz w:val="28"/>
          <w:lang w:eastAsia="ru-RU"/>
        </w:rPr>
        <w:t>наименование победителя (победителей) Конкурса, с которым (которыми) заключается соглашение, и размер предоставляемых ему (им) грантов.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6"/>
        <w:ind w:right="536"/>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Приказ Федерального агентства по делам молодежи об утверждении </w:t>
      </w:r>
    </w:p>
    <w:p w:rsidR="00DB43AB" w:rsidRPr="00DB43AB" w:rsidRDefault="00DB43AB" w:rsidP="00DB43AB">
      <w:pPr>
        <w:spacing w:after="43" w:line="363" w:lineRule="auto"/>
        <w:ind w:right="515"/>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победителей </w:t>
      </w:r>
      <w:r w:rsidRPr="00DB43AB">
        <w:rPr>
          <w:rFonts w:ascii="Times New Roman" w:eastAsia="Times New Roman" w:hAnsi="Times New Roman" w:cs="Times New Roman"/>
          <w:color w:val="000000"/>
          <w:sz w:val="28"/>
          <w:lang w:eastAsia="ru-RU"/>
        </w:rPr>
        <w:tab/>
        <w:t xml:space="preserve">Конкурса </w:t>
      </w:r>
      <w:r w:rsidRPr="00DB43AB">
        <w:rPr>
          <w:rFonts w:ascii="Times New Roman" w:eastAsia="Times New Roman" w:hAnsi="Times New Roman" w:cs="Times New Roman"/>
          <w:color w:val="000000"/>
          <w:sz w:val="28"/>
          <w:lang w:eastAsia="ru-RU"/>
        </w:rPr>
        <w:tab/>
        <w:t xml:space="preserve">размещается </w:t>
      </w:r>
      <w:r w:rsidRPr="00DB43AB">
        <w:rPr>
          <w:rFonts w:ascii="Times New Roman" w:eastAsia="Times New Roman" w:hAnsi="Times New Roman" w:cs="Times New Roman"/>
          <w:color w:val="000000"/>
          <w:sz w:val="28"/>
          <w:lang w:eastAsia="ru-RU"/>
        </w:rPr>
        <w:tab/>
        <w:t xml:space="preserve">на </w:t>
      </w:r>
      <w:r w:rsidRPr="00DB43AB">
        <w:rPr>
          <w:rFonts w:ascii="Times New Roman" w:eastAsia="Times New Roman" w:hAnsi="Times New Roman" w:cs="Times New Roman"/>
          <w:color w:val="000000"/>
          <w:sz w:val="28"/>
          <w:lang w:eastAsia="ru-RU"/>
        </w:rPr>
        <w:tab/>
        <w:t xml:space="preserve">едином </w:t>
      </w:r>
      <w:r w:rsidRPr="00DB43AB">
        <w:rPr>
          <w:rFonts w:ascii="Times New Roman" w:eastAsia="Times New Roman" w:hAnsi="Times New Roman" w:cs="Times New Roman"/>
          <w:color w:val="000000"/>
          <w:sz w:val="28"/>
          <w:lang w:eastAsia="ru-RU"/>
        </w:rPr>
        <w:tab/>
        <w:t xml:space="preserve">портале,  а также на  официальном сайте, не позднее рабочего дня, следующего  за днем его издания. </w:t>
      </w:r>
    </w:p>
    <w:p w:rsidR="00DB43AB" w:rsidRPr="00DB43AB" w:rsidRDefault="00DB43AB" w:rsidP="00DB43AB">
      <w:pPr>
        <w:spacing w:after="224"/>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numPr>
          <w:ilvl w:val="0"/>
          <w:numId w:val="10"/>
        </w:numPr>
        <w:spacing w:after="141" w:line="251" w:lineRule="auto"/>
        <w:ind w:left="0" w:right="733" w:hanging="281"/>
        <w:jc w:val="both"/>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Порядок предоставления НКО разъяснений </w:t>
      </w:r>
    </w:p>
    <w:p w:rsidR="00DB43AB" w:rsidRPr="00DB43AB" w:rsidRDefault="00DB43AB" w:rsidP="00DB43AB">
      <w:pPr>
        <w:spacing w:after="179"/>
        <w:jc w:val="both"/>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numPr>
          <w:ilvl w:val="1"/>
          <w:numId w:val="10"/>
        </w:numPr>
        <w:spacing w:after="38" w:line="367" w:lineRule="auto"/>
        <w:ind w:left="0" w:right="521" w:firstLine="566"/>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В случае необходимости получения разъяснений настоящего приложения к Объявлению любое лицо, заинтересованное принять участие  в Конкурсе, вправе направить в Федеральное агентство по делам молодежи соответствующий запрос в электронной форме на электронную почту </w:t>
      </w:r>
      <w:r w:rsidRPr="00DB43AB">
        <w:rPr>
          <w:rFonts w:ascii="Times New Roman" w:eastAsia="Times New Roman" w:hAnsi="Times New Roman" w:cs="Times New Roman"/>
          <w:b/>
          <w:color w:val="000000"/>
          <w:sz w:val="28"/>
          <w:lang w:eastAsia="ru-RU"/>
        </w:rPr>
        <w:t>otvet.grant@fadm.gov.ru</w:t>
      </w:r>
      <w:r w:rsidRPr="00DB43AB">
        <w:rPr>
          <w:rFonts w:ascii="Times New Roman" w:eastAsia="Times New Roman" w:hAnsi="Times New Roman" w:cs="Times New Roman"/>
          <w:color w:val="000000"/>
          <w:sz w:val="28"/>
          <w:lang w:eastAsia="ru-RU"/>
        </w:rPr>
        <w:t>.</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Запрос оформляется на имя руководителя Федерального агентства  по делам молодежи свободной форме и представляется в формате .pdf.</w:t>
      </w: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1"/>
          <w:numId w:val="10"/>
        </w:numPr>
        <w:spacing w:after="38" w:line="367" w:lineRule="auto"/>
        <w:ind w:left="0" w:right="521" w:firstLine="566"/>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Федеральное агентство по делам молодежи в течение 5 рабочих дней со дня получения запроса о разъяснении обязано направить  в письменной форме ответ с необходимыми разъяснениями при условии,  что запрос поступил в Федеральное агентство по делам молодежи  не позднее, чем за 3 рабочих дней до дня окончания срока подачи заявок  на участие в Конкурсе.</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Дата начала приема запросов о разъяснении: 27 марта 2024 года.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3"/>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Дата окончания приема запросов о разъяснении: 23 апреля 2024 года.</w:t>
      </w: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1"/>
          <w:numId w:val="10"/>
        </w:numPr>
        <w:spacing w:after="38" w:line="367" w:lineRule="auto"/>
        <w:ind w:left="0" w:right="521" w:firstLine="566"/>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Получить оперативное разъяснение положений настоящего приложения к Объявлению, а также п</w:t>
      </w:r>
      <w:r>
        <w:rPr>
          <w:rFonts w:ascii="Times New Roman" w:eastAsia="Times New Roman" w:hAnsi="Times New Roman" w:cs="Times New Roman"/>
          <w:color w:val="000000"/>
          <w:sz w:val="28"/>
          <w:lang w:eastAsia="ru-RU"/>
        </w:rPr>
        <w:t xml:space="preserve">о другим вопросам, относящимся </w:t>
      </w:r>
      <w:r w:rsidRPr="00DB43AB">
        <w:rPr>
          <w:rFonts w:ascii="Times New Roman" w:eastAsia="Times New Roman" w:hAnsi="Times New Roman" w:cs="Times New Roman"/>
          <w:color w:val="000000"/>
          <w:sz w:val="28"/>
          <w:lang w:eastAsia="ru-RU"/>
        </w:rPr>
        <w:t xml:space="preserve">к Конкурсу, можно по телефонам: </w:t>
      </w:r>
    </w:p>
    <w:p w:rsidR="00DB43AB" w:rsidRPr="00DB43AB" w:rsidRDefault="00DB43AB" w:rsidP="00DB43AB">
      <w:pPr>
        <w:spacing w:after="178"/>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отдела грантовой поддержки Финансово-экономического управления </w:t>
      </w:r>
    </w:p>
    <w:p w:rsidR="00DB43AB" w:rsidRPr="00DB43AB" w:rsidRDefault="00DB43AB" w:rsidP="00DB43AB">
      <w:pPr>
        <w:spacing w:after="131"/>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Росмолодежи: (495) 668-80-08 (доб. 2); </w:t>
      </w:r>
    </w:p>
    <w:p w:rsidR="00DB43AB" w:rsidRPr="00DB43AB" w:rsidRDefault="00DB43AB" w:rsidP="00DB43AB">
      <w:pPr>
        <w:spacing w:after="184"/>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отдела по работе с юридическими лицами в рамках грантового </w:t>
      </w:r>
    </w:p>
    <w:p w:rsidR="00DB43AB" w:rsidRPr="00DB43AB" w:rsidRDefault="00DB43AB" w:rsidP="00DB43AB">
      <w:pPr>
        <w:spacing w:after="7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конкурса ФГАУ «Ресурсный молодежный центр»: (495) 123-33-44 (доб. 2).</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72"/>
        <w:jc w:val="both"/>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0"/>
          <w:numId w:val="10"/>
        </w:numPr>
        <w:spacing w:after="0" w:line="251" w:lineRule="auto"/>
        <w:ind w:left="0" w:right="733" w:hanging="281"/>
        <w:jc w:val="both"/>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Порядок, сроки и условия заключения соглашения</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b/>
          <w:color w:val="000000"/>
          <w:sz w:val="28"/>
          <w:lang w:eastAsia="ru-RU"/>
        </w:rPr>
        <w:t>о предоставлении гранта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0"/>
        <w:jc w:val="both"/>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1"/>
          <w:numId w:val="10"/>
        </w:numPr>
        <w:spacing w:after="38" w:line="367" w:lineRule="auto"/>
        <w:ind w:left="0" w:right="521" w:firstLine="566"/>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Гранты предоставляются победителям Конкурса на основании соглашения, заключенного между Федеральным агентством по делам молодежи и получателем гранта.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течение 20 рабочих дней после определения победителей по результатам проведения Конкурса  в соответствии с типовой формой соглашения, установленной Министерством финансов Российской Федерации (далее – соглашение).</w:t>
      </w: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1"/>
          <w:numId w:val="10"/>
        </w:numPr>
        <w:spacing w:after="141"/>
        <w:ind w:left="0" w:right="521" w:firstLine="566"/>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Соглашение </w:t>
      </w:r>
      <w:r w:rsidRPr="00DB43AB">
        <w:rPr>
          <w:rFonts w:ascii="Times New Roman" w:eastAsia="Times New Roman" w:hAnsi="Times New Roman" w:cs="Times New Roman"/>
          <w:color w:val="000000"/>
          <w:sz w:val="28"/>
          <w:lang w:eastAsia="ru-RU"/>
        </w:rPr>
        <w:tab/>
        <w:t xml:space="preserve">заключается </w:t>
      </w:r>
      <w:r w:rsidRPr="00DB43AB">
        <w:rPr>
          <w:rFonts w:ascii="Times New Roman" w:eastAsia="Times New Roman" w:hAnsi="Times New Roman" w:cs="Times New Roman"/>
          <w:color w:val="000000"/>
          <w:sz w:val="28"/>
          <w:lang w:eastAsia="ru-RU"/>
        </w:rPr>
        <w:tab/>
        <w:t xml:space="preserve">в </w:t>
      </w:r>
      <w:r w:rsidRPr="00DB43AB">
        <w:rPr>
          <w:rFonts w:ascii="Times New Roman" w:eastAsia="Times New Roman" w:hAnsi="Times New Roman" w:cs="Times New Roman"/>
          <w:color w:val="000000"/>
          <w:sz w:val="28"/>
          <w:lang w:eastAsia="ru-RU"/>
        </w:rPr>
        <w:tab/>
        <w:t xml:space="preserve">подсистеме </w:t>
      </w:r>
      <w:r w:rsidRPr="00DB43AB">
        <w:rPr>
          <w:rFonts w:ascii="Times New Roman" w:eastAsia="Times New Roman" w:hAnsi="Times New Roman" w:cs="Times New Roman"/>
          <w:color w:val="000000"/>
          <w:sz w:val="28"/>
          <w:lang w:eastAsia="ru-RU"/>
        </w:rPr>
        <w:tab/>
        <w:t xml:space="preserve">«Бюджетное </w:t>
      </w:r>
    </w:p>
    <w:p w:rsidR="00DB43AB" w:rsidRPr="00DB43AB" w:rsidRDefault="00DB43AB" w:rsidP="00DB43AB">
      <w:pPr>
        <w:spacing w:after="38"/>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планирование» системы «Электронный бюджет».</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При подписании соглашения, в том числе дополнительного соглашения к соглашению, отчетных материалов, а также иных документов, предусмотренных соглашением, для Федерального агентства по делам молодежи и победителя Конкурса используется усиленная квалифицированная электронная подпись. </w:t>
      </w:r>
      <w:r w:rsidRPr="00DB43AB">
        <w:rPr>
          <w:rFonts w:ascii="Times New Roman" w:eastAsia="Times New Roman" w:hAnsi="Times New Roman" w:cs="Times New Roman"/>
          <w:color w:val="000000"/>
          <w:lang w:eastAsia="ru-RU"/>
        </w:rPr>
        <w:t xml:space="preserve"> </w:t>
      </w:r>
    </w:p>
    <w:p w:rsidR="00DB43AB" w:rsidRPr="00DB43AB" w:rsidRDefault="00DB43AB" w:rsidP="00DB43AB">
      <w:pPr>
        <w:numPr>
          <w:ilvl w:val="1"/>
          <w:numId w:val="10"/>
        </w:numPr>
        <w:spacing w:after="38" w:line="367" w:lineRule="auto"/>
        <w:ind w:left="0" w:right="521" w:firstLine="566"/>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 xml:space="preserve">Победитель Конкурса признается уклонившимся от заключения соглашения в случае отказа НКО от заключения соглашения  и (или) неподписания НКО соглашения в течение 20 рабочих дней после определения победителей по результатам проведения Конкурса. </w:t>
      </w:r>
    </w:p>
    <w:p w:rsidR="00DB43AB" w:rsidRPr="00DB43AB" w:rsidRDefault="00DB43AB" w:rsidP="00DB43AB">
      <w:pPr>
        <w:jc w:val="both"/>
        <w:rPr>
          <w:rFonts w:ascii="Calibri" w:eastAsia="Calibri" w:hAnsi="Calibri" w:cs="Calibri"/>
          <w:color w:val="000000"/>
          <w:lang w:eastAsia="ru-RU"/>
        </w:rPr>
        <w:sectPr w:rsidR="00DB43AB" w:rsidRPr="00DB43AB">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710" w:right="889" w:bottom="1812" w:left="1416" w:header="720" w:footer="0" w:gutter="0"/>
          <w:pgNumType w:start="1"/>
          <w:cols w:space="720"/>
          <w:titlePg/>
        </w:sectPr>
      </w:pPr>
    </w:p>
    <w:p w:rsidR="00DB43AB" w:rsidRPr="00DB43AB" w:rsidRDefault="00DB43AB" w:rsidP="00DB43AB">
      <w:pPr>
        <w:spacing w:after="226"/>
        <w:ind w:right="69"/>
        <w:jc w:val="right"/>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lastRenderedPageBreak/>
        <w:t xml:space="preserve">Приложение </w:t>
      </w:r>
    </w:p>
    <w:p w:rsidR="00DB43AB" w:rsidRPr="00DB43AB" w:rsidRDefault="00DB43AB" w:rsidP="00DB43AB">
      <w:pPr>
        <w:keepNext/>
        <w:keepLines/>
        <w:spacing w:after="342"/>
        <w:ind w:right="71"/>
        <w:jc w:val="center"/>
        <w:outlineLvl w:val="1"/>
        <w:rPr>
          <w:rFonts w:ascii="Times New Roman" w:eastAsia="Times New Roman" w:hAnsi="Times New Roman" w:cs="Times New Roman"/>
          <w:b/>
          <w:color w:val="000000"/>
          <w:sz w:val="28"/>
          <w:lang w:eastAsia="ru-RU"/>
        </w:rPr>
      </w:pPr>
      <w:r w:rsidRPr="00DB43AB">
        <w:rPr>
          <w:rFonts w:ascii="Times New Roman" w:eastAsia="Times New Roman" w:hAnsi="Times New Roman" w:cs="Times New Roman"/>
          <w:b/>
          <w:color w:val="000000"/>
          <w:sz w:val="28"/>
          <w:lang w:eastAsia="ru-RU"/>
        </w:rPr>
        <w:t>Рекомендуемые образцы документов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658"/>
          <w:tab w:val="center" w:pos="4477"/>
          <w:tab w:val="center" w:pos="7355"/>
        </w:tabs>
        <w:spacing w:after="209" w:line="256" w:lineRule="auto"/>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b/>
          <w:i/>
          <w:color w:val="000000"/>
          <w:sz w:val="24"/>
          <w:lang w:eastAsia="ru-RU"/>
        </w:rPr>
        <w:t>Пример справки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tabs>
          <w:tab w:val="center" w:pos="4477"/>
          <w:tab w:val="center" w:pos="7355"/>
        </w:tabs>
        <w:spacing w:after="166"/>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2"/>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3"/>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22"/>
        <w:ind w:right="17"/>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71"/>
        <w:ind w:right="1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54"/>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5"/>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4" w:line="367" w:lineRule="auto"/>
        <w:ind w:right="70"/>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сообщает,  что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24"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4"/>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588"/>
        </w:trPr>
        <w:tc>
          <w:tcPr>
            <w:tcW w:w="3097" w:type="dxa"/>
            <w:tcBorders>
              <w:top w:val="nil"/>
              <w:left w:val="nil"/>
              <w:bottom w:val="nil"/>
              <w:right w:val="nil"/>
            </w:tcBorders>
          </w:tcPr>
          <w:p w:rsidR="00DB43AB" w:rsidRPr="00DB43AB" w:rsidRDefault="00DB43AB" w:rsidP="00DB43AB">
            <w:pPr>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t>1</w:t>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639"/>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 </w:t>
      </w:r>
    </w:p>
    <w:p w:rsidR="00DB43AB" w:rsidRPr="00DB43AB" w:rsidRDefault="00DB43AB" w:rsidP="00DB43AB">
      <w:pPr>
        <w:spacing w:after="203"/>
        <w:rPr>
          <w:rFonts w:ascii="Calibri" w:eastAsia="Calibri" w:hAnsi="Calibri" w:cs="Calibri"/>
          <w:color w:val="000000"/>
          <w:lang w:eastAsia="ru-RU"/>
        </w:rPr>
      </w:pPr>
      <w:r w:rsidRPr="00DB43AB">
        <w:rPr>
          <w:rFonts w:ascii="Times New Roman" w:eastAsia="Times New Roman" w:hAnsi="Times New Roman" w:cs="Times New Roman"/>
          <w:i/>
          <w:color w:val="000000"/>
          <w:sz w:val="10"/>
          <w:lang w:eastAsia="ru-RU"/>
        </w:rPr>
        <w:lastRenderedPageBreak/>
        <w:t>1</w:t>
      </w:r>
      <w:r w:rsidRPr="00DB43AB">
        <w:rPr>
          <w:rFonts w:ascii="Times New Roman" w:eastAsia="Times New Roman" w:hAnsi="Times New Roman" w:cs="Times New Roman"/>
          <w:i/>
          <w:color w:val="000000"/>
          <w:sz w:val="16"/>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 </w:t>
      </w:r>
    </w:p>
    <w:p w:rsidR="00DB43AB" w:rsidRPr="00DB43AB" w:rsidRDefault="00DB43AB" w:rsidP="00DB43AB">
      <w:pPr>
        <w:tabs>
          <w:tab w:val="center" w:pos="1658"/>
          <w:tab w:val="center" w:pos="4477"/>
          <w:tab w:val="center" w:pos="7355"/>
        </w:tabs>
        <w:spacing w:after="91" w:line="256" w:lineRule="auto"/>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b/>
          <w:i/>
          <w:color w:val="000000"/>
          <w:sz w:val="24"/>
          <w:lang w:eastAsia="ru-RU"/>
        </w:rPr>
        <w:t>Пример справки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tabs>
          <w:tab w:val="center" w:pos="4477"/>
          <w:tab w:val="center" w:pos="7355"/>
        </w:tabs>
        <w:spacing w:after="167"/>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0"/>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5"/>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9"/>
        <w:ind w:right="17"/>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16"/>
        <w:ind w:right="1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58"/>
        <w:ind w:right="1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54"/>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8"/>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632"/>
          <w:tab w:val="center" w:pos="3284"/>
          <w:tab w:val="center" w:pos="4383"/>
          <w:tab w:val="center" w:pos="5262"/>
          <w:tab w:val="center" w:pos="6609"/>
          <w:tab w:val="right" w:pos="9144"/>
        </w:tabs>
        <w:spacing w:after="194"/>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i/>
          <w:color w:val="000000"/>
          <w:sz w:val="28"/>
          <w:lang w:eastAsia="ru-RU"/>
        </w:rPr>
        <w:t xml:space="preserve">«Наименование </w:t>
      </w:r>
      <w:r w:rsidRPr="00DB43AB">
        <w:rPr>
          <w:rFonts w:ascii="Times New Roman" w:eastAsia="Times New Roman" w:hAnsi="Times New Roman" w:cs="Times New Roman"/>
          <w:i/>
          <w:color w:val="000000"/>
          <w:sz w:val="28"/>
          <w:lang w:eastAsia="ru-RU"/>
        </w:rPr>
        <w:tab/>
        <w:t xml:space="preserve">НКО </w:t>
      </w:r>
      <w:r w:rsidRPr="00DB43AB">
        <w:rPr>
          <w:rFonts w:ascii="Times New Roman" w:eastAsia="Times New Roman" w:hAnsi="Times New Roman" w:cs="Times New Roman"/>
          <w:i/>
          <w:color w:val="000000"/>
          <w:sz w:val="28"/>
          <w:lang w:eastAsia="ru-RU"/>
        </w:rPr>
        <w:tab/>
        <w:t xml:space="preserve">(далее </w:t>
      </w:r>
      <w:r w:rsidRPr="00DB43AB">
        <w:rPr>
          <w:rFonts w:ascii="Times New Roman" w:eastAsia="Times New Roman" w:hAnsi="Times New Roman" w:cs="Times New Roman"/>
          <w:i/>
          <w:color w:val="000000"/>
          <w:sz w:val="28"/>
          <w:lang w:eastAsia="ru-RU"/>
        </w:rPr>
        <w:tab/>
        <w:t xml:space="preserve">– </w:t>
      </w:r>
      <w:r w:rsidRPr="00DB43AB">
        <w:rPr>
          <w:rFonts w:ascii="Times New Roman" w:eastAsia="Times New Roman" w:hAnsi="Times New Roman" w:cs="Times New Roman"/>
          <w:i/>
          <w:color w:val="000000"/>
          <w:sz w:val="28"/>
          <w:lang w:eastAsia="ru-RU"/>
        </w:rPr>
        <w:tab/>
        <w:t xml:space="preserve">организация)» </w:t>
      </w:r>
      <w:r w:rsidRPr="00DB43AB">
        <w:rPr>
          <w:rFonts w:ascii="Times New Roman" w:eastAsia="Times New Roman" w:hAnsi="Times New Roman" w:cs="Times New Roman"/>
          <w:i/>
          <w:color w:val="000000"/>
          <w:sz w:val="28"/>
          <w:lang w:eastAsia="ru-RU"/>
        </w:rPr>
        <w:tab/>
      </w:r>
      <w:r w:rsidRPr="00DB43AB">
        <w:rPr>
          <w:rFonts w:ascii="Times New Roman" w:eastAsia="Times New Roman" w:hAnsi="Times New Roman" w:cs="Times New Roman"/>
          <w:color w:val="000000"/>
          <w:sz w:val="28"/>
          <w:lang w:eastAsia="ru-RU"/>
        </w:rPr>
        <w:t xml:space="preserve">сообщает,  </w:t>
      </w:r>
    </w:p>
    <w:p w:rsidR="00DB43AB" w:rsidRPr="00DB43AB" w:rsidRDefault="00DB43AB" w:rsidP="00DB43AB">
      <w:pPr>
        <w:spacing w:after="0" w:line="367" w:lineRule="auto"/>
        <w:ind w:right="7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что организация не получает средства из федерального бюджета (бюджета субъекта Российской Федерации, местного бюджета), из которого планируется предоставление гранта,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гранта на цели, установленные решением о порядке предоставления гранта, в целях определения получателей которой проводится отбор получателей грантов.</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132"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3"/>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588"/>
        </w:trPr>
        <w:tc>
          <w:tcPr>
            <w:tcW w:w="3097" w:type="dxa"/>
            <w:tcBorders>
              <w:top w:val="nil"/>
              <w:left w:val="nil"/>
              <w:bottom w:val="nil"/>
              <w:right w:val="nil"/>
            </w:tcBorders>
          </w:tcPr>
          <w:p w:rsidR="00DB43AB" w:rsidRPr="00DB43AB" w:rsidRDefault="00DB43AB" w:rsidP="00DB43AB">
            <w:pPr>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t>1</w:t>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lastRenderedPageBreak/>
        <w:t xml:space="preserve"> </w:t>
      </w:r>
    </w:p>
    <w:p w:rsidR="00DB43AB" w:rsidRPr="00DB43AB" w:rsidRDefault="00DB43AB" w:rsidP="00DB43AB">
      <w:pPr>
        <w:spacing w:after="105"/>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407"/>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03"/>
        <w:rPr>
          <w:rFonts w:ascii="Calibri" w:eastAsia="Calibri" w:hAnsi="Calibri" w:cs="Calibri"/>
          <w:color w:val="000000"/>
          <w:lang w:eastAsia="ru-RU"/>
        </w:rPr>
      </w:pPr>
      <w:r w:rsidRPr="00DB43AB">
        <w:rPr>
          <w:rFonts w:ascii="Times New Roman" w:eastAsia="Times New Roman" w:hAnsi="Times New Roman" w:cs="Times New Roman"/>
          <w:i/>
          <w:color w:val="000000"/>
          <w:sz w:val="10"/>
          <w:lang w:eastAsia="ru-RU"/>
        </w:rPr>
        <w:t>1</w:t>
      </w:r>
      <w:r w:rsidRPr="00DB43AB">
        <w:rPr>
          <w:rFonts w:ascii="Times New Roman" w:eastAsia="Times New Roman" w:hAnsi="Times New Roman" w:cs="Times New Roman"/>
          <w:i/>
          <w:color w:val="000000"/>
          <w:sz w:val="16"/>
          <w:lang w:eastAsia="ru-RU"/>
        </w:rPr>
        <w:t xml:space="preserve"> </w:t>
      </w:r>
    </w:p>
    <w:p w:rsidR="00DB43AB" w:rsidRPr="00DB43AB" w:rsidRDefault="00DB43AB" w:rsidP="00DB43AB">
      <w:pPr>
        <w:spacing w:after="106"/>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7"/>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658"/>
          <w:tab w:val="center" w:pos="4477"/>
          <w:tab w:val="center" w:pos="7355"/>
        </w:tabs>
        <w:spacing w:after="91" w:line="256" w:lineRule="auto"/>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b/>
          <w:i/>
          <w:color w:val="000000"/>
          <w:sz w:val="24"/>
          <w:lang w:eastAsia="ru-RU"/>
        </w:rPr>
        <w:t>Пример справки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tabs>
          <w:tab w:val="center" w:pos="4477"/>
          <w:tab w:val="center" w:pos="7355"/>
        </w:tabs>
        <w:spacing w:after="167"/>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0"/>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5"/>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80"/>
        <w:ind w:right="17"/>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20"/>
        <w:jc w:val="right"/>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jc w:val="right"/>
        <w:rPr>
          <w:rFonts w:ascii="Calibri" w:eastAsia="Calibri" w:hAnsi="Calibri" w:cs="Calibri"/>
          <w:color w:val="000000"/>
          <w:lang w:eastAsia="ru-RU"/>
        </w:rPr>
      </w:pPr>
      <w:r w:rsidRPr="00DB43AB">
        <w:rPr>
          <w:rFonts w:ascii="Times New Roman" w:eastAsia="Times New Roman" w:hAnsi="Times New Roman" w:cs="Times New Roman"/>
          <w:b/>
          <w:color w:val="000000"/>
          <w:sz w:val="28"/>
          <w:lang w:eastAsia="ru-RU"/>
        </w:rPr>
        <w:t xml:space="preserve"> </w:t>
      </w:r>
    </w:p>
    <w:p w:rsidR="00DB43AB" w:rsidRPr="00DB43AB" w:rsidRDefault="00DB43AB" w:rsidP="00DB43AB">
      <w:pPr>
        <w:spacing w:after="81"/>
        <w:ind w:right="1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54"/>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8"/>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 w:line="367" w:lineRule="auto"/>
        <w:ind w:right="70"/>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сообщает,  что организация не является иностранным агентом в соответствии  с Федеральным законом «О контроле за деятельностью лиц, находящихся под иностранным влиянием».</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132"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2"/>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591"/>
        </w:trPr>
        <w:tc>
          <w:tcPr>
            <w:tcW w:w="3097" w:type="dxa"/>
            <w:tcBorders>
              <w:top w:val="nil"/>
              <w:left w:val="nil"/>
              <w:bottom w:val="nil"/>
              <w:right w:val="nil"/>
            </w:tcBorders>
          </w:tcPr>
          <w:p w:rsidR="00DB43AB" w:rsidRPr="00DB43AB" w:rsidRDefault="00DB43AB" w:rsidP="00DB43AB">
            <w:pPr>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t>1</w:t>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11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lastRenderedPageBreak/>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512"/>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03"/>
        <w:rPr>
          <w:rFonts w:ascii="Calibri" w:eastAsia="Calibri" w:hAnsi="Calibri" w:cs="Calibri"/>
          <w:color w:val="000000"/>
          <w:lang w:eastAsia="ru-RU"/>
        </w:rPr>
      </w:pPr>
      <w:r w:rsidRPr="00DB43AB">
        <w:rPr>
          <w:rFonts w:ascii="Times New Roman" w:eastAsia="Times New Roman" w:hAnsi="Times New Roman" w:cs="Times New Roman"/>
          <w:i/>
          <w:color w:val="000000"/>
          <w:sz w:val="10"/>
          <w:lang w:eastAsia="ru-RU"/>
        </w:rPr>
        <w:t>1</w:t>
      </w:r>
      <w:r w:rsidRPr="00DB43AB">
        <w:rPr>
          <w:rFonts w:ascii="Times New Roman" w:eastAsia="Times New Roman" w:hAnsi="Times New Roman" w:cs="Times New Roman"/>
          <w:i/>
          <w:color w:val="000000"/>
          <w:sz w:val="16"/>
          <w:lang w:eastAsia="ru-RU"/>
        </w:rPr>
        <w:t xml:space="preserve"> </w:t>
      </w:r>
    </w:p>
    <w:p w:rsidR="00DB43AB" w:rsidRPr="00DB43AB" w:rsidRDefault="00DB43AB" w:rsidP="00DB43AB">
      <w:pPr>
        <w:rPr>
          <w:rFonts w:ascii="Calibri" w:eastAsia="Calibri" w:hAnsi="Calibri" w:cs="Calibri"/>
          <w:color w:val="000000"/>
          <w:lang w:eastAsia="ru-RU"/>
        </w:rPr>
        <w:sectPr w:rsidR="00DB43AB" w:rsidRPr="00DB43AB">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418" w:right="1346" w:bottom="2058" w:left="1416" w:header="712" w:footer="2008" w:gutter="0"/>
          <w:cols w:space="720"/>
        </w:sectPr>
      </w:pP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lastRenderedPageBreak/>
        <w:t xml:space="preserve"> </w:t>
      </w:r>
    </w:p>
    <w:p w:rsidR="00DB43AB" w:rsidRPr="00DB43AB" w:rsidRDefault="00DB43AB" w:rsidP="00DB43AB">
      <w:pPr>
        <w:spacing w:after="230"/>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114"/>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4477"/>
          <w:tab w:val="center" w:pos="7355"/>
        </w:tabs>
        <w:spacing w:after="167"/>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0"/>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98"/>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1"/>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b/>
          <w:color w:val="000000"/>
          <w:sz w:val="28"/>
          <w:lang w:eastAsia="ru-RU"/>
        </w:rPr>
        <w:t xml:space="preserve"> </w:t>
      </w:r>
      <w:r w:rsidRPr="00DB43AB">
        <w:rPr>
          <w:rFonts w:ascii="Times New Roman" w:eastAsia="Times New Roman" w:hAnsi="Times New Roman" w:cs="Times New Roman"/>
          <w:b/>
          <w:color w:val="000000"/>
          <w:sz w:val="28"/>
          <w:lang w:eastAsia="ru-RU"/>
        </w:rPr>
        <w:tab/>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6"/>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81"/>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39"/>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8"/>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 w:line="367" w:lineRule="auto"/>
        <w:ind w:right="55"/>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сообщает,  что организация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132"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4"/>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829"/>
        </w:trPr>
        <w:tc>
          <w:tcPr>
            <w:tcW w:w="3097" w:type="dxa"/>
            <w:tcBorders>
              <w:top w:val="nil"/>
              <w:left w:val="nil"/>
              <w:bottom w:val="nil"/>
              <w:right w:val="nil"/>
            </w:tcBorders>
          </w:tcPr>
          <w:p w:rsidR="00DB43AB" w:rsidRPr="00DB43AB" w:rsidRDefault="00DB43AB" w:rsidP="00DB43AB">
            <w:pPr>
              <w:spacing w:after="2" w:line="254" w:lineRule="auto"/>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t>1</w:t>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216"/>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3"/>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lastRenderedPageBreak/>
        <w:t xml:space="preserve"> </w:t>
      </w:r>
    </w:p>
    <w:p w:rsidR="00DB43AB" w:rsidRPr="00DB43AB" w:rsidRDefault="00DB43AB" w:rsidP="00DB43AB">
      <w:pPr>
        <w:spacing w:after="216"/>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419"/>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03"/>
        <w:rPr>
          <w:rFonts w:ascii="Calibri" w:eastAsia="Calibri" w:hAnsi="Calibri" w:cs="Calibri"/>
          <w:color w:val="000000"/>
          <w:lang w:eastAsia="ru-RU"/>
        </w:rPr>
      </w:pPr>
      <w:r w:rsidRPr="00DB43AB">
        <w:rPr>
          <w:rFonts w:ascii="Times New Roman" w:eastAsia="Times New Roman" w:hAnsi="Times New Roman" w:cs="Times New Roman"/>
          <w:i/>
          <w:color w:val="000000"/>
          <w:sz w:val="10"/>
          <w:lang w:eastAsia="ru-RU"/>
        </w:rPr>
        <w:t>1</w:t>
      </w:r>
      <w:r w:rsidRPr="00DB43AB">
        <w:rPr>
          <w:rFonts w:ascii="Times New Roman" w:eastAsia="Times New Roman" w:hAnsi="Times New Roman" w:cs="Times New Roman"/>
          <w:i/>
          <w:color w:val="000000"/>
          <w:sz w:val="16"/>
          <w:lang w:eastAsia="ru-RU"/>
        </w:rPr>
        <w:t xml:space="preserve"> </w:t>
      </w:r>
    </w:p>
    <w:p w:rsidR="00DB43AB" w:rsidRPr="00DB43AB" w:rsidRDefault="00DB43AB" w:rsidP="00DB43AB">
      <w:pPr>
        <w:spacing w:after="216"/>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3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14"/>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4477"/>
          <w:tab w:val="center" w:pos="7355"/>
        </w:tabs>
        <w:spacing w:after="119"/>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spacing w:after="197" w:line="276" w:lineRule="auto"/>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Федерального агентства  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5"/>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20"/>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16"/>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58"/>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39"/>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6"/>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5" w:line="367" w:lineRule="auto"/>
        <w:ind w:right="54"/>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 xml:space="preserve">сообщает об отсутствии  у организации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решением о порядке предоставления гранта, иных грантов, бюджетных инвестиций,  а также иной просроченной (неурегулированной) задолженности  по денежным обязательствам перед публично правовым образованием,  из бюджета которого планируется предоставление гранта в соответствии  с решением о порядке предоставления гранта (за исключением случаев, установленных </w:t>
      </w:r>
      <w:r w:rsidRPr="00DB43AB">
        <w:rPr>
          <w:rFonts w:ascii="Times New Roman" w:eastAsia="Times New Roman" w:hAnsi="Times New Roman" w:cs="Times New Roman"/>
          <w:color w:val="000000"/>
          <w:sz w:val="28"/>
          <w:lang w:eastAsia="ru-RU"/>
        </w:rPr>
        <w:lastRenderedPageBreak/>
        <w:t>соответственно Правительством Российской Федерации, высшим исполнительным органом субъекта Российской Федерации, местной администрацией).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132"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4"/>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391"/>
        </w:trPr>
        <w:tc>
          <w:tcPr>
            <w:tcW w:w="3097" w:type="dxa"/>
            <w:tcBorders>
              <w:top w:val="nil"/>
              <w:left w:val="nil"/>
              <w:bottom w:val="nil"/>
              <w:right w:val="nil"/>
            </w:tcBorders>
          </w:tcPr>
          <w:p w:rsidR="00DB43AB" w:rsidRPr="00DB43AB" w:rsidRDefault="00DB43AB" w:rsidP="00DB43AB">
            <w:pPr>
              <w:ind w:right="816"/>
              <w:rPr>
                <w:rFonts w:ascii="Calibri" w:eastAsia="Calibri" w:hAnsi="Calibri" w:cs="Calibri"/>
                <w:color w:val="000000"/>
              </w:rPr>
            </w:pPr>
            <w:r w:rsidRPr="00DB43AB">
              <w:rPr>
                <w:rFonts w:ascii="Times New Roman" w:eastAsia="Times New Roman" w:hAnsi="Times New Roman" w:cs="Times New Roman"/>
                <w:i/>
                <w:color w:val="000000"/>
                <w:sz w:val="16"/>
              </w:rPr>
              <w:t xml:space="preserve">(или иное должностное лицо,  на которое возлагается ведение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i/>
          <w:color w:val="000000"/>
          <w:sz w:val="16"/>
          <w:lang w:eastAsia="ru-RU"/>
        </w:rPr>
        <w:t>бухгалтерского учета</w:t>
      </w:r>
      <w:r w:rsidRPr="00DB43AB">
        <w:rPr>
          <w:rFonts w:ascii="Times New Roman" w:eastAsia="Times New Roman" w:hAnsi="Times New Roman" w:cs="Times New Roman"/>
          <w:i/>
          <w:color w:val="000000"/>
          <w:sz w:val="16"/>
          <w:vertAlign w:val="superscript"/>
          <w:lang w:eastAsia="ru-RU"/>
        </w:rPr>
        <w:footnoteReference w:id="1"/>
      </w:r>
      <w:r w:rsidRPr="00DB43AB">
        <w:rPr>
          <w:rFonts w:ascii="Times New Roman" w:eastAsia="Times New Roman" w:hAnsi="Times New Roman" w:cs="Times New Roman"/>
          <w:i/>
          <w:color w:val="000000"/>
          <w:sz w:val="16"/>
          <w:lang w:eastAsia="ru-RU"/>
        </w:rPr>
        <w:t>)</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7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5"/>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4477"/>
          <w:tab w:val="center" w:pos="7355"/>
        </w:tabs>
        <w:spacing w:after="166"/>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2"/>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5"/>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20"/>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16"/>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81"/>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39"/>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9"/>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4"/>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сообщает, что на едином налоговом счете организации отсутствует или не превышает  размера, определенного пунктом 3 статьи 47 Налогового кодекса Российской Федерации,</w:t>
      </w:r>
      <w:r w:rsidRPr="00DB43AB">
        <w:rPr>
          <w:rFonts w:ascii="Calibri" w:eastAsia="Calibri" w:hAnsi="Calibri" w:cs="Calibri"/>
          <w:color w:val="000000"/>
          <w:lang w:eastAsia="ru-RU"/>
        </w:rPr>
        <w:t xml:space="preserve"> </w:t>
      </w:r>
      <w:r w:rsidRPr="00DB43AB">
        <w:rPr>
          <w:rFonts w:ascii="Times New Roman" w:eastAsia="Times New Roman" w:hAnsi="Times New Roman" w:cs="Times New Roman"/>
          <w:color w:val="000000"/>
          <w:sz w:val="28"/>
          <w:lang w:eastAsia="ru-RU"/>
        </w:rPr>
        <w:t xml:space="preserve">задолженность по уплате налогов, сборов  и страховых взносов в бюджеты бюджетной системы  </w:t>
      </w:r>
    </w:p>
    <w:p w:rsidR="00DB43AB" w:rsidRPr="00DB43AB" w:rsidRDefault="00DB43AB" w:rsidP="00DB43AB">
      <w:pPr>
        <w:spacing w:after="76"/>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Российской Федерации.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233" w:type="dxa"/>
        <w:tblInd w:w="0" w:type="dxa"/>
        <w:tblCellMar>
          <w:top w:w="0" w:type="dxa"/>
          <w:left w:w="0" w:type="dxa"/>
          <w:bottom w:w="0" w:type="dxa"/>
          <w:right w:w="0" w:type="dxa"/>
        </w:tblCellMar>
        <w:tblLook w:val="04A0" w:firstRow="1" w:lastRow="0" w:firstColumn="1" w:lastColumn="0" w:noHBand="0" w:noVBand="1"/>
      </w:tblPr>
      <w:tblGrid>
        <w:gridCol w:w="3229"/>
        <w:gridCol w:w="2004"/>
      </w:tblGrid>
      <w:tr w:rsidR="00DB43AB" w:rsidRPr="00DB43AB" w:rsidTr="00C12B73">
        <w:trPr>
          <w:trHeight w:val="288"/>
        </w:trPr>
        <w:tc>
          <w:tcPr>
            <w:tcW w:w="3229"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9"/>
        </w:trPr>
        <w:tc>
          <w:tcPr>
            <w:tcW w:w="3229"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229"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4"/>
        </w:trPr>
        <w:tc>
          <w:tcPr>
            <w:tcW w:w="3229"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831"/>
        </w:trPr>
        <w:tc>
          <w:tcPr>
            <w:tcW w:w="3229" w:type="dxa"/>
            <w:tcBorders>
              <w:top w:val="nil"/>
              <w:left w:val="nil"/>
              <w:bottom w:val="nil"/>
              <w:right w:val="nil"/>
            </w:tcBorders>
          </w:tcPr>
          <w:p w:rsidR="00DB43AB" w:rsidRPr="00DB43AB" w:rsidRDefault="00DB43AB" w:rsidP="00DB43AB">
            <w:pPr>
              <w:spacing w:after="2" w:line="253" w:lineRule="auto"/>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footnoteReference w:id="2"/>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p w:rsidR="00DB43AB" w:rsidRPr="00DB43AB" w:rsidRDefault="00DB43AB" w:rsidP="00DB43AB">
            <w:pPr>
              <w:spacing w:after="113"/>
              <w:rPr>
                <w:rFonts w:ascii="Calibri" w:eastAsia="Calibri" w:hAnsi="Calibri" w:cs="Calibri"/>
                <w:color w:val="000000"/>
              </w:rPr>
            </w:pPr>
            <w:r w:rsidRPr="00DB43AB">
              <w:rPr>
                <w:rFonts w:ascii="Times New Roman" w:eastAsia="Times New Roman" w:hAnsi="Times New Roman" w:cs="Times New Roman"/>
                <w:color w:val="000000"/>
              </w:rPr>
              <w:t xml:space="preserve"> </w:t>
            </w:r>
          </w:p>
          <w:p w:rsidR="00DB43AB" w:rsidRPr="00DB43AB" w:rsidRDefault="00DB43AB" w:rsidP="00DB43AB">
            <w:pPr>
              <w:spacing w:after="218"/>
              <w:rPr>
                <w:rFonts w:ascii="Calibri" w:eastAsia="Calibri" w:hAnsi="Calibri" w:cs="Calibri"/>
                <w:color w:val="000000"/>
              </w:rPr>
            </w:pPr>
            <w:r w:rsidRPr="00DB43AB">
              <w:rPr>
                <w:rFonts w:ascii="Calibri" w:eastAsia="Calibri" w:hAnsi="Calibri" w:cs="Calibri"/>
                <w:color w:val="000000"/>
              </w:rPr>
              <w:t xml:space="preserve"> </w:t>
            </w:r>
          </w:p>
          <w:p w:rsidR="00DB43AB" w:rsidRPr="00DB43AB" w:rsidRDefault="00DB43AB" w:rsidP="00DB43AB">
            <w:pPr>
              <w:spacing w:after="218"/>
              <w:rPr>
                <w:rFonts w:ascii="Calibri" w:eastAsia="Calibri" w:hAnsi="Calibri" w:cs="Calibri"/>
                <w:color w:val="000000"/>
              </w:rPr>
            </w:pPr>
            <w:r w:rsidRPr="00DB43AB">
              <w:rPr>
                <w:rFonts w:ascii="Calibri" w:eastAsia="Calibri" w:hAnsi="Calibri" w:cs="Calibri"/>
                <w:color w:val="000000"/>
              </w:rPr>
              <w:t xml:space="preserve"> </w:t>
            </w:r>
          </w:p>
          <w:p w:rsidR="00DB43AB" w:rsidRPr="00DB43AB" w:rsidRDefault="00DB43AB" w:rsidP="00DB43AB">
            <w:pPr>
              <w:spacing w:after="292"/>
              <w:rPr>
                <w:rFonts w:ascii="Calibri" w:eastAsia="Calibri" w:hAnsi="Calibri" w:cs="Calibri"/>
                <w:color w:val="000000"/>
              </w:rPr>
            </w:pPr>
            <w:r w:rsidRPr="00DB43AB">
              <w:rPr>
                <w:rFonts w:ascii="Calibri" w:eastAsia="Calibri" w:hAnsi="Calibri" w:cs="Calibri"/>
                <w:color w:val="000000"/>
              </w:rPr>
              <w:t xml:space="preserve"> </w:t>
            </w:r>
          </w:p>
          <w:p w:rsidR="00DB43AB" w:rsidRPr="00DB43AB" w:rsidRDefault="00DB43AB" w:rsidP="00DB43AB">
            <w:pPr>
              <w:rPr>
                <w:rFonts w:ascii="Calibri" w:eastAsia="Calibri" w:hAnsi="Calibri" w:cs="Calibri"/>
                <w:color w:val="000000"/>
              </w:rPr>
            </w:pPr>
            <w:r w:rsidRPr="00DB43AB">
              <w:rPr>
                <w:rFonts w:ascii="Calibri" w:eastAsia="Calibri" w:hAnsi="Calibri" w:cs="Calibri"/>
                <w:strike/>
                <w:color w:val="000000"/>
              </w:rPr>
              <w:t xml:space="preserve">                                                         </w:t>
            </w:r>
            <w:r w:rsidRPr="00DB43AB">
              <w:rPr>
                <w:rFonts w:ascii="Calibri" w:eastAsia="Calibri" w:hAnsi="Calibri" w:cs="Calibri"/>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rPr>
          <w:rFonts w:ascii="Calibri" w:eastAsia="Calibri" w:hAnsi="Calibri" w:cs="Calibri"/>
          <w:color w:val="000000"/>
          <w:lang w:eastAsia="ru-RU"/>
        </w:rPr>
        <w:sectPr w:rsidR="00DB43AB" w:rsidRPr="00DB43AB">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418" w:right="1361" w:bottom="2014" w:left="1416" w:header="712" w:footer="720" w:gutter="0"/>
          <w:cols w:space="720"/>
          <w:titlePg/>
        </w:sectPr>
      </w:pP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lastRenderedPageBreak/>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75"/>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tabs>
          <w:tab w:val="center" w:pos="1658"/>
          <w:tab w:val="center" w:pos="4477"/>
          <w:tab w:val="center" w:pos="7355"/>
        </w:tabs>
        <w:spacing w:after="91" w:line="256" w:lineRule="auto"/>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b/>
          <w:i/>
          <w:color w:val="000000"/>
          <w:sz w:val="24"/>
          <w:lang w:eastAsia="ru-RU"/>
        </w:rPr>
        <w:t>Пример справки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tabs>
          <w:tab w:val="center" w:pos="4477"/>
          <w:tab w:val="center" w:pos="7355"/>
        </w:tabs>
        <w:spacing w:after="167"/>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0"/>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6"/>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9"/>
        <w:ind w:right="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16"/>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58"/>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42"/>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5"/>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7"/>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сообщает,  что организация не находится в процессе реорганизации,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132"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9"/>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3"/>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591"/>
        </w:trPr>
        <w:tc>
          <w:tcPr>
            <w:tcW w:w="3097" w:type="dxa"/>
            <w:tcBorders>
              <w:top w:val="nil"/>
              <w:left w:val="nil"/>
              <w:bottom w:val="nil"/>
              <w:right w:val="nil"/>
            </w:tcBorders>
          </w:tcPr>
          <w:p w:rsidR="00DB43AB" w:rsidRPr="00DB43AB" w:rsidRDefault="00DB43AB" w:rsidP="00DB43AB">
            <w:pPr>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footnoteReference w:id="3"/>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5"/>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lastRenderedPageBreak/>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6"/>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7"/>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658"/>
          <w:tab w:val="center" w:pos="4477"/>
          <w:tab w:val="center" w:pos="7355"/>
        </w:tabs>
        <w:spacing w:after="91" w:line="256" w:lineRule="auto"/>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b/>
          <w:i/>
          <w:color w:val="000000"/>
          <w:sz w:val="24"/>
          <w:lang w:eastAsia="ru-RU"/>
        </w:rPr>
        <w:t>Пример справки</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tabs>
          <w:tab w:val="center" w:pos="4477"/>
          <w:tab w:val="center" w:pos="7355"/>
        </w:tabs>
        <w:spacing w:after="168"/>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Руководителю  </w:t>
      </w:r>
    </w:p>
    <w:p w:rsidR="00DB43AB" w:rsidRPr="00DB43AB" w:rsidRDefault="00DB43AB" w:rsidP="00DB43AB">
      <w:pPr>
        <w:tabs>
          <w:tab w:val="center" w:pos="3317"/>
          <w:tab w:val="center" w:pos="7354"/>
        </w:tabs>
        <w:spacing w:after="59"/>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vertAlign w:val="subscript"/>
          <w:lang w:eastAsia="ru-RU"/>
        </w:rPr>
        <w:t xml:space="preserve"> </w:t>
      </w:r>
      <w:r w:rsidRPr="00DB43AB">
        <w:rPr>
          <w:rFonts w:ascii="Times New Roman" w:eastAsia="Times New Roman" w:hAnsi="Times New Roman" w:cs="Times New Roman"/>
          <w:color w:val="000000"/>
          <w:sz w:val="28"/>
          <w:vertAlign w:val="subscript"/>
          <w:lang w:eastAsia="ru-RU"/>
        </w:rPr>
        <w:tab/>
      </w:r>
      <w:r w:rsidRPr="00DB43AB">
        <w:rPr>
          <w:rFonts w:ascii="Times New Roman" w:eastAsia="Times New Roman" w:hAnsi="Times New Roman" w:cs="Times New Roman"/>
          <w:color w:val="000000"/>
          <w:sz w:val="28"/>
          <w:lang w:eastAsia="ru-RU"/>
        </w:rPr>
        <w:t xml:space="preserve">Федерального агентства  </w:t>
      </w:r>
    </w:p>
    <w:p w:rsidR="00DB43AB" w:rsidRPr="00DB43AB" w:rsidRDefault="00DB43AB" w:rsidP="00DB43AB">
      <w:pPr>
        <w:spacing w:after="223"/>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3"/>
        <w:ind w:right="603"/>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К.Д.РАЗУВАЕВОЙ</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22"/>
        <w:ind w:right="5"/>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213"/>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58"/>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2" w:line="249" w:lineRule="auto"/>
        <w:ind w:right="142"/>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8"/>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line="367" w:lineRule="auto"/>
        <w:ind w:right="57"/>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сообщает,  в реестре дисквалифицированных лиц отсутствуют сведения  о дисквалифицированных руководителе организации, членах коллегиального исполнительного органа НКО, лице, исполняющем функции единоличного исполнительного органа организации, главном бухгалтере организации.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3"/>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tbl>
      <w:tblPr>
        <w:tblStyle w:val="TableGrid"/>
        <w:tblW w:w="5101" w:type="dxa"/>
        <w:tblInd w:w="132" w:type="dxa"/>
        <w:tblCellMar>
          <w:top w:w="0" w:type="dxa"/>
          <w:left w:w="0" w:type="dxa"/>
          <w:bottom w:w="0" w:type="dxa"/>
          <w:right w:w="0" w:type="dxa"/>
        </w:tblCellMar>
        <w:tblLook w:val="04A0" w:firstRow="1" w:lastRow="0" w:firstColumn="1" w:lastColumn="0" w:noHBand="0" w:noVBand="1"/>
      </w:tblPr>
      <w:tblGrid>
        <w:gridCol w:w="3097"/>
        <w:gridCol w:w="2004"/>
      </w:tblGrid>
      <w:tr w:rsidR="00DB43AB" w:rsidRPr="00DB43AB" w:rsidTr="00C12B73">
        <w:trPr>
          <w:trHeight w:val="28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Руководитель</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218"/>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i/>
                <w:color w:val="000000"/>
                <w:sz w:val="16"/>
              </w:rPr>
              <w:t>(или иное уполномоченное лицо)</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r w:rsidR="00DB43AB" w:rsidRPr="00DB43AB" w:rsidTr="00C12B73">
        <w:trPr>
          <w:trHeight w:val="247"/>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294"/>
        </w:trPr>
        <w:tc>
          <w:tcPr>
            <w:tcW w:w="3097"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Главный бухгалтер</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jc w:val="both"/>
              <w:rPr>
                <w:rFonts w:ascii="Calibri" w:eastAsia="Calibri" w:hAnsi="Calibri" w:cs="Calibri"/>
                <w:color w:val="000000"/>
              </w:rPr>
            </w:pPr>
            <w:r w:rsidRPr="00DB43AB">
              <w:rPr>
                <w:rFonts w:ascii="Times New Roman" w:eastAsia="Times New Roman" w:hAnsi="Times New Roman" w:cs="Times New Roman"/>
                <w:color w:val="000000"/>
                <w:sz w:val="28"/>
              </w:rPr>
              <w:t>______________</w:t>
            </w:r>
            <w:r w:rsidRPr="00DB43AB">
              <w:rPr>
                <w:rFonts w:ascii="Times New Roman" w:eastAsia="Times New Roman" w:hAnsi="Times New Roman" w:cs="Times New Roman"/>
                <w:color w:val="000000"/>
              </w:rPr>
              <w:t xml:space="preserve"> </w:t>
            </w:r>
          </w:p>
        </w:tc>
      </w:tr>
      <w:tr w:rsidR="00DB43AB" w:rsidRPr="00DB43AB" w:rsidTr="00C12B73">
        <w:trPr>
          <w:trHeight w:val="588"/>
        </w:trPr>
        <w:tc>
          <w:tcPr>
            <w:tcW w:w="3097" w:type="dxa"/>
            <w:tcBorders>
              <w:top w:val="nil"/>
              <w:left w:val="nil"/>
              <w:bottom w:val="nil"/>
              <w:right w:val="nil"/>
            </w:tcBorders>
          </w:tcPr>
          <w:p w:rsidR="00DB43AB" w:rsidRPr="00DB43AB" w:rsidRDefault="00DB43AB" w:rsidP="00DB43AB">
            <w:pPr>
              <w:ind w:right="816"/>
              <w:rPr>
                <w:rFonts w:ascii="Calibri" w:eastAsia="Calibri" w:hAnsi="Calibri" w:cs="Calibri"/>
                <w:color w:val="000000"/>
              </w:rPr>
            </w:pPr>
            <w:r w:rsidRPr="00DB43AB">
              <w:rPr>
                <w:rFonts w:ascii="Times New Roman" w:eastAsia="Times New Roman" w:hAnsi="Times New Roman" w:cs="Times New Roman"/>
                <w:i/>
                <w:color w:val="000000"/>
                <w:sz w:val="16"/>
              </w:rPr>
              <w:t>(или иное должностное лицо,  на которое возлагается ведение бухгалтерского учета</w:t>
            </w:r>
            <w:r w:rsidRPr="00DB43AB">
              <w:rPr>
                <w:rFonts w:ascii="Times New Roman" w:eastAsia="Times New Roman" w:hAnsi="Times New Roman" w:cs="Times New Roman"/>
                <w:i/>
                <w:color w:val="000000"/>
                <w:sz w:val="16"/>
                <w:vertAlign w:val="superscript"/>
              </w:rPr>
              <w:footnoteReference w:id="4"/>
            </w:r>
            <w:r w:rsidRPr="00DB43AB">
              <w:rPr>
                <w:rFonts w:ascii="Times New Roman" w:eastAsia="Times New Roman" w:hAnsi="Times New Roman" w:cs="Times New Roman"/>
                <w:i/>
                <w:color w:val="000000"/>
                <w:sz w:val="16"/>
              </w:rPr>
              <w:t>)</w:t>
            </w:r>
            <w:r w:rsidRPr="00DB43AB">
              <w:rPr>
                <w:rFonts w:ascii="Times New Roman" w:eastAsia="Times New Roman" w:hAnsi="Times New Roman" w:cs="Times New Roman"/>
                <w:color w:val="000000"/>
              </w:rPr>
              <w:t xml:space="preserve"> </w:t>
            </w:r>
          </w:p>
        </w:tc>
        <w:tc>
          <w:tcPr>
            <w:tcW w:w="2004" w:type="dxa"/>
            <w:tcBorders>
              <w:top w:val="nil"/>
              <w:left w:val="nil"/>
              <w:bottom w:val="nil"/>
              <w:right w:val="nil"/>
            </w:tcBorders>
          </w:tcPr>
          <w:p w:rsidR="00DB43AB" w:rsidRPr="00DB43AB" w:rsidRDefault="00DB43AB" w:rsidP="00DB43AB">
            <w:pPr>
              <w:ind w:right="38"/>
              <w:jc w:val="center"/>
              <w:rPr>
                <w:rFonts w:ascii="Calibri" w:eastAsia="Calibri" w:hAnsi="Calibri" w:cs="Calibri"/>
                <w:color w:val="000000"/>
              </w:rPr>
            </w:pPr>
            <w:r w:rsidRPr="00DB43AB">
              <w:rPr>
                <w:rFonts w:ascii="Times New Roman" w:eastAsia="Times New Roman" w:hAnsi="Times New Roman" w:cs="Times New Roman"/>
                <w:i/>
                <w:color w:val="000000"/>
                <w:sz w:val="16"/>
              </w:rPr>
              <w:t>(подпись)</w:t>
            </w: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lastRenderedPageBreak/>
        <w:t xml:space="preserve"> </w:t>
      </w:r>
    </w:p>
    <w:p w:rsidR="00DB43AB" w:rsidRPr="00DB43AB" w:rsidRDefault="00DB43AB" w:rsidP="00DB43AB">
      <w:pPr>
        <w:spacing w:after="0"/>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281"/>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DB43AB" w:rsidRPr="00DB43AB" w:rsidRDefault="00DB43AB" w:rsidP="00DB43AB">
      <w:pPr>
        <w:spacing w:after="0" w:line="256" w:lineRule="auto"/>
        <w:ind w:right="977"/>
        <w:jc w:val="center"/>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Если требуется согласие органа, осуществляющего функции  и полномочия учредителя в отношении НКО, являющейся бюджетным или автономным учреждением</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jc w:val="center"/>
        <w:rPr>
          <w:rFonts w:ascii="Calibri" w:eastAsia="Calibri" w:hAnsi="Calibri" w:cs="Calibri"/>
          <w:color w:val="000000"/>
          <w:lang w:eastAsia="ru-RU"/>
        </w:rPr>
      </w:pPr>
      <w:r w:rsidRPr="00DB43AB">
        <w:rPr>
          <w:rFonts w:ascii="Times New Roman" w:eastAsia="Times New Roman" w:hAnsi="Times New Roman" w:cs="Times New Roman"/>
          <w:color w:val="FF0000"/>
          <w:lang w:eastAsia="ru-RU"/>
        </w:rPr>
        <w:t xml:space="preserve"> </w:t>
      </w:r>
    </w:p>
    <w:p w:rsidR="00DB43AB" w:rsidRPr="00DB43AB" w:rsidRDefault="00DB43AB" w:rsidP="00DB43AB">
      <w:pPr>
        <w:spacing w:after="43"/>
        <w:jc w:val="center"/>
        <w:rPr>
          <w:rFonts w:ascii="Calibri" w:eastAsia="Calibri" w:hAnsi="Calibri" w:cs="Calibri"/>
          <w:color w:val="000000"/>
          <w:lang w:eastAsia="ru-RU"/>
        </w:rPr>
      </w:pPr>
      <w:r w:rsidRPr="00DB43AB">
        <w:rPr>
          <w:rFonts w:ascii="Times New Roman" w:eastAsia="Times New Roman" w:hAnsi="Times New Roman" w:cs="Times New Roman"/>
          <w:color w:val="FF0000"/>
          <w:lang w:eastAsia="ru-RU"/>
        </w:rPr>
        <w:t xml:space="preserve"> </w:t>
      </w:r>
    </w:p>
    <w:p w:rsidR="00DB43AB" w:rsidRPr="00DB43AB" w:rsidRDefault="00DB43AB" w:rsidP="00DB43AB">
      <w:pPr>
        <w:tabs>
          <w:tab w:val="center" w:pos="1639"/>
          <w:tab w:val="center" w:pos="4353"/>
          <w:tab w:val="center" w:pos="7251"/>
        </w:tabs>
        <w:spacing w:after="91"/>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b/>
          <w:i/>
          <w:color w:val="000000"/>
          <w:sz w:val="24"/>
          <w:lang w:eastAsia="ru-RU"/>
        </w:rPr>
        <w:t>Пример письма</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tabs>
          <w:tab w:val="center" w:pos="4352"/>
          <w:tab w:val="right" w:pos="9131"/>
        </w:tabs>
        <w:spacing w:after="10"/>
        <w:rPr>
          <w:rFonts w:ascii="Calibri" w:eastAsia="Calibri" w:hAnsi="Calibri" w:cs="Calibri"/>
          <w:color w:val="000000"/>
          <w:lang w:eastAsia="ru-RU"/>
        </w:rPr>
      </w:pPr>
      <w:r w:rsidRPr="00DB43AB">
        <w:rPr>
          <w:rFonts w:ascii="Times New Roman" w:eastAsia="Times New Roman" w:hAnsi="Times New Roman" w:cs="Times New Roman"/>
          <w:b/>
          <w:i/>
          <w:color w:val="000000"/>
          <w:sz w:val="24"/>
          <w:lang w:eastAsia="ru-RU"/>
        </w:rPr>
        <w:t>Бланк НКО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 xml:space="preserve">ПОЛНОЕ НАИМЕНОВАНИЕ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ind w:right="681"/>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УЧРЕДИТЕЛЬНОЙ </w:t>
      </w:r>
    </w:p>
    <w:p w:rsidR="00DB43AB" w:rsidRPr="00DB43AB" w:rsidRDefault="00DB43AB" w:rsidP="00DB43AB">
      <w:pPr>
        <w:spacing w:after="0"/>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ind w:right="809"/>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ОРГАНИЗАЦИИ,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0"/>
        <w:ind w:right="519"/>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ФИО И ДОЛЖНОСТЬ </w:t>
      </w:r>
    </w:p>
    <w:p w:rsidR="00DB43AB" w:rsidRPr="00DB43AB" w:rsidRDefault="00DB43AB" w:rsidP="00DB43AB">
      <w:pPr>
        <w:spacing w:after="0"/>
        <w:ind w:right="758"/>
        <w:jc w:val="right"/>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РУКОВОДИТЕЛЯ</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9"/>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t xml:space="preserve"> </w:t>
      </w:r>
      <w:r w:rsidRPr="00DB43AB">
        <w:rPr>
          <w:rFonts w:ascii="Times New Roman" w:eastAsia="Times New Roman" w:hAnsi="Times New Roman" w:cs="Times New Roman"/>
          <w:color w:val="000000"/>
          <w:lang w:eastAsia="ru-RU"/>
        </w:rPr>
        <w:tab/>
        <w:t xml:space="preserve"> </w:t>
      </w:r>
    </w:p>
    <w:p w:rsidR="00DB43AB" w:rsidRPr="00DB43AB" w:rsidRDefault="00DB43AB" w:rsidP="00DB43AB">
      <w:pPr>
        <w:spacing w:after="161"/>
        <w:ind w:right="2"/>
        <w:jc w:val="right"/>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88" w:line="249" w:lineRule="auto"/>
        <w:ind w:right="142"/>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Уважаемый(ая) _________________!</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1"/>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line="367" w:lineRule="auto"/>
        <w:ind w:right="55"/>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Прошу Вас дать согласие на участие </w:t>
      </w:r>
      <w:r w:rsidRPr="00DB43AB">
        <w:rPr>
          <w:rFonts w:ascii="Times New Roman" w:eastAsia="Times New Roman" w:hAnsi="Times New Roman" w:cs="Times New Roman"/>
          <w:i/>
          <w:color w:val="000000"/>
          <w:sz w:val="28"/>
          <w:lang w:eastAsia="ru-RU"/>
        </w:rPr>
        <w:t xml:space="preserve">«Полное наименование НКО (далее – организация)» </w:t>
      </w:r>
      <w:r w:rsidRPr="00DB43AB">
        <w:rPr>
          <w:rFonts w:ascii="Times New Roman" w:eastAsia="Times New Roman" w:hAnsi="Times New Roman" w:cs="Times New Roman"/>
          <w:color w:val="000000"/>
          <w:sz w:val="28"/>
          <w:lang w:eastAsia="ru-RU"/>
        </w:rPr>
        <w:t>в Конкурсе на предоставление грантов в форме субсидий из федерального бюджета некоммерческим организациям  на реализацию мероприятий по сохранению исторической памяти  и гражданскому воспитанию в 2024 году (далее – Конкурс), организатором которого является Федеральное агентство по делам молодежи.</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6" w:line="367" w:lineRule="auto"/>
        <w:ind w:right="58"/>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lastRenderedPageBreak/>
        <w:t>В случае признания организации победителем Конкурса просим Вас дать согласие учредителя на заключение соглашения о предоставлении  из федерального бюджета гранта в форме субсидии в соответствии  с требованиями Бюджетного кодекса Российской Федерации  на электронную почту ______ и Почтой России на адрес организации: _________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38"/>
        <w:ind w:right="521"/>
        <w:jc w:val="both"/>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 xml:space="preserve">Заранее благодарны Вам за содействие и оперативность.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6"/>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4"/>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1094"/>
          <w:tab w:val="center" w:pos="4072"/>
        </w:tabs>
        <w:spacing w:after="0"/>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lang w:eastAsia="ru-RU"/>
        </w:rPr>
        <w:t>Руководитель</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______________</w:t>
      </w: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4070"/>
        </w:tabs>
        <w:spacing w:after="430"/>
        <w:rPr>
          <w:rFonts w:ascii="Calibri" w:eastAsia="Calibri" w:hAnsi="Calibri" w:cs="Calibri"/>
          <w:color w:val="000000"/>
          <w:lang w:eastAsia="ru-RU"/>
        </w:rPr>
      </w:pPr>
      <w:r w:rsidRPr="00DB43AB">
        <w:rPr>
          <w:rFonts w:ascii="Times New Roman" w:eastAsia="Times New Roman" w:hAnsi="Times New Roman" w:cs="Times New Roman"/>
          <w:i/>
          <w:color w:val="000000"/>
          <w:sz w:val="16"/>
          <w:lang w:eastAsia="ru-RU"/>
        </w:rPr>
        <w:t>(или иное уполномоченное лицо)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i/>
          <w:color w:val="000000"/>
          <w:sz w:val="16"/>
          <w:lang w:eastAsia="ru-RU"/>
        </w:rPr>
        <w:t>(подпись)</w:t>
      </w:r>
      <w:r w:rsidRPr="00DB43AB">
        <w:rPr>
          <w:rFonts w:ascii="Times New Roman" w:eastAsia="Times New Roman" w:hAnsi="Times New Roman" w:cs="Times New Roman"/>
          <w:color w:val="000000"/>
          <w:lang w:eastAsia="ru-RU"/>
        </w:rPr>
        <w:t xml:space="preserve"> </w:t>
      </w:r>
    </w:p>
    <w:tbl>
      <w:tblPr>
        <w:tblStyle w:val="TableGrid"/>
        <w:tblW w:w="9158" w:type="dxa"/>
        <w:tblInd w:w="-31" w:type="dxa"/>
        <w:tblCellMar>
          <w:top w:w="0" w:type="dxa"/>
          <w:left w:w="0" w:type="dxa"/>
          <w:bottom w:w="0" w:type="dxa"/>
          <w:right w:w="0" w:type="dxa"/>
        </w:tblCellMar>
        <w:tblLook w:val="04A0" w:firstRow="1" w:lastRow="0" w:firstColumn="1" w:lastColumn="0" w:noHBand="0" w:noVBand="1"/>
      </w:tblPr>
      <w:tblGrid>
        <w:gridCol w:w="2696"/>
        <w:gridCol w:w="1651"/>
        <w:gridCol w:w="1496"/>
        <w:gridCol w:w="3315"/>
      </w:tblGrid>
      <w:tr w:rsidR="00DB43AB" w:rsidRPr="00DB43AB" w:rsidTr="00C12B73">
        <w:trPr>
          <w:trHeight w:val="308"/>
        </w:trPr>
        <w:tc>
          <w:tcPr>
            <w:tcW w:w="2696" w:type="dxa"/>
            <w:tcBorders>
              <w:top w:val="nil"/>
              <w:left w:val="nil"/>
              <w:bottom w:val="nil"/>
              <w:right w:val="nil"/>
            </w:tcBorders>
          </w:tcPr>
          <w:p w:rsidR="00DB43AB" w:rsidRPr="00DB43AB" w:rsidRDefault="00DB43AB" w:rsidP="00DB43AB">
            <w:pPr>
              <w:jc w:val="cente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3147" w:type="dxa"/>
            <w:gridSpan w:val="2"/>
            <w:tcBorders>
              <w:top w:val="nil"/>
              <w:left w:val="nil"/>
              <w:bottom w:val="nil"/>
              <w:right w:val="nil"/>
            </w:tcBorders>
          </w:tcPr>
          <w:p w:rsidR="00DB43AB" w:rsidRPr="00DB43AB" w:rsidRDefault="00DB43AB" w:rsidP="00DB43AB">
            <w:pPr>
              <w:jc w:val="center"/>
              <w:rPr>
                <w:rFonts w:ascii="Calibri" w:eastAsia="Calibri" w:hAnsi="Calibri" w:cs="Calibri"/>
                <w:color w:val="000000"/>
              </w:rPr>
            </w:pPr>
            <w:r w:rsidRPr="00DB43AB">
              <w:rPr>
                <w:rFonts w:ascii="Times New Roman" w:eastAsia="Times New Roman" w:hAnsi="Times New Roman" w:cs="Times New Roman"/>
                <w:b/>
                <w:i/>
                <w:color w:val="000000"/>
                <w:sz w:val="24"/>
              </w:rPr>
              <w:t>Пример согласия</w:t>
            </w:r>
            <w:r w:rsidRPr="00DB43AB">
              <w:rPr>
                <w:rFonts w:ascii="Times New Roman" w:eastAsia="Times New Roman" w:hAnsi="Times New Roman" w:cs="Times New Roman"/>
                <w:color w:val="000000"/>
              </w:rPr>
              <w:t xml:space="preserve"> </w:t>
            </w:r>
          </w:p>
        </w:tc>
        <w:tc>
          <w:tcPr>
            <w:tcW w:w="3315" w:type="dxa"/>
            <w:tcBorders>
              <w:top w:val="nil"/>
              <w:left w:val="nil"/>
              <w:bottom w:val="nil"/>
              <w:right w:val="nil"/>
            </w:tcBorders>
          </w:tcPr>
          <w:p w:rsidR="00DB43AB" w:rsidRPr="00DB43AB" w:rsidRDefault="00DB43AB" w:rsidP="00DB43AB">
            <w:pPr>
              <w:ind w:right="361"/>
              <w:jc w:val="center"/>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r w:rsidR="00DB43AB" w:rsidRPr="00DB43AB" w:rsidTr="00C12B73">
        <w:trPr>
          <w:trHeight w:val="1803"/>
        </w:trPr>
        <w:tc>
          <w:tcPr>
            <w:tcW w:w="2696"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b/>
                <w:i/>
                <w:color w:val="000000"/>
                <w:sz w:val="24"/>
              </w:rPr>
              <w:t>Бланк НКО</w:t>
            </w:r>
            <w:r w:rsidRPr="00DB43AB">
              <w:rPr>
                <w:rFonts w:ascii="Times New Roman" w:eastAsia="Times New Roman" w:hAnsi="Times New Roman" w:cs="Times New Roman"/>
                <w:color w:val="000000"/>
              </w:rPr>
              <w:t xml:space="preserve"> </w:t>
            </w:r>
          </w:p>
        </w:tc>
        <w:tc>
          <w:tcPr>
            <w:tcW w:w="1651"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1496"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3315" w:type="dxa"/>
            <w:tcBorders>
              <w:top w:val="nil"/>
              <w:left w:val="nil"/>
              <w:bottom w:val="nil"/>
              <w:right w:val="nil"/>
            </w:tcBorders>
            <w:vAlign w:val="center"/>
          </w:tcPr>
          <w:p w:rsidR="00DB43AB" w:rsidRPr="00DB43AB" w:rsidRDefault="00DB43AB" w:rsidP="00DB43AB">
            <w:pPr>
              <w:spacing w:after="72"/>
              <w:rPr>
                <w:rFonts w:ascii="Calibri" w:eastAsia="Calibri" w:hAnsi="Calibri" w:cs="Calibri"/>
                <w:color w:val="000000"/>
              </w:rPr>
            </w:pPr>
            <w:r w:rsidRPr="00DB43AB">
              <w:rPr>
                <w:rFonts w:ascii="Times New Roman" w:eastAsia="Times New Roman" w:hAnsi="Times New Roman" w:cs="Times New Roman"/>
                <w:color w:val="000000"/>
                <w:sz w:val="28"/>
              </w:rPr>
              <w:t xml:space="preserve">Руководителю  </w:t>
            </w:r>
          </w:p>
          <w:p w:rsidR="00DB43AB" w:rsidRPr="00DB43AB" w:rsidRDefault="00DB43AB" w:rsidP="00DB43AB">
            <w:pPr>
              <w:spacing w:after="202" w:line="274" w:lineRule="auto"/>
              <w:jc w:val="both"/>
              <w:rPr>
                <w:rFonts w:ascii="Calibri" w:eastAsia="Calibri" w:hAnsi="Calibri" w:cs="Calibri"/>
                <w:color w:val="000000"/>
              </w:rPr>
            </w:pPr>
            <w:r w:rsidRPr="00DB43AB">
              <w:rPr>
                <w:rFonts w:ascii="Times New Roman" w:eastAsia="Times New Roman" w:hAnsi="Times New Roman" w:cs="Times New Roman"/>
                <w:color w:val="000000"/>
                <w:sz w:val="28"/>
              </w:rPr>
              <w:t>Федерального агентства  по делам молодежи</w:t>
            </w:r>
            <w:r w:rsidRPr="00DB43AB">
              <w:rPr>
                <w:rFonts w:ascii="Times New Roman" w:eastAsia="Times New Roman" w:hAnsi="Times New Roman" w:cs="Times New Roman"/>
                <w:color w:val="000000"/>
              </w:rPr>
              <w:t xml:space="preserve"> </w:t>
            </w:r>
          </w:p>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sz w:val="28"/>
              </w:rPr>
              <w:t>К.Д.РАЗУВАЕВОЙ</w:t>
            </w:r>
            <w:r w:rsidRPr="00DB43AB">
              <w:rPr>
                <w:rFonts w:ascii="Times New Roman" w:eastAsia="Times New Roman" w:hAnsi="Times New Roman" w:cs="Times New Roman"/>
                <w:color w:val="000000"/>
              </w:rPr>
              <w:t xml:space="preserve"> </w:t>
            </w:r>
          </w:p>
        </w:tc>
      </w:tr>
      <w:tr w:rsidR="00DB43AB" w:rsidRPr="00DB43AB" w:rsidTr="00C12B73">
        <w:trPr>
          <w:trHeight w:val="1242"/>
        </w:trPr>
        <w:tc>
          <w:tcPr>
            <w:tcW w:w="2696" w:type="dxa"/>
            <w:tcBorders>
              <w:top w:val="nil"/>
              <w:left w:val="nil"/>
              <w:bottom w:val="nil"/>
              <w:right w:val="nil"/>
            </w:tcBorders>
          </w:tcPr>
          <w:p w:rsidR="00DB43AB" w:rsidRPr="00DB43AB" w:rsidRDefault="00DB43AB" w:rsidP="00DB43AB">
            <w:pPr>
              <w:rPr>
                <w:rFonts w:ascii="Calibri" w:eastAsia="Calibri" w:hAnsi="Calibri" w:cs="Calibri"/>
                <w:color w:val="000000"/>
              </w:rPr>
            </w:pPr>
          </w:p>
        </w:tc>
        <w:tc>
          <w:tcPr>
            <w:tcW w:w="1651" w:type="dxa"/>
            <w:tcBorders>
              <w:top w:val="nil"/>
              <w:left w:val="nil"/>
              <w:bottom w:val="nil"/>
              <w:right w:val="nil"/>
            </w:tcBorders>
          </w:tcPr>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1496" w:type="dxa"/>
            <w:tcBorders>
              <w:top w:val="nil"/>
              <w:left w:val="nil"/>
              <w:bottom w:val="nil"/>
              <w:right w:val="nil"/>
            </w:tcBorders>
            <w:vAlign w:val="bottom"/>
          </w:tcPr>
          <w:p w:rsidR="00DB43AB" w:rsidRPr="00DB43AB" w:rsidRDefault="00DB43AB" w:rsidP="00DB43AB">
            <w:pPr>
              <w:spacing w:after="213"/>
              <w:rPr>
                <w:rFonts w:ascii="Calibri" w:eastAsia="Calibri" w:hAnsi="Calibri" w:cs="Calibri"/>
                <w:color w:val="000000"/>
              </w:rPr>
            </w:pPr>
            <w:r w:rsidRPr="00DB43AB">
              <w:rPr>
                <w:rFonts w:ascii="Times New Roman" w:eastAsia="Times New Roman" w:hAnsi="Times New Roman" w:cs="Times New Roman"/>
                <w:color w:val="000000"/>
              </w:rPr>
              <w:t xml:space="preserve"> </w:t>
            </w:r>
          </w:p>
          <w:p w:rsidR="00DB43AB" w:rsidRPr="00DB43AB" w:rsidRDefault="00DB43AB" w:rsidP="00DB43AB">
            <w:pPr>
              <w:spacing w:after="103"/>
              <w:rPr>
                <w:rFonts w:ascii="Calibri" w:eastAsia="Calibri" w:hAnsi="Calibri" w:cs="Calibri"/>
                <w:color w:val="000000"/>
              </w:rPr>
            </w:pPr>
            <w:r w:rsidRPr="00DB43AB">
              <w:rPr>
                <w:rFonts w:ascii="Times New Roman" w:eastAsia="Times New Roman" w:hAnsi="Times New Roman" w:cs="Times New Roman"/>
                <w:color w:val="000000"/>
              </w:rPr>
              <w:t xml:space="preserve"> </w:t>
            </w:r>
          </w:p>
          <w:p w:rsidR="00DB43AB" w:rsidRPr="00DB43AB" w:rsidRDefault="00DB43AB" w:rsidP="00DB43AB">
            <w:pPr>
              <w:rPr>
                <w:rFonts w:ascii="Calibri" w:eastAsia="Calibri" w:hAnsi="Calibri" w:cs="Calibri"/>
                <w:color w:val="000000"/>
              </w:rPr>
            </w:pPr>
            <w:r w:rsidRPr="00DB43AB">
              <w:rPr>
                <w:rFonts w:ascii="Times New Roman" w:eastAsia="Times New Roman" w:hAnsi="Times New Roman" w:cs="Times New Roman"/>
                <w:color w:val="000000"/>
              </w:rPr>
              <w:t xml:space="preserve"> </w:t>
            </w:r>
          </w:p>
        </w:tc>
        <w:tc>
          <w:tcPr>
            <w:tcW w:w="3315" w:type="dxa"/>
            <w:tcBorders>
              <w:top w:val="nil"/>
              <w:left w:val="nil"/>
              <w:bottom w:val="nil"/>
              <w:right w:val="nil"/>
            </w:tcBorders>
          </w:tcPr>
          <w:p w:rsidR="00DB43AB" w:rsidRPr="00DB43AB" w:rsidRDefault="00DB43AB" w:rsidP="00DB43AB">
            <w:pPr>
              <w:jc w:val="right"/>
              <w:rPr>
                <w:rFonts w:ascii="Calibri" w:eastAsia="Calibri" w:hAnsi="Calibri" w:cs="Calibri"/>
                <w:color w:val="000000"/>
              </w:rPr>
            </w:pPr>
            <w:r w:rsidRPr="00DB43AB">
              <w:rPr>
                <w:rFonts w:ascii="Times New Roman" w:eastAsia="Times New Roman" w:hAnsi="Times New Roman" w:cs="Times New Roman"/>
                <w:color w:val="000000"/>
              </w:rPr>
              <w:t xml:space="preserve"> </w:t>
            </w:r>
          </w:p>
        </w:tc>
      </w:tr>
    </w:tbl>
    <w:p w:rsidR="00DB43AB" w:rsidRPr="00DB43AB" w:rsidRDefault="00DB43AB" w:rsidP="00DB43AB">
      <w:pPr>
        <w:spacing w:after="12" w:line="249" w:lineRule="auto"/>
        <w:ind w:right="142"/>
        <w:jc w:val="center"/>
        <w:rPr>
          <w:rFonts w:ascii="Calibri" w:eastAsia="Calibri" w:hAnsi="Calibri" w:cs="Calibri"/>
          <w:color w:val="000000"/>
          <w:lang w:eastAsia="ru-RU"/>
        </w:rPr>
      </w:pPr>
      <w:r w:rsidRPr="00DB43AB">
        <w:rPr>
          <w:rFonts w:ascii="Times New Roman" w:eastAsia="Times New Roman" w:hAnsi="Times New Roman" w:cs="Times New Roman"/>
          <w:color w:val="000000"/>
          <w:sz w:val="28"/>
          <w:lang w:eastAsia="ru-RU"/>
        </w:rPr>
        <w:t>Уважаемая Ксения Денисовна!</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36"/>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1" w:line="367" w:lineRule="auto"/>
        <w:ind w:right="56"/>
        <w:jc w:val="both"/>
        <w:rPr>
          <w:rFonts w:ascii="Calibri" w:eastAsia="Calibri" w:hAnsi="Calibri" w:cs="Calibri"/>
          <w:color w:val="000000"/>
          <w:lang w:eastAsia="ru-RU"/>
        </w:rPr>
      </w:pPr>
      <w:r w:rsidRPr="00DB43AB">
        <w:rPr>
          <w:rFonts w:ascii="Times New Roman" w:eastAsia="Times New Roman" w:hAnsi="Times New Roman" w:cs="Times New Roman"/>
          <w:i/>
          <w:color w:val="000000"/>
          <w:sz w:val="28"/>
          <w:lang w:eastAsia="ru-RU"/>
        </w:rPr>
        <w:t xml:space="preserve">«Наименование НКО (далее – организация)» </w:t>
      </w:r>
      <w:r w:rsidRPr="00DB43AB">
        <w:rPr>
          <w:rFonts w:ascii="Times New Roman" w:eastAsia="Times New Roman" w:hAnsi="Times New Roman" w:cs="Times New Roman"/>
          <w:color w:val="000000"/>
          <w:sz w:val="28"/>
          <w:lang w:eastAsia="ru-RU"/>
        </w:rPr>
        <w:t>дает согласие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Конкурсам на предоставление грантов  в форме субсидий из федерального бюджета некоммерческим организациям на реализацию мероприятий по сохранению исторической памяти и гражданскому воспитанию в 2024 году .</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04"/>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184"/>
        <w:rPr>
          <w:rFonts w:ascii="Calibri" w:eastAsia="Calibri" w:hAnsi="Calibri" w:cs="Calibri"/>
          <w:color w:val="000000"/>
          <w:lang w:eastAsia="ru-RU"/>
        </w:rPr>
      </w:pPr>
      <w:r w:rsidRPr="00DB43AB">
        <w:rPr>
          <w:rFonts w:ascii="Times New Roman" w:eastAsia="Times New Roman" w:hAnsi="Times New Roman" w:cs="Times New Roman"/>
          <w:color w:val="000000"/>
          <w:lang w:eastAsia="ru-RU"/>
        </w:rPr>
        <w:lastRenderedPageBreak/>
        <w:t xml:space="preserve"> </w:t>
      </w:r>
    </w:p>
    <w:p w:rsidR="00DB43AB" w:rsidRPr="00DB43AB" w:rsidRDefault="00DB43AB" w:rsidP="00DB43AB">
      <w:pPr>
        <w:tabs>
          <w:tab w:val="center" w:pos="1233"/>
          <w:tab w:val="center" w:pos="4213"/>
        </w:tabs>
        <w:spacing w:after="0"/>
        <w:rPr>
          <w:rFonts w:ascii="Calibri" w:eastAsia="Calibri" w:hAnsi="Calibri" w:cs="Calibri"/>
          <w:color w:val="000000"/>
          <w:lang w:eastAsia="ru-RU"/>
        </w:rPr>
      </w:pPr>
      <w:r w:rsidRPr="00DB43AB">
        <w:rPr>
          <w:rFonts w:ascii="Calibri" w:eastAsia="Calibri" w:hAnsi="Calibri" w:cs="Calibri"/>
          <w:color w:val="000000"/>
          <w:lang w:eastAsia="ru-RU"/>
        </w:rPr>
        <w:tab/>
      </w:r>
      <w:r w:rsidRPr="00DB43AB">
        <w:rPr>
          <w:rFonts w:ascii="Times New Roman" w:eastAsia="Times New Roman" w:hAnsi="Times New Roman" w:cs="Times New Roman"/>
          <w:color w:val="000000"/>
          <w:sz w:val="28"/>
          <w:lang w:eastAsia="ru-RU"/>
        </w:rPr>
        <w:t>Руководитель</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color w:val="000000"/>
          <w:sz w:val="28"/>
          <w:lang w:eastAsia="ru-RU"/>
        </w:rPr>
        <w:t>______________</w:t>
      </w:r>
      <w:r w:rsidRPr="00DB43AB">
        <w:rPr>
          <w:rFonts w:ascii="Times New Roman" w:eastAsia="Times New Roman" w:hAnsi="Times New Roman" w:cs="Times New Roman"/>
          <w:color w:val="000000"/>
          <w:lang w:eastAsia="ru-RU"/>
        </w:rPr>
        <w:t xml:space="preserve"> </w:t>
      </w:r>
    </w:p>
    <w:p w:rsidR="00DB43AB" w:rsidRPr="00DB43AB" w:rsidRDefault="00DB43AB" w:rsidP="00DB43AB">
      <w:pPr>
        <w:tabs>
          <w:tab w:val="center" w:pos="4212"/>
        </w:tabs>
        <w:spacing w:after="0"/>
        <w:rPr>
          <w:rFonts w:ascii="Calibri" w:eastAsia="Calibri" w:hAnsi="Calibri" w:cs="Calibri"/>
          <w:color w:val="000000"/>
          <w:lang w:eastAsia="ru-RU"/>
        </w:rPr>
      </w:pPr>
      <w:r w:rsidRPr="00DB43AB">
        <w:rPr>
          <w:rFonts w:ascii="Times New Roman" w:eastAsia="Times New Roman" w:hAnsi="Times New Roman" w:cs="Times New Roman"/>
          <w:i/>
          <w:color w:val="000000"/>
          <w:sz w:val="16"/>
          <w:lang w:eastAsia="ru-RU"/>
        </w:rPr>
        <w:t>(или иное уполномоченное лицо)</w:t>
      </w:r>
      <w:r w:rsidRPr="00DB43AB">
        <w:rPr>
          <w:rFonts w:ascii="Times New Roman" w:eastAsia="Times New Roman" w:hAnsi="Times New Roman" w:cs="Times New Roman"/>
          <w:color w:val="000000"/>
          <w:lang w:eastAsia="ru-RU"/>
        </w:rPr>
        <w:t xml:space="preserve"> </w:t>
      </w:r>
      <w:r w:rsidRPr="00DB43AB">
        <w:rPr>
          <w:rFonts w:ascii="Times New Roman" w:eastAsia="Times New Roman" w:hAnsi="Times New Roman" w:cs="Times New Roman"/>
          <w:color w:val="000000"/>
          <w:lang w:eastAsia="ru-RU"/>
        </w:rPr>
        <w:tab/>
      </w:r>
      <w:r w:rsidRPr="00DB43AB">
        <w:rPr>
          <w:rFonts w:ascii="Times New Roman" w:eastAsia="Times New Roman" w:hAnsi="Times New Roman" w:cs="Times New Roman"/>
          <w:i/>
          <w:color w:val="000000"/>
          <w:sz w:val="16"/>
          <w:lang w:eastAsia="ru-RU"/>
        </w:rPr>
        <w:t>(подпись)</w:t>
      </w:r>
      <w:r w:rsidRPr="00DB43AB">
        <w:rPr>
          <w:rFonts w:ascii="Times New Roman" w:eastAsia="Times New Roman" w:hAnsi="Times New Roman" w:cs="Times New Roman"/>
          <w:color w:val="000000"/>
          <w:lang w:eastAsia="ru-RU"/>
        </w:rPr>
        <w:t xml:space="preserve"> </w:t>
      </w:r>
    </w:p>
    <w:p w:rsidR="00DB43AB" w:rsidRPr="00DB43AB" w:rsidRDefault="00DB43AB" w:rsidP="00DB43AB">
      <w:pPr>
        <w:spacing w:after="218"/>
        <w:rPr>
          <w:rFonts w:ascii="Calibri" w:eastAsia="Calibri" w:hAnsi="Calibri" w:cs="Calibri"/>
          <w:color w:val="000000"/>
          <w:lang w:eastAsia="ru-RU"/>
        </w:rPr>
      </w:pPr>
      <w:r w:rsidRPr="00DB43AB">
        <w:rPr>
          <w:rFonts w:ascii="Calibri" w:eastAsia="Calibri" w:hAnsi="Calibri" w:cs="Calibri"/>
          <w:color w:val="000000"/>
          <w:lang w:eastAsia="ru-RU"/>
        </w:rPr>
        <w:t xml:space="preserve"> </w:t>
      </w:r>
    </w:p>
    <w:p w:rsidR="0003386D" w:rsidRDefault="0003386D"/>
    <w:sectPr w:rsidR="00033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AB" w:rsidRDefault="00DB43AB" w:rsidP="00DB43AB">
      <w:pPr>
        <w:spacing w:after="0" w:line="240" w:lineRule="auto"/>
      </w:pPr>
      <w:r>
        <w:separator/>
      </w:r>
    </w:p>
  </w:endnote>
  <w:endnote w:type="continuationSeparator" w:id="0">
    <w:p w:rsidR="00DB43AB" w:rsidRDefault="00DB43AB" w:rsidP="00DB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pPr>
    <w:r>
      <w:rPr>
        <w:rFonts w:ascii="Times New Roman" w:eastAsia="Times New Roman" w:hAnsi="Times New Roman" w:cs="Times New Roman"/>
        <w:sz w:val="16"/>
      </w:rPr>
      <w:t xml:space="preserve">Отбор 24-091-62520-1-1374                                                                                                                                                                                    Страница </w:t>
    </w:r>
    <w:r>
      <w:fldChar w:fldCharType="begin"/>
    </w:r>
    <w:r>
      <w:instrText xml:space="preserve"> PAGE   \* MERGEFORMAT </w:instrText>
    </w:r>
    <w:r>
      <w:fldChar w:fldCharType="separate"/>
    </w:r>
    <w:r w:rsidRPr="00990B81">
      <w:rPr>
        <w:rFonts w:ascii="Times New Roman" w:eastAsia="Times New Roman" w:hAnsi="Times New Roman" w:cs="Times New Roman"/>
        <w:noProof/>
        <w:sz w:val="16"/>
      </w:rPr>
      <w:t>12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из 13</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201"/>
    </w:pPr>
    <w:r>
      <w:rPr>
        <w:rFonts w:ascii="Calibri" w:eastAsia="Calibri" w:hAnsi="Calibri" w:cs="Calibri"/>
        <w:strike/>
      </w:rPr>
      <w:t xml:space="preserve">                                                         </w:t>
    </w:r>
    <w:r>
      <w:rPr>
        <w:rFonts w:ascii="Calibri" w:eastAsia="Calibri" w:hAnsi="Calibri" w:cs="Calibri"/>
      </w:rPr>
      <w:t xml:space="preserve"> </w:t>
    </w:r>
  </w:p>
  <w:p w:rsidR="00DB43AB" w:rsidRDefault="00DB43AB">
    <w:pPr>
      <w:spacing w:after="0"/>
    </w:pPr>
    <w:r>
      <w:rPr>
        <w:rFonts w:ascii="Times New Roman" w:eastAsia="Times New Roman" w:hAnsi="Times New Roman" w:cs="Times New Roman"/>
        <w:i/>
        <w:sz w:val="16"/>
      </w:rPr>
      <w:t>Наличие двух подписей является обязательным.</w:t>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pPr>
    <w:r>
      <w:rPr>
        <w:rFonts w:ascii="Times New Roman" w:eastAsia="Times New Roman" w:hAnsi="Times New Roman" w:cs="Times New Roman"/>
        <w:sz w:val="16"/>
      </w:rPr>
      <w:t xml:space="preserve">Отбор 24-091-62520-1-1374                                                                                                                                                                                    Страница </w:t>
    </w:r>
    <w:r>
      <w:fldChar w:fldCharType="begin"/>
    </w:r>
    <w:r>
      <w:instrText xml:space="preserve"> PAGE   \* MERGEFORMAT </w:instrText>
    </w:r>
    <w:r>
      <w:fldChar w:fldCharType="separate"/>
    </w:r>
    <w:r w:rsidR="00846DDC" w:rsidRPr="00846DDC">
      <w:rPr>
        <w:rFonts w:ascii="Times New Roman" w:eastAsia="Times New Roman" w:hAnsi="Times New Roman" w:cs="Times New Roman"/>
        <w:noProof/>
        <w:sz w:val="16"/>
      </w:rPr>
      <w:t>11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из 13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201"/>
    </w:pPr>
    <w:r>
      <w:rPr>
        <w:rFonts w:ascii="Calibri" w:eastAsia="Calibri" w:hAnsi="Calibri" w:cs="Calibri"/>
        <w:strike/>
      </w:rPr>
      <w:t xml:space="preserve">                                                         </w:t>
    </w:r>
    <w:r>
      <w:rPr>
        <w:rFonts w:ascii="Calibri" w:eastAsia="Calibri" w:hAnsi="Calibri" w:cs="Calibri"/>
      </w:rPr>
      <w:t xml:space="preserve"> </w:t>
    </w:r>
  </w:p>
  <w:p w:rsidR="00DB43AB" w:rsidRDefault="00DB43AB">
    <w:pPr>
      <w:spacing w:after="0"/>
    </w:pPr>
    <w:r>
      <w:rPr>
        <w:rFonts w:ascii="Times New Roman" w:eastAsia="Times New Roman" w:hAnsi="Times New Roman" w:cs="Times New Roman"/>
        <w:i/>
        <w:sz w:val="16"/>
      </w:rPr>
      <w:t>Наличие двух подписей является обязательным.</w:t>
    </w:r>
    <w:r>
      <w:rPr>
        <w:rFonts w:ascii="Times New Roman" w:eastAsia="Times New Roman" w:hAnsi="Times New Roman" w:cs="Times New Roman"/>
        <w:sz w:val="1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201"/>
    </w:pPr>
    <w:r>
      <w:rPr>
        <w:rFonts w:ascii="Calibri" w:eastAsia="Calibri" w:hAnsi="Calibri" w:cs="Calibri"/>
        <w:strike/>
      </w:rPr>
      <w:t xml:space="preserve">                                                         </w:t>
    </w:r>
    <w:r>
      <w:rPr>
        <w:rFonts w:ascii="Calibri" w:eastAsia="Calibri" w:hAnsi="Calibri" w:cs="Calibri"/>
      </w:rPr>
      <w:t xml:space="preserve"> </w:t>
    </w:r>
  </w:p>
  <w:p w:rsidR="00DB43AB" w:rsidRDefault="00DB43AB">
    <w:pPr>
      <w:spacing w:after="0"/>
    </w:pPr>
    <w:r>
      <w:rPr>
        <w:rFonts w:ascii="Times New Roman" w:eastAsia="Times New Roman" w:hAnsi="Times New Roman" w:cs="Times New Roman"/>
        <w:i/>
        <w:sz w:val="16"/>
      </w:rPr>
      <w:t>Наличие двух подписей является обязательным.</w:t>
    </w:r>
    <w:r>
      <w:rPr>
        <w:rFonts w:ascii="Times New Roman" w:eastAsia="Times New Roman" w:hAnsi="Times New Roman" w:cs="Times New Roman"/>
        <w:sz w:val="18"/>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201"/>
    </w:pPr>
    <w:r>
      <w:rPr>
        <w:rFonts w:ascii="Calibri" w:eastAsia="Calibri" w:hAnsi="Calibri" w:cs="Calibri"/>
        <w:strike/>
      </w:rPr>
      <w:t xml:space="preserve">                                                         </w:t>
    </w:r>
    <w:r>
      <w:rPr>
        <w:rFonts w:ascii="Calibri" w:eastAsia="Calibri" w:hAnsi="Calibri" w:cs="Calibri"/>
      </w:rPr>
      <w:t xml:space="preserve"> </w:t>
    </w:r>
  </w:p>
  <w:p w:rsidR="00DB43AB" w:rsidRDefault="00DB43AB">
    <w:pPr>
      <w:spacing w:after="0"/>
    </w:pPr>
    <w:r>
      <w:rPr>
        <w:rFonts w:ascii="Times New Roman" w:eastAsia="Times New Roman" w:hAnsi="Times New Roman" w:cs="Times New Roman"/>
        <w:i/>
        <w:sz w:val="16"/>
      </w:rPr>
      <w:t>Наличие двух подписей является обязательным.</w:t>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AB" w:rsidRDefault="00DB43AB" w:rsidP="00DB43AB">
      <w:pPr>
        <w:spacing w:after="0" w:line="240" w:lineRule="auto"/>
      </w:pPr>
      <w:r>
        <w:separator/>
      </w:r>
    </w:p>
  </w:footnote>
  <w:footnote w:type="continuationSeparator" w:id="0">
    <w:p w:rsidR="00DB43AB" w:rsidRDefault="00DB43AB" w:rsidP="00DB43AB">
      <w:pPr>
        <w:spacing w:after="0" w:line="240" w:lineRule="auto"/>
      </w:pPr>
      <w:r>
        <w:continuationSeparator/>
      </w:r>
    </w:p>
  </w:footnote>
  <w:footnote w:id="1">
    <w:p w:rsidR="00DB43AB" w:rsidRDefault="00DB43AB" w:rsidP="00DB43AB">
      <w:pPr>
        <w:pStyle w:val="footnotedescription"/>
        <w:spacing w:after="56"/>
      </w:pPr>
      <w:r>
        <w:rPr>
          <w:rStyle w:val="footnotemark"/>
        </w:rPr>
        <w:footnoteRef/>
      </w:r>
      <w:r>
        <w:t xml:space="preserve"> Наличие двух подписей является обязательным.</w:t>
      </w:r>
      <w:r>
        <w:rPr>
          <w:i w:val="0"/>
          <w:sz w:val="18"/>
        </w:rPr>
        <w:t xml:space="preserve"> </w:t>
      </w:r>
    </w:p>
  </w:footnote>
  <w:footnote w:id="2">
    <w:p w:rsidR="00DB43AB" w:rsidRDefault="00DB43AB" w:rsidP="00DB43AB">
      <w:pPr>
        <w:pStyle w:val="footnotedescription"/>
      </w:pPr>
      <w:r>
        <w:rPr>
          <w:rStyle w:val="footnotemark"/>
        </w:rPr>
        <w:footnoteRef/>
      </w:r>
      <w:r>
        <w:t xml:space="preserve"> Наличие двух подписей является обязательным.</w:t>
      </w:r>
      <w:r>
        <w:rPr>
          <w:i w:val="0"/>
          <w:sz w:val="18"/>
        </w:rPr>
        <w:t xml:space="preserve"> </w:t>
      </w:r>
    </w:p>
  </w:footnote>
  <w:footnote w:id="3">
    <w:p w:rsidR="00DB43AB" w:rsidRDefault="00DB43AB" w:rsidP="00DB43AB">
      <w:pPr>
        <w:pStyle w:val="footnotedescription"/>
      </w:pPr>
      <w:r>
        <w:rPr>
          <w:rStyle w:val="footnotemark"/>
        </w:rPr>
        <w:footnoteRef/>
      </w:r>
      <w:r>
        <w:t xml:space="preserve"> Наличие двух подписей является обязательным.</w:t>
      </w:r>
    </w:p>
  </w:footnote>
  <w:footnote w:id="4">
    <w:p w:rsidR="00DB43AB" w:rsidRDefault="00DB43AB" w:rsidP="00DB43AB">
      <w:pPr>
        <w:pStyle w:val="footnotedescription"/>
      </w:pPr>
      <w:r>
        <w:rPr>
          <w:rStyle w:val="footnotemark"/>
        </w:rPr>
        <w:footnoteRef/>
      </w:r>
      <w:r>
        <w:t xml:space="preserve"> Наличие двух подписей является обязательным.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57"/>
      <w:jc w:val="center"/>
    </w:pPr>
    <w:r>
      <w:fldChar w:fldCharType="begin"/>
    </w:r>
    <w:r>
      <w:instrText xml:space="preserve"> PAGE   \* MERGEFORMAT </w:instrText>
    </w:r>
    <w:r>
      <w:fldChar w:fldCharType="separate"/>
    </w:r>
    <w:r w:rsidRPr="00990B81">
      <w:rPr>
        <w:rFonts w:ascii="Times New Roman" w:eastAsia="Times New Roman" w:hAnsi="Times New Roman" w:cs="Times New Roman"/>
        <w:noProof/>
        <w:sz w:val="28"/>
      </w:rPr>
      <w:t>28</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1174"/>
    </w:pPr>
    <w:r>
      <w:rPr>
        <w:rFonts w:ascii="Calibri" w:eastAsia="Calibri" w:hAnsi="Calibri" w:cs="Calibri"/>
      </w:rPr>
      <w:t xml:space="preserve"> </w:t>
    </w:r>
  </w:p>
  <w:p w:rsidR="00DB43AB" w:rsidRDefault="00DB43AB">
    <w:pPr>
      <w:tabs>
        <w:tab w:val="center" w:pos="4477"/>
        <w:tab w:val="center" w:pos="7355"/>
      </w:tabs>
      <w:spacing w:after="0"/>
    </w:pPr>
    <w:r>
      <w:tab/>
    </w:r>
    <w:r>
      <w:rPr>
        <w:rFonts w:ascii="Times New Roman" w:eastAsia="Times New Roman" w:hAnsi="Times New Roman" w:cs="Times New Roman"/>
        <w:b/>
        <w:i/>
        <w:sz w:val="24"/>
      </w:rPr>
      <w:t>Пример справки</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57"/>
      <w:jc w:val="center"/>
    </w:pPr>
    <w:r>
      <w:fldChar w:fldCharType="begin"/>
    </w:r>
    <w:r>
      <w:instrText xml:space="preserve"> PAGE   \* MERGEFORMAT </w:instrText>
    </w:r>
    <w:r>
      <w:fldChar w:fldCharType="separate"/>
    </w:r>
    <w:r w:rsidR="00846DDC" w:rsidRPr="00846DDC">
      <w:rPr>
        <w:rFonts w:ascii="Times New Roman" w:eastAsia="Times New Roman" w:hAnsi="Times New Roman" w:cs="Times New Roman"/>
        <w:noProof/>
        <w:sz w:val="28"/>
      </w:rPr>
      <w:t>35</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1174"/>
    </w:pPr>
    <w:r>
      <w:rPr>
        <w:rFonts w:ascii="Calibri" w:eastAsia="Calibri" w:hAnsi="Calibri" w:cs="Calibri"/>
      </w:rPr>
      <w:t xml:space="preserve"> </w:t>
    </w:r>
  </w:p>
  <w:p w:rsidR="00DB43AB" w:rsidRDefault="00DB43AB">
    <w:pPr>
      <w:tabs>
        <w:tab w:val="center" w:pos="4477"/>
        <w:tab w:val="center" w:pos="7355"/>
      </w:tabs>
      <w:spacing w:after="0"/>
    </w:pPr>
    <w:r>
      <w:tab/>
    </w:r>
    <w:r>
      <w:rPr>
        <w:rFonts w:ascii="Times New Roman" w:eastAsia="Times New Roman" w:hAnsi="Times New Roman" w:cs="Times New Roman"/>
        <w:b/>
        <w:i/>
        <w:sz w:val="24"/>
      </w:rPr>
      <w:t>Пример справки</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57"/>
      <w:jc w:val="center"/>
    </w:pPr>
    <w:r>
      <w:fldChar w:fldCharType="begin"/>
    </w:r>
    <w:r>
      <w:instrText xml:space="preserve"> PAGE   \* MERGEFORMAT </w:instrText>
    </w:r>
    <w:r>
      <w:fldChar w:fldCharType="separate"/>
    </w:r>
    <w:r w:rsidR="00846DDC" w:rsidRPr="00846DDC">
      <w:rPr>
        <w:rFonts w:ascii="Times New Roman" w:eastAsia="Times New Roman" w:hAnsi="Times New Roman" w:cs="Times New Roman"/>
        <w:noProof/>
        <w:sz w:val="28"/>
      </w:rPr>
      <w:t>27</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1174"/>
    </w:pPr>
    <w:r>
      <w:rPr>
        <w:rFonts w:ascii="Calibri" w:eastAsia="Calibri" w:hAnsi="Calibri" w:cs="Calibri"/>
      </w:rPr>
      <w:t xml:space="preserve"> </w:t>
    </w:r>
  </w:p>
  <w:p w:rsidR="00DB43AB" w:rsidRDefault="00DB43AB">
    <w:pPr>
      <w:tabs>
        <w:tab w:val="center" w:pos="4477"/>
        <w:tab w:val="center" w:pos="7355"/>
      </w:tabs>
      <w:spacing w:after="0"/>
    </w:pPr>
    <w:r>
      <w:tab/>
    </w:r>
    <w:r>
      <w:rPr>
        <w:rFonts w:ascii="Times New Roman" w:eastAsia="Times New Roman" w:hAnsi="Times New Roman" w:cs="Times New Roman"/>
        <w:b/>
        <w:i/>
        <w:sz w:val="24"/>
      </w:rPr>
      <w:t>Пример справки</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526"/>
      <w:jc w:val="center"/>
    </w:pPr>
    <w:r>
      <w:fldChar w:fldCharType="begin"/>
    </w:r>
    <w:r>
      <w:instrText xml:space="preserve"> PAGE   \* MERGEFORMAT </w:instrText>
    </w:r>
    <w:r>
      <w:fldChar w:fldCharType="separate"/>
    </w:r>
    <w:r w:rsidRPr="00990B81">
      <w:rPr>
        <w:rFonts w:ascii="Times New Roman" w:eastAsia="Times New Roman" w:hAnsi="Times New Roman" w:cs="Times New Roman"/>
        <w:noProof/>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0"/>
    </w:pP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526"/>
      <w:jc w:val="center"/>
    </w:pPr>
    <w:r>
      <w:fldChar w:fldCharType="begin"/>
    </w:r>
    <w:r>
      <w:instrText xml:space="preserve"> PAGE   \* MERGEFORMAT </w:instrText>
    </w:r>
    <w:r>
      <w:fldChar w:fldCharType="separate"/>
    </w:r>
    <w:r w:rsidR="00846DDC" w:rsidRPr="00846DDC">
      <w:rPr>
        <w:rFonts w:ascii="Times New Roman" w:eastAsia="Times New Roman" w:hAnsi="Times New Roman" w:cs="Times New Roman"/>
        <w:noProof/>
        <w:sz w:val="28"/>
      </w:rPr>
      <w:t>10</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0"/>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69"/>
      <w:jc w:val="center"/>
    </w:pPr>
    <w:r>
      <w:fldChar w:fldCharType="begin"/>
    </w:r>
    <w:r>
      <w:instrText xml:space="preserve"> PAGE   \* MERGEFORMAT </w:instrText>
    </w:r>
    <w:r>
      <w:fldChar w:fldCharType="separate"/>
    </w:r>
    <w:r w:rsidRPr="00990B81">
      <w:rPr>
        <w:rFonts w:ascii="Times New Roman" w:eastAsia="Times New Roman" w:hAnsi="Times New Roman" w:cs="Times New Roman"/>
        <w:noProof/>
        <w:sz w:val="28"/>
      </w:rPr>
      <w:t>24</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0"/>
    </w:pPr>
    <w:r>
      <w:rPr>
        <w:rFonts w:ascii="Calibri" w:eastAsia="Calibri" w:hAnsi="Calibri" w:cs="Calibri"/>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69"/>
      <w:jc w:val="center"/>
    </w:pPr>
    <w:r>
      <w:fldChar w:fldCharType="begin"/>
    </w:r>
    <w:r>
      <w:instrText xml:space="preserve"> PAGE   \* MERGEFORMAT </w:instrText>
    </w:r>
    <w:r>
      <w:fldChar w:fldCharType="separate"/>
    </w:r>
    <w:r w:rsidR="00846DDC" w:rsidRPr="00846DDC">
      <w:rPr>
        <w:rFonts w:ascii="Times New Roman" w:eastAsia="Times New Roman" w:hAnsi="Times New Roman" w:cs="Times New Roman"/>
        <w:noProof/>
        <w:sz w:val="28"/>
      </w:rPr>
      <w:t>26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0"/>
    </w:pPr>
    <w:r>
      <w:rPr>
        <w:rFonts w:ascii="Calibri" w:eastAsia="Calibri" w:hAnsi="Calibri" w:cs="Calibri"/>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AB" w:rsidRDefault="00DB43AB">
    <w:pPr>
      <w:spacing w:after="0"/>
      <w:ind w:right="69"/>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DB43AB" w:rsidRDefault="00DB43AB">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C0E"/>
    <w:multiLevelType w:val="hybridMultilevel"/>
    <w:tmpl w:val="2C0ADA56"/>
    <w:lvl w:ilvl="0" w:tplc="C226AA36">
      <w:start w:val="1"/>
      <w:numFmt w:val="bullet"/>
      <w:lvlText w:val="•"/>
      <w:lvlJc w:val="left"/>
      <w:pPr>
        <w:ind w:left="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B34DEA6">
      <w:start w:val="1"/>
      <w:numFmt w:val="bullet"/>
      <w:lvlText w:val="o"/>
      <w:lvlJc w:val="left"/>
      <w:pPr>
        <w:ind w:left="11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3C0A92">
      <w:start w:val="1"/>
      <w:numFmt w:val="bullet"/>
      <w:lvlText w:val="▪"/>
      <w:lvlJc w:val="left"/>
      <w:pPr>
        <w:ind w:left="18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D8893CC">
      <w:start w:val="1"/>
      <w:numFmt w:val="bullet"/>
      <w:lvlText w:val="•"/>
      <w:lvlJc w:val="left"/>
      <w:pPr>
        <w:ind w:left="25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6A972A">
      <w:start w:val="1"/>
      <w:numFmt w:val="bullet"/>
      <w:lvlText w:val="o"/>
      <w:lvlJc w:val="left"/>
      <w:pPr>
        <w:ind w:left="33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BDA1774">
      <w:start w:val="1"/>
      <w:numFmt w:val="bullet"/>
      <w:lvlText w:val="▪"/>
      <w:lvlJc w:val="left"/>
      <w:pPr>
        <w:ind w:left="40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42035C">
      <w:start w:val="1"/>
      <w:numFmt w:val="bullet"/>
      <w:lvlText w:val="•"/>
      <w:lvlJc w:val="left"/>
      <w:pPr>
        <w:ind w:left="47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725CD4">
      <w:start w:val="1"/>
      <w:numFmt w:val="bullet"/>
      <w:lvlText w:val="o"/>
      <w:lvlJc w:val="left"/>
      <w:pPr>
        <w:ind w:left="54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0B2F4A8">
      <w:start w:val="1"/>
      <w:numFmt w:val="bullet"/>
      <w:lvlText w:val="▪"/>
      <w:lvlJc w:val="left"/>
      <w:pPr>
        <w:ind w:left="61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A072E24"/>
    <w:multiLevelType w:val="multilevel"/>
    <w:tmpl w:val="9EBAE48C"/>
    <w:lvl w:ilvl="0">
      <w:start w:val="7"/>
      <w:numFmt w:val="decimal"/>
      <w:lvlText w:val="%1."/>
      <w:lvlJc w:val="left"/>
      <w:pPr>
        <w:ind w:left="17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B01814"/>
    <w:multiLevelType w:val="hybridMultilevel"/>
    <w:tmpl w:val="E258FFD4"/>
    <w:lvl w:ilvl="0" w:tplc="0F6AA774">
      <w:start w:val="1"/>
      <w:numFmt w:val="decimal"/>
      <w:lvlText w:val="%1."/>
      <w:lvlJc w:val="left"/>
      <w:pPr>
        <w:ind w:left="3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E30B29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038A76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A64B85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980C5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D5E5AA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EDCCB4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60A6EA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D860B3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AC0EDC"/>
    <w:multiLevelType w:val="hybridMultilevel"/>
    <w:tmpl w:val="9300E406"/>
    <w:lvl w:ilvl="0" w:tplc="526EA7BE">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DA807C">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71E97B2">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840350">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262B12E">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122A872">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3540C28">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C240E48">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5D8CF66">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73B1954"/>
    <w:multiLevelType w:val="hybridMultilevel"/>
    <w:tmpl w:val="C4660D28"/>
    <w:lvl w:ilvl="0" w:tplc="0C1E3DF4">
      <w:start w:val="7"/>
      <w:numFmt w:val="decimal"/>
      <w:lvlText w:val="%1."/>
      <w:lvlJc w:val="left"/>
      <w:pPr>
        <w:ind w:left="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D43F4A">
      <w:start w:val="1"/>
      <w:numFmt w:val="bullet"/>
      <w:lvlText w:val="•"/>
      <w:lvlJc w:val="left"/>
      <w:pPr>
        <w:ind w:left="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406C13E">
      <w:start w:val="1"/>
      <w:numFmt w:val="bullet"/>
      <w:lvlText w:val="▪"/>
      <w:lvlJc w:val="left"/>
      <w:pPr>
        <w:ind w:left="14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F068C58">
      <w:start w:val="1"/>
      <w:numFmt w:val="bullet"/>
      <w:lvlText w:val="•"/>
      <w:lvlJc w:val="left"/>
      <w:pPr>
        <w:ind w:left="21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0702592">
      <w:start w:val="1"/>
      <w:numFmt w:val="bullet"/>
      <w:lvlText w:val="o"/>
      <w:lvlJc w:val="left"/>
      <w:pPr>
        <w:ind w:left="28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E16015C">
      <w:start w:val="1"/>
      <w:numFmt w:val="bullet"/>
      <w:lvlText w:val="▪"/>
      <w:lvlJc w:val="left"/>
      <w:pPr>
        <w:ind w:left="36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A4E48BE">
      <w:start w:val="1"/>
      <w:numFmt w:val="bullet"/>
      <w:lvlText w:val="•"/>
      <w:lvlJc w:val="left"/>
      <w:pPr>
        <w:ind w:left="4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A2EF29E">
      <w:start w:val="1"/>
      <w:numFmt w:val="bullet"/>
      <w:lvlText w:val="o"/>
      <w:lvlJc w:val="left"/>
      <w:pPr>
        <w:ind w:left="50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8C08EF4">
      <w:start w:val="1"/>
      <w:numFmt w:val="bullet"/>
      <w:lvlText w:val="▪"/>
      <w:lvlJc w:val="left"/>
      <w:pPr>
        <w:ind w:left="57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B572E17"/>
    <w:multiLevelType w:val="hybridMultilevel"/>
    <w:tmpl w:val="AE7C76E8"/>
    <w:lvl w:ilvl="0" w:tplc="2D80157E">
      <w:start w:val="1"/>
      <w:numFmt w:val="decimal"/>
      <w:lvlText w:val="%1."/>
      <w:lvlJc w:val="left"/>
      <w:pPr>
        <w:ind w:left="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8D6386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BDAB9B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1E825C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4FA3EC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A0495B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B04A88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7FEED0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D4C98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D6C1021"/>
    <w:multiLevelType w:val="hybridMultilevel"/>
    <w:tmpl w:val="D4D47314"/>
    <w:lvl w:ilvl="0" w:tplc="4E8CC588">
      <w:start w:val="1"/>
      <w:numFmt w:val="decimal"/>
      <w:lvlText w:val="%1"/>
      <w:lvlJc w:val="left"/>
      <w:pPr>
        <w:ind w:left="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BC829F0">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92738E">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63E821E">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106516">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504688">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A6663C">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345930">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0A214C">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30E2309"/>
    <w:multiLevelType w:val="hybridMultilevel"/>
    <w:tmpl w:val="9DBA61C0"/>
    <w:lvl w:ilvl="0" w:tplc="57583CFE">
      <w:start w:val="1"/>
      <w:numFmt w:val="decimal"/>
      <w:lvlText w:val="%1."/>
      <w:lvlJc w:val="left"/>
      <w:pPr>
        <w:ind w:left="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EE0ABA8">
      <w:start w:val="1"/>
      <w:numFmt w:val="bullet"/>
      <w:lvlText w:val="•"/>
      <w:lvlJc w:val="left"/>
      <w:pPr>
        <w:ind w:left="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354F210">
      <w:start w:val="1"/>
      <w:numFmt w:val="bullet"/>
      <w:lvlText w:val="▪"/>
      <w:lvlJc w:val="left"/>
      <w:pPr>
        <w:ind w:left="14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F6855F8">
      <w:start w:val="1"/>
      <w:numFmt w:val="bullet"/>
      <w:lvlText w:val="•"/>
      <w:lvlJc w:val="left"/>
      <w:pPr>
        <w:ind w:left="21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FEAE3E">
      <w:start w:val="1"/>
      <w:numFmt w:val="bullet"/>
      <w:lvlText w:val="o"/>
      <w:lvlJc w:val="left"/>
      <w:pPr>
        <w:ind w:left="28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D28E6A0">
      <w:start w:val="1"/>
      <w:numFmt w:val="bullet"/>
      <w:lvlText w:val="▪"/>
      <w:lvlJc w:val="left"/>
      <w:pPr>
        <w:ind w:left="36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227708">
      <w:start w:val="1"/>
      <w:numFmt w:val="bullet"/>
      <w:lvlText w:val="•"/>
      <w:lvlJc w:val="left"/>
      <w:pPr>
        <w:ind w:left="4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34C9D22">
      <w:start w:val="1"/>
      <w:numFmt w:val="bullet"/>
      <w:lvlText w:val="o"/>
      <w:lvlJc w:val="left"/>
      <w:pPr>
        <w:ind w:left="50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DA4970">
      <w:start w:val="1"/>
      <w:numFmt w:val="bullet"/>
      <w:lvlText w:val="▪"/>
      <w:lvlJc w:val="left"/>
      <w:pPr>
        <w:ind w:left="57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2A07EE6"/>
    <w:multiLevelType w:val="hybridMultilevel"/>
    <w:tmpl w:val="3EFC9BB2"/>
    <w:lvl w:ilvl="0" w:tplc="68FE385C">
      <w:start w:val="1"/>
      <w:numFmt w:val="decimal"/>
      <w:lvlText w:val="%1."/>
      <w:lvlJc w:val="left"/>
      <w:pPr>
        <w:ind w:left="2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B6C39A">
      <w:start w:val="1"/>
      <w:numFmt w:val="bullet"/>
      <w:lvlText w:val="•"/>
      <w:lvlJc w:val="left"/>
      <w:pPr>
        <w:ind w:left="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F80D548">
      <w:start w:val="1"/>
      <w:numFmt w:val="bullet"/>
      <w:lvlText w:val="▪"/>
      <w:lvlJc w:val="left"/>
      <w:pPr>
        <w:ind w:left="14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DD8C0A4">
      <w:start w:val="1"/>
      <w:numFmt w:val="bullet"/>
      <w:lvlText w:val="•"/>
      <w:lvlJc w:val="left"/>
      <w:pPr>
        <w:ind w:left="21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027394">
      <w:start w:val="1"/>
      <w:numFmt w:val="bullet"/>
      <w:lvlText w:val="o"/>
      <w:lvlJc w:val="left"/>
      <w:pPr>
        <w:ind w:left="28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4EC780">
      <w:start w:val="1"/>
      <w:numFmt w:val="bullet"/>
      <w:lvlText w:val="▪"/>
      <w:lvlJc w:val="left"/>
      <w:pPr>
        <w:ind w:left="36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76CAFA">
      <w:start w:val="1"/>
      <w:numFmt w:val="bullet"/>
      <w:lvlText w:val="•"/>
      <w:lvlJc w:val="left"/>
      <w:pPr>
        <w:ind w:left="43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404EBA">
      <w:start w:val="1"/>
      <w:numFmt w:val="bullet"/>
      <w:lvlText w:val="o"/>
      <w:lvlJc w:val="left"/>
      <w:pPr>
        <w:ind w:left="50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9EEDD36">
      <w:start w:val="1"/>
      <w:numFmt w:val="bullet"/>
      <w:lvlText w:val="▪"/>
      <w:lvlJc w:val="left"/>
      <w:pPr>
        <w:ind w:left="57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16C2F20"/>
    <w:multiLevelType w:val="hybridMultilevel"/>
    <w:tmpl w:val="14E4D940"/>
    <w:lvl w:ilvl="0" w:tplc="1E16A86E">
      <w:start w:val="1"/>
      <w:numFmt w:val="bullet"/>
      <w:lvlText w:val="•"/>
      <w:lvlJc w:val="left"/>
      <w:pPr>
        <w:ind w:left="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641D88">
      <w:start w:val="1"/>
      <w:numFmt w:val="bullet"/>
      <w:lvlText w:val="o"/>
      <w:lvlJc w:val="left"/>
      <w:pPr>
        <w:ind w:left="11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1CF09A">
      <w:start w:val="1"/>
      <w:numFmt w:val="bullet"/>
      <w:lvlText w:val="▪"/>
      <w:lvlJc w:val="left"/>
      <w:pPr>
        <w:ind w:left="18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CE47C10">
      <w:start w:val="1"/>
      <w:numFmt w:val="bullet"/>
      <w:lvlText w:val="•"/>
      <w:lvlJc w:val="left"/>
      <w:pPr>
        <w:ind w:left="25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1C9EEA">
      <w:start w:val="1"/>
      <w:numFmt w:val="bullet"/>
      <w:lvlText w:val="o"/>
      <w:lvlJc w:val="left"/>
      <w:pPr>
        <w:ind w:left="33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25CD10A">
      <w:start w:val="1"/>
      <w:numFmt w:val="bullet"/>
      <w:lvlText w:val="▪"/>
      <w:lvlJc w:val="left"/>
      <w:pPr>
        <w:ind w:left="40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79067AE">
      <w:start w:val="1"/>
      <w:numFmt w:val="bullet"/>
      <w:lvlText w:val="•"/>
      <w:lvlJc w:val="left"/>
      <w:pPr>
        <w:ind w:left="47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80A6318">
      <w:start w:val="1"/>
      <w:numFmt w:val="bullet"/>
      <w:lvlText w:val="o"/>
      <w:lvlJc w:val="left"/>
      <w:pPr>
        <w:ind w:left="54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94754C">
      <w:start w:val="1"/>
      <w:numFmt w:val="bullet"/>
      <w:lvlText w:val="▪"/>
      <w:lvlJc w:val="left"/>
      <w:pPr>
        <w:ind w:left="61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5C877C0"/>
    <w:multiLevelType w:val="hybridMultilevel"/>
    <w:tmpl w:val="A4C21264"/>
    <w:lvl w:ilvl="0" w:tplc="0CAC9DC8">
      <w:start w:val="4"/>
      <w:numFmt w:val="decimal"/>
      <w:lvlText w:val="%1."/>
      <w:lvlJc w:val="left"/>
      <w:pPr>
        <w:ind w:left="18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04B5C4">
      <w:start w:val="1"/>
      <w:numFmt w:val="lowerLetter"/>
      <w:lvlText w:val="%2"/>
      <w:lvlJc w:val="left"/>
      <w:pPr>
        <w:ind w:left="26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0AC63E">
      <w:start w:val="1"/>
      <w:numFmt w:val="lowerRoman"/>
      <w:lvlText w:val="%3"/>
      <w:lvlJc w:val="left"/>
      <w:pPr>
        <w:ind w:left="33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19A0D24">
      <w:start w:val="1"/>
      <w:numFmt w:val="decimal"/>
      <w:lvlText w:val="%4"/>
      <w:lvlJc w:val="left"/>
      <w:pPr>
        <w:ind w:left="40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0081B2">
      <w:start w:val="1"/>
      <w:numFmt w:val="lowerLetter"/>
      <w:lvlText w:val="%5"/>
      <w:lvlJc w:val="left"/>
      <w:pPr>
        <w:ind w:left="47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D4D81A">
      <w:start w:val="1"/>
      <w:numFmt w:val="lowerRoman"/>
      <w:lvlText w:val="%6"/>
      <w:lvlJc w:val="left"/>
      <w:pPr>
        <w:ind w:left="54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6D846C2">
      <w:start w:val="1"/>
      <w:numFmt w:val="decimal"/>
      <w:lvlText w:val="%7"/>
      <w:lvlJc w:val="left"/>
      <w:pPr>
        <w:ind w:left="62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22436A8">
      <w:start w:val="1"/>
      <w:numFmt w:val="lowerLetter"/>
      <w:lvlText w:val="%8"/>
      <w:lvlJc w:val="left"/>
      <w:pPr>
        <w:ind w:left="69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08757A">
      <w:start w:val="1"/>
      <w:numFmt w:val="lowerRoman"/>
      <w:lvlText w:val="%9"/>
      <w:lvlJc w:val="left"/>
      <w:pPr>
        <w:ind w:left="76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9"/>
  </w:num>
  <w:num w:numId="5">
    <w:abstractNumId w:val="4"/>
  </w:num>
  <w:num w:numId="6">
    <w:abstractNumId w:val="8"/>
  </w:num>
  <w:num w:numId="7">
    <w:abstractNumId w:val="0"/>
  </w:num>
  <w:num w:numId="8">
    <w:abstractNumId w:val="6"/>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AB"/>
    <w:rsid w:val="0003386D"/>
    <w:rsid w:val="00846DDC"/>
    <w:rsid w:val="00AE4A01"/>
    <w:rsid w:val="00DB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8C63"/>
  <w15:chartTrackingRefBased/>
  <w15:docId w15:val="{ACADE364-6EAE-4E63-8D90-FEBD9D99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B43AB"/>
    <w:pPr>
      <w:keepNext/>
      <w:keepLines/>
      <w:spacing w:after="310"/>
      <w:ind w:left="10"/>
      <w:jc w:val="center"/>
      <w:outlineLvl w:val="0"/>
    </w:pPr>
    <w:rPr>
      <w:rFonts w:ascii="Times New Roman" w:eastAsia="Times New Roman" w:hAnsi="Times New Roman" w:cs="Times New Roman"/>
      <w:b/>
      <w:color w:val="000000"/>
      <w:sz w:val="48"/>
      <w:lang w:eastAsia="ru-RU"/>
    </w:rPr>
  </w:style>
  <w:style w:type="paragraph" w:styleId="2">
    <w:name w:val="heading 2"/>
    <w:next w:val="a"/>
    <w:link w:val="20"/>
    <w:uiPriority w:val="9"/>
    <w:unhideWhenUsed/>
    <w:qFormat/>
    <w:rsid w:val="00DB43AB"/>
    <w:pPr>
      <w:keepNext/>
      <w:keepLines/>
      <w:spacing w:after="71"/>
      <w:ind w:left="10" w:right="95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3AB"/>
    <w:rPr>
      <w:rFonts w:ascii="Times New Roman" w:eastAsia="Times New Roman" w:hAnsi="Times New Roman" w:cs="Times New Roman"/>
      <w:b/>
      <w:color w:val="000000"/>
      <w:sz w:val="48"/>
      <w:lang w:eastAsia="ru-RU"/>
    </w:rPr>
  </w:style>
  <w:style w:type="character" w:customStyle="1" w:styleId="20">
    <w:name w:val="Заголовок 2 Знак"/>
    <w:basedOn w:val="a0"/>
    <w:link w:val="2"/>
    <w:uiPriority w:val="9"/>
    <w:rsid w:val="00DB43AB"/>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DB43AB"/>
  </w:style>
  <w:style w:type="paragraph" w:customStyle="1" w:styleId="footnotedescription">
    <w:name w:val="footnote description"/>
    <w:next w:val="a"/>
    <w:link w:val="footnotedescriptionChar"/>
    <w:hidden/>
    <w:rsid w:val="00DB43AB"/>
    <w:pPr>
      <w:spacing w:after="0"/>
    </w:pPr>
    <w:rPr>
      <w:rFonts w:ascii="Times New Roman" w:eastAsia="Times New Roman" w:hAnsi="Times New Roman" w:cs="Times New Roman"/>
      <w:i/>
      <w:color w:val="000000"/>
      <w:sz w:val="16"/>
      <w:lang w:eastAsia="ru-RU"/>
    </w:rPr>
  </w:style>
  <w:style w:type="character" w:customStyle="1" w:styleId="footnotedescriptionChar">
    <w:name w:val="footnote description Char"/>
    <w:link w:val="footnotedescription"/>
    <w:rsid w:val="00DB43AB"/>
    <w:rPr>
      <w:rFonts w:ascii="Times New Roman" w:eastAsia="Times New Roman" w:hAnsi="Times New Roman" w:cs="Times New Roman"/>
      <w:i/>
      <w:color w:val="000000"/>
      <w:sz w:val="16"/>
      <w:lang w:eastAsia="ru-RU"/>
    </w:rPr>
  </w:style>
  <w:style w:type="character" w:customStyle="1" w:styleId="footnotemark">
    <w:name w:val="footnote mark"/>
    <w:hidden/>
    <w:rsid w:val="00DB43AB"/>
    <w:rPr>
      <w:rFonts w:ascii="Times New Roman" w:eastAsia="Times New Roman" w:hAnsi="Times New Roman" w:cs="Times New Roman"/>
      <w:i/>
      <w:color w:val="000000"/>
      <w:sz w:val="16"/>
      <w:vertAlign w:val="superscript"/>
    </w:rPr>
  </w:style>
  <w:style w:type="table" w:customStyle="1" w:styleId="TableGrid">
    <w:name w:val="TableGrid"/>
    <w:rsid w:val="00DB43A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customXml" Target="../customXml/item3.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98811-41B1-4EA7-A092-0BA064C6FFA2}"/>
</file>

<file path=customXml/itemProps2.xml><?xml version="1.0" encoding="utf-8"?>
<ds:datastoreItem xmlns:ds="http://schemas.openxmlformats.org/officeDocument/2006/customXml" ds:itemID="{7006F451-B265-4D16-8188-B43B52A11B36}"/>
</file>

<file path=customXml/itemProps3.xml><?xml version="1.0" encoding="utf-8"?>
<ds:datastoreItem xmlns:ds="http://schemas.openxmlformats.org/officeDocument/2006/customXml" ds:itemID="{41A46798-24CD-4CCC-996A-EA9275810039}"/>
</file>

<file path=docProps/app.xml><?xml version="1.0" encoding="utf-8"?>
<Properties xmlns="http://schemas.openxmlformats.org/officeDocument/2006/extended-properties" xmlns:vt="http://schemas.openxmlformats.org/officeDocument/2006/docPropsVTypes">
  <Template>Normal</Template>
  <TotalTime>11</TotalTime>
  <Pages>46</Pages>
  <Words>9770</Words>
  <Characters>55689</Characters>
  <Application>Microsoft Office Word</Application>
  <DocSecurity>0</DocSecurity>
  <Lines>464</Lines>
  <Paragraphs>130</Paragraphs>
  <ScaleCrop>false</ScaleCrop>
  <Company/>
  <LinksUpToDate>false</LinksUpToDate>
  <CharactersWithSpaces>65329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Ольштынска Мария Александровна</dc:creator>
  <cp:keywords/>
  <dc:description/>
  <cp:lastModifiedBy>Ольштынска Мария Александровна</cp:lastModifiedBy>
  <cp:revision>3</cp:revision>
  <dcterms:created xsi:type="dcterms:W3CDTF">2024-04-17T12:14:00Z</dcterms:created>
  <dcterms:modified xsi:type="dcterms:W3CDTF">2024-04-17T12:25:00Z</dcterms:modified>
</cp:coreProperties>
</file>