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9" w:rsidRDefault="004A3949" w:rsidP="004A3949">
      <w:pPr>
        <w:spacing w:before="0" w:after="0"/>
        <w:ind w:firstLine="720"/>
        <w:jc w:val="center"/>
        <w:rPr>
          <w:b/>
          <w:szCs w:val="24"/>
        </w:rPr>
      </w:pPr>
      <w:r>
        <w:rPr>
          <w:b/>
          <w:szCs w:val="24"/>
        </w:rPr>
        <w:t xml:space="preserve">Технико-экономические показатели проекта межевания </w:t>
      </w:r>
    </w:p>
    <w:p w:rsidR="004A3949" w:rsidRDefault="004A3949" w:rsidP="004A3949">
      <w:pPr>
        <w:spacing w:before="0" w:after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820"/>
        <w:gridCol w:w="1985"/>
        <w:gridCol w:w="1985"/>
      </w:tblGrid>
      <w:tr w:rsidR="004A3949" w:rsidTr="004A3949">
        <w:trPr>
          <w:cantSplit/>
          <w:trHeight w:hRule="exact" w:val="1134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949" w:rsidRDefault="004A3949">
            <w:pPr>
              <w:spacing w:before="0" w:after="0"/>
              <w:ind w:left="113" w:right="113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Номер по порядку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Наименование территории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Площадь,</w:t>
            </w:r>
          </w:p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br/>
              <w:t>га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% к итогу</w:t>
            </w: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Площадь проектируемой территории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1,3190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Территории, подлежащие межеванию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1,3190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 территории: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 w:rsidP="007D7FA0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Территория в границах квартала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0,0039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 w:rsidP="007D7FA0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Территория общего пользования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1,3151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Улично-дорожная сеть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0,1351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Ул. 35-й Гвардейской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0,1351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Ул. Таежная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2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Территории, не подлежащие межеванию, в том числе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left"/>
              <w:rPr>
                <w:sz w:val="20"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- публичный сервитут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  <w:tr w:rsidR="004A3949" w:rsidTr="004A3949">
        <w:trPr>
          <w:trHeight w:val="454"/>
        </w:trPr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Земельные участки, подлежащие изъятию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3949" w:rsidRDefault="004A3949">
            <w:pPr>
              <w:spacing w:before="0" w:after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0,1286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949" w:rsidRDefault="004A3949">
            <w:pPr>
              <w:spacing w:before="0" w:after="0"/>
              <w:ind w:firstLine="0"/>
              <w:jc w:val="center"/>
              <w:rPr>
                <w:i/>
              </w:rPr>
            </w:pPr>
          </w:p>
        </w:tc>
      </w:tr>
    </w:tbl>
    <w:p w:rsidR="004A3949" w:rsidRDefault="004A3949" w:rsidP="004A3949"/>
    <w:p w:rsidR="0021423E" w:rsidRDefault="0021423E">
      <w:bookmarkStart w:id="0" w:name="_GoBack"/>
      <w:bookmarkEnd w:id="0"/>
    </w:p>
    <w:sectPr w:rsidR="0021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55A"/>
    <w:multiLevelType w:val="hybridMultilevel"/>
    <w:tmpl w:val="95CE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9B"/>
    <w:rsid w:val="0021159B"/>
    <w:rsid w:val="0021423E"/>
    <w:rsid w:val="004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4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4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8F246-1DB3-4A65-A5A7-C3BD205E3683}"/>
</file>

<file path=customXml/itemProps2.xml><?xml version="1.0" encoding="utf-8"?>
<ds:datastoreItem xmlns:ds="http://schemas.openxmlformats.org/officeDocument/2006/customXml" ds:itemID="{84CE5BDE-0043-43C8-BC69-0AA6B8663C32}"/>
</file>

<file path=customXml/itemProps3.xml><?xml version="1.0" encoding="utf-8"?>
<ds:datastoreItem xmlns:ds="http://schemas.openxmlformats.org/officeDocument/2006/customXml" ds:itemID="{FB5F1B05-AD15-420D-AC9A-3480EBC2E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Александровна</dc:creator>
  <cp:keywords/>
  <dc:description/>
  <cp:lastModifiedBy>Киселева Ирина Александровна</cp:lastModifiedBy>
  <cp:revision>2</cp:revision>
  <dcterms:created xsi:type="dcterms:W3CDTF">2021-12-02T07:51:00Z</dcterms:created>
  <dcterms:modified xsi:type="dcterms:W3CDTF">2021-12-02T07:51:00Z</dcterms:modified>
</cp:coreProperties>
</file>