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5E" w:rsidRPr="0016266A" w:rsidRDefault="00E35C5E" w:rsidP="00E35C5E">
      <w:pPr>
        <w:pStyle w:val="1"/>
        <w:spacing w:before="360"/>
        <w:ind w:firstLine="0"/>
        <w:jc w:val="center"/>
        <w:rPr>
          <w:rFonts w:ascii="Times New Roman" w:hAnsi="Times New Roman" w:cs="Times New Roman"/>
          <w:color w:val="auto"/>
        </w:rPr>
      </w:pPr>
      <w:bookmarkStart w:id="0" w:name="_Toc442883728"/>
      <w:bookmarkStart w:id="1" w:name="_Toc497989655"/>
      <w:bookmarkStart w:id="2" w:name="_GoBack"/>
      <w:bookmarkEnd w:id="2"/>
      <w:r w:rsidRPr="0016266A">
        <w:rPr>
          <w:rFonts w:ascii="Times New Roman" w:hAnsi="Times New Roman" w:cs="Times New Roman"/>
          <w:color w:val="auto"/>
        </w:rPr>
        <w:t xml:space="preserve">Состав </w:t>
      </w:r>
      <w:bookmarkEnd w:id="0"/>
      <w:r w:rsidR="00FB7CD7">
        <w:rPr>
          <w:rFonts w:ascii="Times New Roman" w:hAnsi="Times New Roman" w:cs="Times New Roman"/>
          <w:color w:val="auto"/>
        </w:rPr>
        <w:t>документации по планировке территории</w:t>
      </w:r>
      <w:bookmarkEnd w:id="1"/>
    </w:p>
    <w:p w:rsidR="00E35C5E" w:rsidRDefault="00E35C5E" w:rsidP="00E35C5E"/>
    <w:tbl>
      <w:tblPr>
        <w:tblStyle w:val="a3"/>
        <w:tblW w:w="10065" w:type="dxa"/>
        <w:tblInd w:w="-459" w:type="dxa"/>
        <w:tblLook w:val="04A0" w:firstRow="1" w:lastRow="0" w:firstColumn="1" w:lastColumn="0" w:noHBand="0" w:noVBand="1"/>
      </w:tblPr>
      <w:tblGrid>
        <w:gridCol w:w="1688"/>
        <w:gridCol w:w="6922"/>
        <w:gridCol w:w="1455"/>
      </w:tblGrid>
      <w:tr w:rsidR="00FC3EFA" w:rsidRPr="009C0235" w:rsidTr="00FA5C06">
        <w:tc>
          <w:tcPr>
            <w:tcW w:w="1688" w:type="dxa"/>
            <w:vAlign w:val="center"/>
          </w:tcPr>
          <w:p w:rsidR="00FC3EFA" w:rsidRPr="001A32AA" w:rsidRDefault="00FC3EFA" w:rsidP="00FA5C06">
            <w:pPr>
              <w:ind w:firstLine="0"/>
              <w:jc w:val="center"/>
              <w:rPr>
                <w:color w:val="000000" w:themeColor="text1"/>
              </w:rPr>
            </w:pPr>
            <w:r w:rsidRPr="00ED2F33">
              <w:rPr>
                <w:color w:val="000000" w:themeColor="text1"/>
                <w:sz w:val="28"/>
              </w:rPr>
              <w:t>Том 1</w:t>
            </w:r>
          </w:p>
        </w:tc>
        <w:tc>
          <w:tcPr>
            <w:tcW w:w="8377" w:type="dxa"/>
            <w:gridSpan w:val="2"/>
            <w:vAlign w:val="center"/>
          </w:tcPr>
          <w:p w:rsidR="00FC3EFA" w:rsidRPr="001A32AA" w:rsidRDefault="00FC3EFA" w:rsidP="00FA5C06">
            <w:pPr>
              <w:ind w:firstLine="0"/>
              <w:jc w:val="left"/>
              <w:rPr>
                <w:color w:val="000000" w:themeColor="text1"/>
              </w:rPr>
            </w:pPr>
            <w:r w:rsidRPr="001A32AA">
              <w:rPr>
                <w:color w:val="000000" w:themeColor="text1"/>
              </w:rPr>
              <w:t>Основная часть проекта планировки территории. Положение о размещении объектов энергетики</w:t>
            </w:r>
          </w:p>
        </w:tc>
      </w:tr>
      <w:tr w:rsidR="00FC3EFA" w:rsidRPr="009C0235" w:rsidTr="00FA5C06">
        <w:tc>
          <w:tcPr>
            <w:tcW w:w="1688" w:type="dxa"/>
            <w:vAlign w:val="center"/>
          </w:tcPr>
          <w:p w:rsidR="00FC3EFA" w:rsidRPr="001A32AA" w:rsidRDefault="007E4942" w:rsidP="00FA5C06">
            <w:pPr>
              <w:ind w:firstLine="0"/>
              <w:jc w:val="center"/>
              <w:rPr>
                <w:color w:val="000000" w:themeColor="text1"/>
              </w:rPr>
            </w:pPr>
            <w:r>
              <w:rPr>
                <w:color w:val="000000" w:themeColor="text1"/>
                <w:sz w:val="22"/>
              </w:rPr>
              <w:t>1701-ДПТ2</w:t>
            </w:r>
            <w:r w:rsidR="00FC3EFA" w:rsidRPr="00ED2F33">
              <w:rPr>
                <w:color w:val="000000" w:themeColor="text1"/>
                <w:sz w:val="22"/>
              </w:rPr>
              <w:t>.1</w:t>
            </w:r>
          </w:p>
        </w:tc>
        <w:tc>
          <w:tcPr>
            <w:tcW w:w="6922" w:type="dxa"/>
            <w:vAlign w:val="center"/>
          </w:tcPr>
          <w:p w:rsidR="00FC3EFA" w:rsidRPr="001A32AA" w:rsidRDefault="00FC3EFA" w:rsidP="00FA5C06">
            <w:pPr>
              <w:ind w:firstLine="0"/>
              <w:jc w:val="left"/>
              <w:rPr>
                <w:color w:val="000000" w:themeColor="text1"/>
              </w:rPr>
            </w:pPr>
            <w:r w:rsidRPr="001A32AA">
              <w:rPr>
                <w:color w:val="000000" w:themeColor="text1"/>
              </w:rPr>
              <w:t>Текстовая часть</w:t>
            </w:r>
          </w:p>
        </w:tc>
        <w:tc>
          <w:tcPr>
            <w:tcW w:w="1455" w:type="dxa"/>
            <w:vAlign w:val="center"/>
          </w:tcPr>
          <w:p w:rsidR="00FC3EFA" w:rsidRPr="001A32AA" w:rsidRDefault="00FC3EFA" w:rsidP="00FA5C06">
            <w:pPr>
              <w:ind w:firstLine="0"/>
              <w:jc w:val="left"/>
              <w:rPr>
                <w:color w:val="000000" w:themeColor="text1"/>
              </w:rPr>
            </w:pPr>
          </w:p>
        </w:tc>
      </w:tr>
      <w:tr w:rsidR="00FC3EFA" w:rsidRPr="009C0235" w:rsidTr="00FA5C06">
        <w:tc>
          <w:tcPr>
            <w:tcW w:w="1688" w:type="dxa"/>
            <w:vAlign w:val="center"/>
          </w:tcPr>
          <w:p w:rsidR="00FC3EFA" w:rsidRPr="001A32AA" w:rsidRDefault="00FC3EFA" w:rsidP="00FA5C06">
            <w:pPr>
              <w:ind w:firstLine="0"/>
              <w:jc w:val="center"/>
              <w:rPr>
                <w:color w:val="000000" w:themeColor="text1"/>
              </w:rPr>
            </w:pPr>
            <w:r w:rsidRPr="00ED2F33">
              <w:rPr>
                <w:color w:val="000000" w:themeColor="text1"/>
                <w:sz w:val="28"/>
              </w:rPr>
              <w:t>Том 2</w:t>
            </w:r>
          </w:p>
        </w:tc>
        <w:tc>
          <w:tcPr>
            <w:tcW w:w="8377" w:type="dxa"/>
            <w:gridSpan w:val="2"/>
            <w:vAlign w:val="center"/>
          </w:tcPr>
          <w:p w:rsidR="00FC3EFA" w:rsidRPr="001A32AA" w:rsidRDefault="00FC3EFA" w:rsidP="00FA5C06">
            <w:pPr>
              <w:ind w:firstLine="0"/>
              <w:jc w:val="left"/>
              <w:rPr>
                <w:color w:val="000000" w:themeColor="text1"/>
              </w:rPr>
            </w:pPr>
            <w:r w:rsidRPr="001A32AA">
              <w:rPr>
                <w:color w:val="000000" w:themeColor="text1"/>
              </w:rPr>
              <w:t>Основная часть проекта планировки территории. Графическая часть</w:t>
            </w:r>
          </w:p>
        </w:tc>
      </w:tr>
      <w:tr w:rsidR="00FC3EFA" w:rsidRPr="009C0235" w:rsidTr="00FA5C06">
        <w:tc>
          <w:tcPr>
            <w:tcW w:w="1688" w:type="dxa"/>
            <w:vAlign w:val="center"/>
          </w:tcPr>
          <w:p w:rsidR="00FC3EFA" w:rsidRPr="00ED2F33" w:rsidRDefault="007E4942" w:rsidP="00FA5C06">
            <w:pPr>
              <w:ind w:firstLine="0"/>
              <w:jc w:val="center"/>
              <w:rPr>
                <w:color w:val="000000" w:themeColor="text1"/>
                <w:sz w:val="22"/>
              </w:rPr>
            </w:pPr>
            <w:r>
              <w:rPr>
                <w:color w:val="000000" w:themeColor="text1"/>
                <w:sz w:val="22"/>
              </w:rPr>
              <w:t>1701-ДПТ2</w:t>
            </w:r>
            <w:r w:rsidR="00FC3EFA" w:rsidRPr="00ED2F33">
              <w:rPr>
                <w:color w:val="000000" w:themeColor="text1"/>
                <w:sz w:val="22"/>
              </w:rPr>
              <w:t>.2.1</w:t>
            </w:r>
          </w:p>
        </w:tc>
        <w:tc>
          <w:tcPr>
            <w:tcW w:w="6922" w:type="dxa"/>
            <w:vAlign w:val="center"/>
          </w:tcPr>
          <w:p w:rsidR="00FC3EFA" w:rsidRPr="001A32AA" w:rsidRDefault="00FC3EFA" w:rsidP="00FA5C06">
            <w:pPr>
              <w:ind w:firstLine="0"/>
              <w:jc w:val="left"/>
              <w:rPr>
                <w:color w:val="000000" w:themeColor="text1"/>
              </w:rPr>
            </w:pPr>
            <w:r w:rsidRPr="001A32AA">
              <w:rPr>
                <w:color w:val="000000" w:themeColor="text1"/>
              </w:rPr>
              <w:t xml:space="preserve">Чертеж </w:t>
            </w:r>
            <w:r>
              <w:rPr>
                <w:color w:val="000000" w:themeColor="text1"/>
              </w:rPr>
              <w:t>красных линий</w:t>
            </w:r>
          </w:p>
        </w:tc>
        <w:tc>
          <w:tcPr>
            <w:tcW w:w="1455" w:type="dxa"/>
            <w:vAlign w:val="center"/>
          </w:tcPr>
          <w:p w:rsidR="00FC3EFA" w:rsidRPr="001A32AA" w:rsidRDefault="00FC3EFA" w:rsidP="00FA5C06">
            <w:pPr>
              <w:ind w:firstLine="0"/>
              <w:jc w:val="left"/>
              <w:rPr>
                <w:color w:val="000000" w:themeColor="text1"/>
              </w:rPr>
            </w:pPr>
            <w:r>
              <w:rPr>
                <w:color w:val="000000" w:themeColor="text1"/>
              </w:rPr>
              <w:t>М 1:1</w:t>
            </w:r>
            <w:r w:rsidRPr="001A32AA">
              <w:rPr>
                <w:color w:val="000000" w:themeColor="text1"/>
              </w:rPr>
              <w:t>000</w:t>
            </w:r>
          </w:p>
        </w:tc>
      </w:tr>
      <w:tr w:rsidR="00FC3EFA" w:rsidRPr="009C0235" w:rsidTr="00FA5C06">
        <w:tc>
          <w:tcPr>
            <w:tcW w:w="1688" w:type="dxa"/>
            <w:vAlign w:val="center"/>
          </w:tcPr>
          <w:p w:rsidR="00FC3EFA" w:rsidRPr="00ED2F33" w:rsidRDefault="007E4942" w:rsidP="00FA5C06">
            <w:pPr>
              <w:ind w:firstLine="0"/>
              <w:jc w:val="center"/>
              <w:rPr>
                <w:color w:val="000000" w:themeColor="text1"/>
                <w:sz w:val="22"/>
              </w:rPr>
            </w:pPr>
            <w:r>
              <w:rPr>
                <w:color w:val="000000" w:themeColor="text1"/>
                <w:sz w:val="22"/>
              </w:rPr>
              <w:t>1701-ДПТ2</w:t>
            </w:r>
            <w:r w:rsidR="00FC3EFA" w:rsidRPr="00ED2F33">
              <w:rPr>
                <w:color w:val="000000" w:themeColor="text1"/>
                <w:sz w:val="22"/>
              </w:rPr>
              <w:t>.2.2</w:t>
            </w:r>
          </w:p>
        </w:tc>
        <w:tc>
          <w:tcPr>
            <w:tcW w:w="6922" w:type="dxa"/>
            <w:vAlign w:val="center"/>
          </w:tcPr>
          <w:p w:rsidR="00FC3EFA" w:rsidRPr="001A32AA" w:rsidRDefault="00FC3EFA" w:rsidP="00FA5C06">
            <w:pPr>
              <w:ind w:firstLine="0"/>
              <w:jc w:val="left"/>
              <w:rPr>
                <w:color w:val="000000" w:themeColor="text1"/>
              </w:rPr>
            </w:pPr>
            <w:r>
              <w:rPr>
                <w:color w:val="000000" w:themeColor="text1"/>
              </w:rPr>
              <w:t>Чертеж границ зон планируемого размещения линейных объектов</w:t>
            </w:r>
            <w:r w:rsidR="00E73F49">
              <w:rPr>
                <w:color w:val="000000" w:themeColor="text1"/>
              </w:rPr>
              <w:t>*</w:t>
            </w:r>
          </w:p>
        </w:tc>
        <w:tc>
          <w:tcPr>
            <w:tcW w:w="1455" w:type="dxa"/>
            <w:vAlign w:val="center"/>
          </w:tcPr>
          <w:p w:rsidR="00FC3EFA" w:rsidRDefault="00FC3EFA" w:rsidP="00FA5C06">
            <w:pPr>
              <w:ind w:firstLine="0"/>
              <w:jc w:val="left"/>
              <w:rPr>
                <w:color w:val="000000" w:themeColor="text1"/>
              </w:rPr>
            </w:pPr>
            <w:r>
              <w:rPr>
                <w:color w:val="000000" w:themeColor="text1"/>
              </w:rPr>
              <w:t>М 1:1</w:t>
            </w:r>
            <w:r w:rsidRPr="001A32AA">
              <w:rPr>
                <w:color w:val="000000" w:themeColor="text1"/>
              </w:rPr>
              <w:t>000</w:t>
            </w:r>
          </w:p>
        </w:tc>
      </w:tr>
      <w:tr w:rsidR="007E4942" w:rsidRPr="009C0235" w:rsidTr="00C1311B">
        <w:tc>
          <w:tcPr>
            <w:tcW w:w="1688" w:type="dxa"/>
            <w:vAlign w:val="center"/>
          </w:tcPr>
          <w:p w:rsidR="007E4942" w:rsidRPr="001A32AA" w:rsidRDefault="007E4942" w:rsidP="00FA5C06">
            <w:pPr>
              <w:ind w:firstLine="0"/>
              <w:jc w:val="center"/>
              <w:rPr>
                <w:color w:val="000000" w:themeColor="text1"/>
              </w:rPr>
            </w:pPr>
            <w:r w:rsidRPr="00ED2F33">
              <w:rPr>
                <w:color w:val="000000" w:themeColor="text1"/>
                <w:sz w:val="28"/>
              </w:rPr>
              <w:t>Том 3</w:t>
            </w:r>
          </w:p>
        </w:tc>
        <w:tc>
          <w:tcPr>
            <w:tcW w:w="8377" w:type="dxa"/>
            <w:gridSpan w:val="2"/>
            <w:vAlign w:val="center"/>
          </w:tcPr>
          <w:p w:rsidR="007E4942" w:rsidRDefault="007E4942" w:rsidP="00FA5C06">
            <w:pPr>
              <w:ind w:firstLine="0"/>
              <w:jc w:val="left"/>
              <w:rPr>
                <w:color w:val="000000" w:themeColor="text1"/>
              </w:rPr>
            </w:pPr>
            <w:r w:rsidRPr="001A32AA">
              <w:rPr>
                <w:color w:val="000000" w:themeColor="text1"/>
              </w:rPr>
              <w:t>Материалы по обоснованию проекта планировки территории. Пояснительная записка</w:t>
            </w:r>
          </w:p>
        </w:tc>
      </w:tr>
      <w:tr w:rsidR="00FC3EFA" w:rsidRPr="009C0235" w:rsidTr="00FA5C06">
        <w:tc>
          <w:tcPr>
            <w:tcW w:w="1688" w:type="dxa"/>
            <w:vMerge w:val="restart"/>
            <w:vAlign w:val="center"/>
          </w:tcPr>
          <w:p w:rsidR="00FC3EFA" w:rsidRPr="00ED2F33" w:rsidRDefault="00FC3EFA" w:rsidP="007E4942">
            <w:pPr>
              <w:ind w:firstLine="0"/>
              <w:jc w:val="center"/>
              <w:rPr>
                <w:color w:val="000000" w:themeColor="text1"/>
                <w:sz w:val="22"/>
              </w:rPr>
            </w:pPr>
            <w:r w:rsidRPr="00ED2F33">
              <w:rPr>
                <w:color w:val="000000" w:themeColor="text1"/>
                <w:sz w:val="22"/>
              </w:rPr>
              <w:t>1701-ДПТ</w:t>
            </w:r>
            <w:r w:rsidR="007E4942">
              <w:rPr>
                <w:color w:val="000000" w:themeColor="text1"/>
                <w:sz w:val="22"/>
              </w:rPr>
              <w:t>2</w:t>
            </w:r>
            <w:r w:rsidRPr="00ED2F33">
              <w:rPr>
                <w:color w:val="000000" w:themeColor="text1"/>
                <w:sz w:val="22"/>
              </w:rPr>
              <w:t>.3</w:t>
            </w:r>
          </w:p>
        </w:tc>
        <w:tc>
          <w:tcPr>
            <w:tcW w:w="6922" w:type="dxa"/>
            <w:vAlign w:val="center"/>
          </w:tcPr>
          <w:p w:rsidR="00FC3EFA" w:rsidRPr="001A32AA" w:rsidRDefault="00FC3EFA" w:rsidP="00FA5C06">
            <w:pPr>
              <w:ind w:firstLine="0"/>
              <w:jc w:val="left"/>
              <w:rPr>
                <w:color w:val="000000" w:themeColor="text1"/>
              </w:rPr>
            </w:pPr>
            <w:r>
              <w:rPr>
                <w:color w:val="000000" w:themeColor="text1"/>
              </w:rPr>
              <w:t>Исходная разрешительная документация</w:t>
            </w:r>
          </w:p>
        </w:tc>
        <w:tc>
          <w:tcPr>
            <w:tcW w:w="1455" w:type="dxa"/>
            <w:vAlign w:val="center"/>
          </w:tcPr>
          <w:p w:rsidR="00FC3EFA" w:rsidRPr="001A32AA" w:rsidRDefault="00FC3EFA" w:rsidP="00FA5C06">
            <w:pPr>
              <w:ind w:firstLine="0"/>
              <w:jc w:val="left"/>
              <w:rPr>
                <w:color w:val="000000" w:themeColor="text1"/>
              </w:rPr>
            </w:pPr>
          </w:p>
        </w:tc>
      </w:tr>
      <w:tr w:rsidR="00FC3EFA" w:rsidRPr="009C0235" w:rsidTr="00FA5C06">
        <w:tc>
          <w:tcPr>
            <w:tcW w:w="1688" w:type="dxa"/>
            <w:vMerge/>
            <w:vAlign w:val="center"/>
          </w:tcPr>
          <w:p w:rsidR="00FC3EFA" w:rsidRDefault="00FC3EFA" w:rsidP="00FA5C06">
            <w:pPr>
              <w:ind w:firstLine="0"/>
              <w:jc w:val="center"/>
              <w:rPr>
                <w:color w:val="000000" w:themeColor="text1"/>
              </w:rPr>
            </w:pPr>
          </w:p>
        </w:tc>
        <w:tc>
          <w:tcPr>
            <w:tcW w:w="6922" w:type="dxa"/>
            <w:vAlign w:val="center"/>
          </w:tcPr>
          <w:p w:rsidR="00FC3EFA" w:rsidRPr="001A32AA" w:rsidRDefault="00FC3EFA" w:rsidP="00FA5C06">
            <w:pPr>
              <w:ind w:firstLine="0"/>
              <w:jc w:val="left"/>
              <w:rPr>
                <w:color w:val="000000" w:themeColor="text1"/>
              </w:rPr>
            </w:pPr>
            <w:r w:rsidRPr="001A32AA">
              <w:rPr>
                <w:color w:val="000000" w:themeColor="text1"/>
              </w:rPr>
              <w:t>Текстовая часть</w:t>
            </w:r>
          </w:p>
        </w:tc>
        <w:tc>
          <w:tcPr>
            <w:tcW w:w="1455" w:type="dxa"/>
            <w:vAlign w:val="center"/>
          </w:tcPr>
          <w:p w:rsidR="00FC3EFA" w:rsidRDefault="00FC3EFA" w:rsidP="00FA5C06">
            <w:pPr>
              <w:ind w:firstLine="0"/>
              <w:jc w:val="left"/>
              <w:rPr>
                <w:color w:val="000000" w:themeColor="text1"/>
              </w:rPr>
            </w:pPr>
          </w:p>
        </w:tc>
      </w:tr>
      <w:tr w:rsidR="007E4942" w:rsidRPr="009C0235" w:rsidTr="00C1311B">
        <w:tc>
          <w:tcPr>
            <w:tcW w:w="1688" w:type="dxa"/>
            <w:vAlign w:val="center"/>
          </w:tcPr>
          <w:p w:rsidR="007E4942" w:rsidRDefault="007E4942" w:rsidP="00FA5C06">
            <w:pPr>
              <w:ind w:firstLine="0"/>
              <w:jc w:val="center"/>
              <w:rPr>
                <w:color w:val="000000" w:themeColor="text1"/>
              </w:rPr>
            </w:pPr>
            <w:r w:rsidRPr="00ED2F33">
              <w:rPr>
                <w:color w:val="000000" w:themeColor="text1"/>
                <w:sz w:val="28"/>
              </w:rPr>
              <w:t>Том 4</w:t>
            </w:r>
            <w:r w:rsidR="00E73F49">
              <w:rPr>
                <w:color w:val="000000" w:themeColor="text1"/>
                <w:sz w:val="28"/>
              </w:rPr>
              <w:t>**</w:t>
            </w:r>
          </w:p>
        </w:tc>
        <w:tc>
          <w:tcPr>
            <w:tcW w:w="8377" w:type="dxa"/>
            <w:gridSpan w:val="2"/>
            <w:vAlign w:val="center"/>
          </w:tcPr>
          <w:p w:rsidR="007E4942" w:rsidRDefault="007E4942" w:rsidP="00FA5C06">
            <w:pPr>
              <w:ind w:firstLine="0"/>
              <w:jc w:val="left"/>
              <w:rPr>
                <w:color w:val="000000" w:themeColor="text1"/>
              </w:rPr>
            </w:pPr>
            <w:r w:rsidRPr="001A32AA">
              <w:rPr>
                <w:color w:val="000000" w:themeColor="text1"/>
              </w:rPr>
              <w:t>Материалы по обоснованию проекта планировки территории. Графическая часть</w:t>
            </w:r>
          </w:p>
        </w:tc>
      </w:tr>
      <w:tr w:rsidR="00FC3EFA" w:rsidRPr="009C0235" w:rsidTr="00FA5C06">
        <w:tc>
          <w:tcPr>
            <w:tcW w:w="1688" w:type="dxa"/>
            <w:vAlign w:val="center"/>
          </w:tcPr>
          <w:p w:rsidR="00FC3EFA" w:rsidRPr="00ED2F33" w:rsidRDefault="007E4942" w:rsidP="00FA5C06">
            <w:pPr>
              <w:ind w:firstLine="0"/>
              <w:jc w:val="center"/>
              <w:rPr>
                <w:color w:val="000000" w:themeColor="text1"/>
                <w:sz w:val="22"/>
              </w:rPr>
            </w:pPr>
            <w:r>
              <w:rPr>
                <w:color w:val="000000" w:themeColor="text1"/>
                <w:sz w:val="22"/>
              </w:rPr>
              <w:t>1701-ДПТ2</w:t>
            </w:r>
            <w:r w:rsidR="00FC3EFA" w:rsidRPr="00ED2F33">
              <w:rPr>
                <w:color w:val="000000" w:themeColor="text1"/>
                <w:sz w:val="22"/>
              </w:rPr>
              <w:t>.4.1</w:t>
            </w:r>
          </w:p>
        </w:tc>
        <w:tc>
          <w:tcPr>
            <w:tcW w:w="6922" w:type="dxa"/>
            <w:vAlign w:val="center"/>
          </w:tcPr>
          <w:p w:rsidR="00FC3EFA" w:rsidRPr="001A32AA" w:rsidRDefault="00FC3EFA" w:rsidP="00FA5C06">
            <w:pPr>
              <w:ind w:firstLine="0"/>
              <w:jc w:val="left"/>
              <w:rPr>
                <w:color w:val="000000" w:themeColor="text1"/>
              </w:rPr>
            </w:pPr>
            <w:r w:rsidRPr="009C4834">
              <w:t>Схема расположения элемент</w:t>
            </w:r>
            <w:r>
              <w:t>ов</w:t>
            </w:r>
            <w:r w:rsidRPr="009C4834">
              <w:t xml:space="preserve"> планировочной структуры</w:t>
            </w:r>
          </w:p>
        </w:tc>
        <w:tc>
          <w:tcPr>
            <w:tcW w:w="1455" w:type="dxa"/>
            <w:vAlign w:val="center"/>
          </w:tcPr>
          <w:p w:rsidR="00FC3EFA" w:rsidRPr="001A32AA" w:rsidRDefault="00FC3EFA" w:rsidP="00FA5C06">
            <w:pPr>
              <w:ind w:firstLine="0"/>
              <w:jc w:val="left"/>
              <w:rPr>
                <w:color w:val="000000" w:themeColor="text1"/>
              </w:rPr>
            </w:pPr>
            <w:r>
              <w:rPr>
                <w:color w:val="000000" w:themeColor="text1"/>
              </w:rPr>
              <w:t>М 1:10</w:t>
            </w:r>
            <w:r w:rsidRPr="002772FC">
              <w:rPr>
                <w:color w:val="000000" w:themeColor="text1"/>
              </w:rPr>
              <w:t>000</w:t>
            </w:r>
          </w:p>
        </w:tc>
      </w:tr>
      <w:tr w:rsidR="00FC3EFA" w:rsidRPr="009C0235" w:rsidTr="00FA5C06">
        <w:tc>
          <w:tcPr>
            <w:tcW w:w="1688" w:type="dxa"/>
            <w:vAlign w:val="center"/>
          </w:tcPr>
          <w:p w:rsidR="00FC3EFA" w:rsidRPr="00ED2F33" w:rsidRDefault="007E4942" w:rsidP="00FA5C06">
            <w:pPr>
              <w:ind w:firstLine="0"/>
              <w:jc w:val="center"/>
              <w:rPr>
                <w:color w:val="000000" w:themeColor="text1"/>
                <w:sz w:val="22"/>
              </w:rPr>
            </w:pPr>
            <w:r>
              <w:rPr>
                <w:color w:val="000000" w:themeColor="text1"/>
                <w:sz w:val="22"/>
              </w:rPr>
              <w:t>1701-ДПТ2</w:t>
            </w:r>
            <w:r w:rsidR="00FC3EFA" w:rsidRPr="00ED2F33">
              <w:rPr>
                <w:color w:val="000000" w:themeColor="text1"/>
                <w:sz w:val="22"/>
              </w:rPr>
              <w:t>.4.2</w:t>
            </w:r>
          </w:p>
        </w:tc>
        <w:tc>
          <w:tcPr>
            <w:tcW w:w="6922" w:type="dxa"/>
            <w:vAlign w:val="center"/>
          </w:tcPr>
          <w:p w:rsidR="00FC3EFA" w:rsidRPr="001A32AA" w:rsidRDefault="00FC3EFA" w:rsidP="00FA5C06">
            <w:pPr>
              <w:ind w:firstLine="0"/>
              <w:jc w:val="left"/>
              <w:rPr>
                <w:color w:val="000000" w:themeColor="text1"/>
              </w:rPr>
            </w:pPr>
            <w:r w:rsidRPr="009C4834">
              <w:t>Схема использования территории в период подготовки проекта планировки территории</w:t>
            </w:r>
          </w:p>
        </w:tc>
        <w:tc>
          <w:tcPr>
            <w:tcW w:w="1455" w:type="dxa"/>
            <w:vAlign w:val="center"/>
          </w:tcPr>
          <w:p w:rsidR="00FC3EFA" w:rsidRPr="001A32AA" w:rsidRDefault="00FC3EFA" w:rsidP="00FA5C06">
            <w:pPr>
              <w:ind w:firstLine="0"/>
              <w:jc w:val="left"/>
              <w:rPr>
                <w:color w:val="000000" w:themeColor="text1"/>
              </w:rPr>
            </w:pPr>
            <w:r>
              <w:rPr>
                <w:color w:val="000000" w:themeColor="text1"/>
              </w:rPr>
              <w:t>М 1:1</w:t>
            </w:r>
            <w:r w:rsidRPr="001A32AA">
              <w:rPr>
                <w:color w:val="000000" w:themeColor="text1"/>
              </w:rPr>
              <w:t>000</w:t>
            </w:r>
          </w:p>
        </w:tc>
      </w:tr>
      <w:tr w:rsidR="00FC3EFA" w:rsidRPr="009C0235" w:rsidTr="00FA5C06">
        <w:tc>
          <w:tcPr>
            <w:tcW w:w="1688" w:type="dxa"/>
            <w:vAlign w:val="center"/>
          </w:tcPr>
          <w:p w:rsidR="00FC3EFA" w:rsidRPr="00ED2F33" w:rsidRDefault="007E4942" w:rsidP="00FA5C06">
            <w:pPr>
              <w:ind w:firstLine="0"/>
              <w:jc w:val="center"/>
              <w:rPr>
                <w:color w:val="000000" w:themeColor="text1"/>
                <w:sz w:val="22"/>
              </w:rPr>
            </w:pPr>
            <w:r>
              <w:rPr>
                <w:color w:val="000000" w:themeColor="text1"/>
                <w:sz w:val="22"/>
              </w:rPr>
              <w:t>1701-ДПТ2</w:t>
            </w:r>
            <w:r w:rsidR="00FC3EFA" w:rsidRPr="00ED2F33">
              <w:rPr>
                <w:color w:val="000000" w:themeColor="text1"/>
                <w:sz w:val="22"/>
              </w:rPr>
              <w:t>.4.3</w:t>
            </w:r>
          </w:p>
        </w:tc>
        <w:tc>
          <w:tcPr>
            <w:tcW w:w="6922" w:type="dxa"/>
            <w:vAlign w:val="center"/>
          </w:tcPr>
          <w:p w:rsidR="00FC3EFA" w:rsidRPr="009C4834" w:rsidRDefault="00FC3EFA" w:rsidP="00FA5C06">
            <w:pPr>
              <w:ind w:firstLine="0"/>
              <w:jc w:val="left"/>
            </w:pPr>
            <w:r>
              <w:t>Схема организации улично-дорожной сети и движения транспорта</w:t>
            </w:r>
          </w:p>
        </w:tc>
        <w:tc>
          <w:tcPr>
            <w:tcW w:w="1455" w:type="dxa"/>
            <w:vAlign w:val="center"/>
          </w:tcPr>
          <w:p w:rsidR="00FC3EFA" w:rsidRPr="001A32AA" w:rsidRDefault="00FC3EFA" w:rsidP="00FA5C06">
            <w:pPr>
              <w:ind w:firstLine="0"/>
              <w:jc w:val="left"/>
              <w:rPr>
                <w:color w:val="000000" w:themeColor="text1"/>
              </w:rPr>
            </w:pPr>
            <w:r>
              <w:rPr>
                <w:color w:val="000000" w:themeColor="text1"/>
              </w:rPr>
              <w:t>М 1:1</w:t>
            </w:r>
            <w:r w:rsidRPr="001A32AA">
              <w:rPr>
                <w:color w:val="000000" w:themeColor="text1"/>
              </w:rPr>
              <w:t>000</w:t>
            </w:r>
          </w:p>
        </w:tc>
      </w:tr>
      <w:tr w:rsidR="00FC3EFA" w:rsidRPr="009C0235" w:rsidTr="00FA5C06">
        <w:tc>
          <w:tcPr>
            <w:tcW w:w="1688" w:type="dxa"/>
            <w:vAlign w:val="center"/>
          </w:tcPr>
          <w:p w:rsidR="00FC3EFA" w:rsidRPr="00ED2F33" w:rsidRDefault="007E4942" w:rsidP="00156CAD">
            <w:pPr>
              <w:ind w:firstLine="0"/>
              <w:jc w:val="center"/>
              <w:rPr>
                <w:color w:val="000000" w:themeColor="text1"/>
                <w:sz w:val="22"/>
              </w:rPr>
            </w:pPr>
            <w:r>
              <w:rPr>
                <w:color w:val="000000" w:themeColor="text1"/>
                <w:sz w:val="22"/>
              </w:rPr>
              <w:t>1701-ДПТ2</w:t>
            </w:r>
            <w:r w:rsidR="00FC3EFA" w:rsidRPr="00ED2F33">
              <w:rPr>
                <w:color w:val="000000" w:themeColor="text1"/>
                <w:sz w:val="22"/>
              </w:rPr>
              <w:t>.4.</w:t>
            </w:r>
            <w:r w:rsidR="00156CAD">
              <w:rPr>
                <w:color w:val="000000" w:themeColor="text1"/>
                <w:sz w:val="22"/>
              </w:rPr>
              <w:t>6</w:t>
            </w:r>
          </w:p>
        </w:tc>
        <w:tc>
          <w:tcPr>
            <w:tcW w:w="6922" w:type="dxa"/>
            <w:vAlign w:val="center"/>
          </w:tcPr>
          <w:p w:rsidR="00FC3EFA" w:rsidRPr="001A32AA" w:rsidRDefault="00FC3EFA" w:rsidP="00FA5C06">
            <w:pPr>
              <w:ind w:firstLine="0"/>
              <w:jc w:val="left"/>
              <w:rPr>
                <w:color w:val="000000" w:themeColor="text1"/>
              </w:rPr>
            </w:pPr>
            <w:r w:rsidRPr="009C4834">
              <w:t xml:space="preserve">Схема границ зон с особыми условиями использования </w:t>
            </w:r>
            <w:r>
              <w:t>территорий</w:t>
            </w:r>
          </w:p>
        </w:tc>
        <w:tc>
          <w:tcPr>
            <w:tcW w:w="1455" w:type="dxa"/>
            <w:vAlign w:val="center"/>
          </w:tcPr>
          <w:p w:rsidR="00FC3EFA" w:rsidRPr="009C0235" w:rsidRDefault="00FC3EFA" w:rsidP="00FA5C06">
            <w:pPr>
              <w:spacing w:after="200"/>
              <w:ind w:firstLine="0"/>
              <w:jc w:val="left"/>
            </w:pPr>
            <w:r w:rsidRPr="001A32AA">
              <w:rPr>
                <w:color w:val="000000" w:themeColor="text1"/>
              </w:rPr>
              <w:t>М 1:</w:t>
            </w:r>
            <w:r>
              <w:rPr>
                <w:color w:val="000000" w:themeColor="text1"/>
              </w:rPr>
              <w:t>1</w:t>
            </w:r>
            <w:r w:rsidRPr="001A32AA">
              <w:rPr>
                <w:color w:val="000000" w:themeColor="text1"/>
              </w:rPr>
              <w:t>000</w:t>
            </w:r>
          </w:p>
        </w:tc>
      </w:tr>
      <w:tr w:rsidR="00156CAD" w:rsidRPr="009C0235" w:rsidTr="00FA5C06">
        <w:tc>
          <w:tcPr>
            <w:tcW w:w="1688" w:type="dxa"/>
            <w:vAlign w:val="center"/>
          </w:tcPr>
          <w:p w:rsidR="00156CAD" w:rsidRPr="00ED2F33" w:rsidRDefault="007E4942" w:rsidP="00FA5C06">
            <w:pPr>
              <w:ind w:firstLine="0"/>
              <w:jc w:val="center"/>
              <w:rPr>
                <w:color w:val="000000" w:themeColor="text1"/>
                <w:sz w:val="22"/>
              </w:rPr>
            </w:pPr>
            <w:r>
              <w:rPr>
                <w:color w:val="000000" w:themeColor="text1"/>
                <w:sz w:val="22"/>
              </w:rPr>
              <w:t>1701-ДПТ2</w:t>
            </w:r>
            <w:r w:rsidR="00156CAD">
              <w:rPr>
                <w:color w:val="000000" w:themeColor="text1"/>
                <w:sz w:val="22"/>
              </w:rPr>
              <w:t>.4.7</w:t>
            </w:r>
          </w:p>
        </w:tc>
        <w:tc>
          <w:tcPr>
            <w:tcW w:w="6922" w:type="dxa"/>
            <w:vAlign w:val="center"/>
          </w:tcPr>
          <w:p w:rsidR="00156CAD" w:rsidRPr="009C4834" w:rsidRDefault="00156CAD" w:rsidP="00FA5C06">
            <w:pPr>
              <w:ind w:firstLine="0"/>
              <w:jc w:val="left"/>
            </w:pPr>
            <w:r>
              <w:t xml:space="preserve">Схема границ территорий </w:t>
            </w:r>
            <w:r w:rsidRPr="00156CAD">
              <w:t>подверженных риску возникновения чрезвычайных ситуаций природного и техногенного характера</w:t>
            </w:r>
          </w:p>
        </w:tc>
        <w:tc>
          <w:tcPr>
            <w:tcW w:w="1455" w:type="dxa"/>
            <w:vAlign w:val="center"/>
          </w:tcPr>
          <w:p w:rsidR="00156CAD" w:rsidRPr="009C0235" w:rsidRDefault="00156CAD" w:rsidP="00C1311B">
            <w:pPr>
              <w:spacing w:after="200"/>
              <w:ind w:firstLine="0"/>
              <w:jc w:val="left"/>
            </w:pPr>
            <w:r w:rsidRPr="001A32AA">
              <w:rPr>
                <w:color w:val="000000" w:themeColor="text1"/>
              </w:rPr>
              <w:t>М 1:</w:t>
            </w:r>
            <w:r>
              <w:rPr>
                <w:color w:val="000000" w:themeColor="text1"/>
              </w:rPr>
              <w:t>1</w:t>
            </w:r>
            <w:r w:rsidRPr="001A32AA">
              <w:rPr>
                <w:color w:val="000000" w:themeColor="text1"/>
              </w:rPr>
              <w:t>000</w:t>
            </w:r>
          </w:p>
        </w:tc>
      </w:tr>
      <w:tr w:rsidR="00156CAD" w:rsidRPr="009C0235" w:rsidTr="00FA5C06">
        <w:tc>
          <w:tcPr>
            <w:tcW w:w="1688" w:type="dxa"/>
            <w:vAlign w:val="center"/>
          </w:tcPr>
          <w:p w:rsidR="00156CAD" w:rsidRPr="00ED2F33" w:rsidRDefault="007E4942" w:rsidP="00FA5C06">
            <w:pPr>
              <w:ind w:firstLine="0"/>
              <w:jc w:val="center"/>
              <w:rPr>
                <w:color w:val="000000" w:themeColor="text1"/>
                <w:sz w:val="22"/>
              </w:rPr>
            </w:pPr>
            <w:r>
              <w:rPr>
                <w:color w:val="000000" w:themeColor="text1"/>
                <w:sz w:val="22"/>
              </w:rPr>
              <w:t>1701-ДПТ2</w:t>
            </w:r>
            <w:r w:rsidR="00156CAD" w:rsidRPr="00ED2F33">
              <w:rPr>
                <w:color w:val="000000" w:themeColor="text1"/>
                <w:sz w:val="22"/>
              </w:rPr>
              <w:t>.4.8</w:t>
            </w:r>
          </w:p>
        </w:tc>
        <w:tc>
          <w:tcPr>
            <w:tcW w:w="6922" w:type="dxa"/>
            <w:vAlign w:val="center"/>
          </w:tcPr>
          <w:p w:rsidR="00156CAD" w:rsidRPr="009C4834" w:rsidRDefault="00156CAD" w:rsidP="00FA5C06">
            <w:pPr>
              <w:ind w:firstLine="0"/>
              <w:jc w:val="left"/>
            </w:pPr>
            <w:r>
              <w:t>Схема конструктивных и планировочных решений</w:t>
            </w:r>
          </w:p>
        </w:tc>
        <w:tc>
          <w:tcPr>
            <w:tcW w:w="1455" w:type="dxa"/>
            <w:vAlign w:val="center"/>
          </w:tcPr>
          <w:p w:rsidR="00156CAD" w:rsidRPr="002772FC" w:rsidRDefault="00156CAD" w:rsidP="00FA5C06">
            <w:pPr>
              <w:ind w:firstLine="0"/>
              <w:jc w:val="left"/>
              <w:rPr>
                <w:color w:val="000000" w:themeColor="text1"/>
              </w:rPr>
            </w:pPr>
            <w:r w:rsidRPr="001A32AA">
              <w:rPr>
                <w:color w:val="000000" w:themeColor="text1"/>
              </w:rPr>
              <w:t>М 1:</w:t>
            </w:r>
            <w:r>
              <w:rPr>
                <w:color w:val="000000" w:themeColor="text1"/>
              </w:rPr>
              <w:t>1</w:t>
            </w:r>
            <w:r w:rsidRPr="001A32AA">
              <w:rPr>
                <w:color w:val="000000" w:themeColor="text1"/>
              </w:rPr>
              <w:t>000</w:t>
            </w:r>
          </w:p>
        </w:tc>
      </w:tr>
      <w:tr w:rsidR="007E4942" w:rsidRPr="009C0235" w:rsidTr="00C1311B">
        <w:tc>
          <w:tcPr>
            <w:tcW w:w="1688" w:type="dxa"/>
            <w:vAlign w:val="center"/>
          </w:tcPr>
          <w:p w:rsidR="007E4942" w:rsidRDefault="007E4942" w:rsidP="00FA5C06">
            <w:pPr>
              <w:ind w:firstLine="0"/>
              <w:jc w:val="center"/>
              <w:rPr>
                <w:color w:val="000000" w:themeColor="text1"/>
              </w:rPr>
            </w:pPr>
            <w:r w:rsidRPr="00ED2F33">
              <w:rPr>
                <w:color w:val="000000" w:themeColor="text1"/>
                <w:sz w:val="28"/>
              </w:rPr>
              <w:t>Том 5</w:t>
            </w:r>
          </w:p>
        </w:tc>
        <w:tc>
          <w:tcPr>
            <w:tcW w:w="8377" w:type="dxa"/>
            <w:gridSpan w:val="2"/>
            <w:vAlign w:val="center"/>
          </w:tcPr>
          <w:p w:rsidR="007E4942" w:rsidRPr="001A32AA" w:rsidRDefault="007E4942" w:rsidP="00FA5C06">
            <w:pPr>
              <w:ind w:firstLine="0"/>
              <w:jc w:val="left"/>
              <w:rPr>
                <w:color w:val="000000" w:themeColor="text1"/>
              </w:rPr>
            </w:pPr>
            <w:r>
              <w:rPr>
                <w:color w:val="000000" w:themeColor="text1"/>
              </w:rPr>
              <w:t>Основная часть проекта межевания территории. Пояснительная записка</w:t>
            </w:r>
          </w:p>
        </w:tc>
      </w:tr>
      <w:tr w:rsidR="00156CAD" w:rsidRPr="009C0235" w:rsidTr="00FA5C06">
        <w:tc>
          <w:tcPr>
            <w:tcW w:w="1688" w:type="dxa"/>
            <w:vAlign w:val="center"/>
          </w:tcPr>
          <w:p w:rsidR="00156CAD" w:rsidRPr="00ED2F33" w:rsidRDefault="007E4942" w:rsidP="007E4942">
            <w:pPr>
              <w:ind w:firstLine="0"/>
              <w:jc w:val="center"/>
              <w:rPr>
                <w:color w:val="000000" w:themeColor="text1"/>
                <w:sz w:val="22"/>
              </w:rPr>
            </w:pPr>
            <w:r>
              <w:rPr>
                <w:color w:val="000000" w:themeColor="text1"/>
                <w:sz w:val="22"/>
              </w:rPr>
              <w:t>1701-ДПТ2.</w:t>
            </w:r>
            <w:r w:rsidR="00156CAD">
              <w:rPr>
                <w:color w:val="000000" w:themeColor="text1"/>
                <w:sz w:val="22"/>
              </w:rPr>
              <w:t>5</w:t>
            </w:r>
          </w:p>
        </w:tc>
        <w:tc>
          <w:tcPr>
            <w:tcW w:w="6922" w:type="dxa"/>
            <w:vAlign w:val="center"/>
          </w:tcPr>
          <w:p w:rsidR="00156CAD" w:rsidRPr="009C4834" w:rsidRDefault="00156CAD" w:rsidP="00FA5C06">
            <w:pPr>
              <w:ind w:firstLine="0"/>
              <w:jc w:val="left"/>
            </w:pPr>
            <w:r w:rsidRPr="001A32AA">
              <w:rPr>
                <w:color w:val="000000" w:themeColor="text1"/>
              </w:rPr>
              <w:t>Текстовая часть</w:t>
            </w:r>
          </w:p>
        </w:tc>
        <w:tc>
          <w:tcPr>
            <w:tcW w:w="1455" w:type="dxa"/>
            <w:vAlign w:val="center"/>
          </w:tcPr>
          <w:p w:rsidR="00156CAD" w:rsidRDefault="00156CAD" w:rsidP="00FA5C06">
            <w:pPr>
              <w:ind w:firstLine="0"/>
              <w:jc w:val="left"/>
              <w:rPr>
                <w:color w:val="000000" w:themeColor="text1"/>
              </w:rPr>
            </w:pPr>
          </w:p>
        </w:tc>
      </w:tr>
      <w:tr w:rsidR="007E4942" w:rsidRPr="009C0235" w:rsidTr="00C1311B">
        <w:tc>
          <w:tcPr>
            <w:tcW w:w="1688" w:type="dxa"/>
            <w:vAlign w:val="center"/>
          </w:tcPr>
          <w:p w:rsidR="007E4942" w:rsidRDefault="007E4942" w:rsidP="00FA5C06">
            <w:pPr>
              <w:ind w:firstLine="0"/>
              <w:jc w:val="center"/>
              <w:rPr>
                <w:color w:val="000000" w:themeColor="text1"/>
              </w:rPr>
            </w:pPr>
            <w:r w:rsidRPr="00ED2F33">
              <w:rPr>
                <w:color w:val="000000" w:themeColor="text1"/>
                <w:sz w:val="28"/>
              </w:rPr>
              <w:t>Том 6</w:t>
            </w:r>
          </w:p>
        </w:tc>
        <w:tc>
          <w:tcPr>
            <w:tcW w:w="8377" w:type="dxa"/>
            <w:gridSpan w:val="2"/>
            <w:vAlign w:val="center"/>
          </w:tcPr>
          <w:p w:rsidR="007E4942" w:rsidRPr="001A32AA" w:rsidRDefault="007E4942" w:rsidP="00FA5C06">
            <w:pPr>
              <w:ind w:firstLine="0"/>
              <w:jc w:val="left"/>
              <w:rPr>
                <w:color w:val="000000" w:themeColor="text1"/>
              </w:rPr>
            </w:pPr>
            <w:r>
              <w:rPr>
                <w:color w:val="000000" w:themeColor="text1"/>
              </w:rPr>
              <w:t>Основная часть проекта межевания территории. Графическая часть</w:t>
            </w:r>
          </w:p>
        </w:tc>
      </w:tr>
      <w:tr w:rsidR="00156CAD" w:rsidRPr="009C0235" w:rsidTr="00FA5C06">
        <w:tc>
          <w:tcPr>
            <w:tcW w:w="1688" w:type="dxa"/>
            <w:vAlign w:val="center"/>
          </w:tcPr>
          <w:p w:rsidR="00156CAD" w:rsidRPr="00ED2F33" w:rsidRDefault="007E4942" w:rsidP="00FA5C06">
            <w:pPr>
              <w:ind w:firstLine="0"/>
              <w:jc w:val="center"/>
              <w:rPr>
                <w:color w:val="000000" w:themeColor="text1"/>
                <w:sz w:val="22"/>
              </w:rPr>
            </w:pPr>
            <w:r>
              <w:rPr>
                <w:color w:val="000000" w:themeColor="text1"/>
                <w:sz w:val="22"/>
              </w:rPr>
              <w:t>1701-ДПТ2</w:t>
            </w:r>
            <w:r w:rsidR="00156CAD" w:rsidRPr="00ED2F33">
              <w:rPr>
                <w:color w:val="000000" w:themeColor="text1"/>
                <w:sz w:val="22"/>
              </w:rPr>
              <w:t>.6</w:t>
            </w:r>
          </w:p>
        </w:tc>
        <w:tc>
          <w:tcPr>
            <w:tcW w:w="6922" w:type="dxa"/>
            <w:vAlign w:val="center"/>
          </w:tcPr>
          <w:p w:rsidR="00156CAD" w:rsidRPr="009C4834" w:rsidRDefault="00156CAD" w:rsidP="00FA5C06">
            <w:pPr>
              <w:ind w:firstLine="0"/>
              <w:jc w:val="left"/>
            </w:pPr>
            <w:r w:rsidRPr="001A32AA">
              <w:rPr>
                <w:color w:val="000000" w:themeColor="text1"/>
              </w:rPr>
              <w:t>Чертеж межевания территории</w:t>
            </w:r>
          </w:p>
        </w:tc>
        <w:tc>
          <w:tcPr>
            <w:tcW w:w="1455" w:type="dxa"/>
            <w:vAlign w:val="center"/>
          </w:tcPr>
          <w:p w:rsidR="00156CAD" w:rsidRPr="001A32AA" w:rsidRDefault="00156CAD" w:rsidP="00FA5C06">
            <w:pPr>
              <w:ind w:firstLine="0"/>
              <w:jc w:val="left"/>
              <w:rPr>
                <w:color w:val="000000" w:themeColor="text1"/>
              </w:rPr>
            </w:pPr>
            <w:r>
              <w:rPr>
                <w:color w:val="000000" w:themeColor="text1"/>
              </w:rPr>
              <w:t>М 1:1</w:t>
            </w:r>
            <w:r w:rsidRPr="001A32AA">
              <w:rPr>
                <w:color w:val="000000" w:themeColor="text1"/>
              </w:rPr>
              <w:t>000</w:t>
            </w:r>
          </w:p>
        </w:tc>
      </w:tr>
      <w:tr w:rsidR="007E4942" w:rsidRPr="009C0235" w:rsidTr="00C1311B">
        <w:tc>
          <w:tcPr>
            <w:tcW w:w="1688" w:type="dxa"/>
            <w:vAlign w:val="center"/>
          </w:tcPr>
          <w:p w:rsidR="007E4942" w:rsidRDefault="007E4942" w:rsidP="00FA5C06">
            <w:pPr>
              <w:ind w:firstLine="0"/>
              <w:jc w:val="center"/>
              <w:rPr>
                <w:color w:val="000000" w:themeColor="text1"/>
              </w:rPr>
            </w:pPr>
            <w:r w:rsidRPr="00ED2F33">
              <w:rPr>
                <w:color w:val="000000" w:themeColor="text1"/>
                <w:sz w:val="28"/>
              </w:rPr>
              <w:t>Том 7</w:t>
            </w:r>
          </w:p>
        </w:tc>
        <w:tc>
          <w:tcPr>
            <w:tcW w:w="8377" w:type="dxa"/>
            <w:gridSpan w:val="2"/>
            <w:vAlign w:val="center"/>
          </w:tcPr>
          <w:p w:rsidR="007E4942" w:rsidRPr="001A32AA" w:rsidRDefault="007E4942" w:rsidP="00FA5C06">
            <w:pPr>
              <w:ind w:firstLine="0"/>
              <w:jc w:val="left"/>
              <w:rPr>
                <w:color w:val="000000" w:themeColor="text1"/>
              </w:rPr>
            </w:pPr>
            <w:r>
              <w:rPr>
                <w:color w:val="000000" w:themeColor="text1"/>
              </w:rPr>
              <w:t>Материалы по обоснованию проекта межевания</w:t>
            </w:r>
          </w:p>
        </w:tc>
      </w:tr>
      <w:tr w:rsidR="00156CAD" w:rsidRPr="009C0235" w:rsidTr="00FA5C06">
        <w:tc>
          <w:tcPr>
            <w:tcW w:w="1688" w:type="dxa"/>
            <w:vAlign w:val="center"/>
          </w:tcPr>
          <w:p w:rsidR="00156CAD" w:rsidRPr="00ED2F33" w:rsidRDefault="00156CAD" w:rsidP="00FA5C06">
            <w:pPr>
              <w:ind w:firstLine="0"/>
              <w:jc w:val="center"/>
              <w:rPr>
                <w:color w:val="000000" w:themeColor="text1"/>
                <w:sz w:val="22"/>
              </w:rPr>
            </w:pPr>
            <w:r w:rsidRPr="00ED2F33">
              <w:rPr>
                <w:color w:val="000000" w:themeColor="text1"/>
                <w:sz w:val="22"/>
              </w:rPr>
              <w:t>170</w:t>
            </w:r>
            <w:r>
              <w:rPr>
                <w:color w:val="000000" w:themeColor="text1"/>
                <w:sz w:val="22"/>
              </w:rPr>
              <w:t>1</w:t>
            </w:r>
            <w:r w:rsidR="007E4942">
              <w:rPr>
                <w:color w:val="000000" w:themeColor="text1"/>
                <w:sz w:val="22"/>
              </w:rPr>
              <w:t>-ДПТ2</w:t>
            </w:r>
            <w:r w:rsidRPr="00ED2F33">
              <w:rPr>
                <w:color w:val="000000" w:themeColor="text1"/>
                <w:sz w:val="22"/>
              </w:rPr>
              <w:t>.7</w:t>
            </w:r>
          </w:p>
        </w:tc>
        <w:tc>
          <w:tcPr>
            <w:tcW w:w="6922" w:type="dxa"/>
            <w:vAlign w:val="center"/>
          </w:tcPr>
          <w:p w:rsidR="00156CAD" w:rsidRPr="001A32AA" w:rsidRDefault="00156CAD" w:rsidP="00FA5C06">
            <w:pPr>
              <w:ind w:firstLine="0"/>
              <w:jc w:val="left"/>
              <w:rPr>
                <w:color w:val="000000" w:themeColor="text1"/>
              </w:rPr>
            </w:pPr>
            <w:r w:rsidRPr="001A32AA">
              <w:rPr>
                <w:color w:val="000000" w:themeColor="text1"/>
              </w:rPr>
              <w:t xml:space="preserve">Чертеж </w:t>
            </w:r>
            <w:r>
              <w:rPr>
                <w:color w:val="000000" w:themeColor="text1"/>
              </w:rPr>
              <w:t xml:space="preserve"> материалов по обоснованию проекта </w:t>
            </w:r>
            <w:r w:rsidRPr="001A32AA">
              <w:rPr>
                <w:color w:val="000000" w:themeColor="text1"/>
              </w:rPr>
              <w:t>межевания территории</w:t>
            </w:r>
          </w:p>
        </w:tc>
        <w:tc>
          <w:tcPr>
            <w:tcW w:w="1455" w:type="dxa"/>
            <w:vAlign w:val="center"/>
          </w:tcPr>
          <w:p w:rsidR="00156CAD" w:rsidRPr="001A32AA" w:rsidRDefault="00156CAD" w:rsidP="00FA5C06">
            <w:pPr>
              <w:ind w:firstLine="0"/>
              <w:jc w:val="left"/>
              <w:rPr>
                <w:color w:val="000000" w:themeColor="text1"/>
              </w:rPr>
            </w:pPr>
            <w:r>
              <w:rPr>
                <w:color w:val="000000" w:themeColor="text1"/>
              </w:rPr>
              <w:t>М 1:1</w:t>
            </w:r>
            <w:r w:rsidRPr="001A32AA">
              <w:rPr>
                <w:color w:val="000000" w:themeColor="text1"/>
              </w:rPr>
              <w:t>000</w:t>
            </w:r>
          </w:p>
        </w:tc>
      </w:tr>
      <w:tr w:rsidR="007E4942" w:rsidRPr="009C0235" w:rsidTr="00C1311B">
        <w:tc>
          <w:tcPr>
            <w:tcW w:w="1688" w:type="dxa"/>
            <w:vAlign w:val="center"/>
          </w:tcPr>
          <w:p w:rsidR="007E4942" w:rsidRDefault="007E4942">
            <w:pPr>
              <w:ind w:firstLine="0"/>
              <w:jc w:val="center"/>
              <w:rPr>
                <w:color w:val="000000" w:themeColor="text1"/>
                <w:sz w:val="28"/>
                <w:lang w:eastAsia="en-US"/>
              </w:rPr>
            </w:pPr>
            <w:r>
              <w:rPr>
                <w:color w:val="000000" w:themeColor="text1"/>
                <w:sz w:val="28"/>
                <w:lang w:eastAsia="en-US"/>
              </w:rPr>
              <w:t>Том 8</w:t>
            </w:r>
          </w:p>
        </w:tc>
        <w:tc>
          <w:tcPr>
            <w:tcW w:w="8377" w:type="dxa"/>
            <w:gridSpan w:val="2"/>
          </w:tcPr>
          <w:p w:rsidR="007E4942" w:rsidRDefault="007E4942" w:rsidP="00FA5C06">
            <w:pPr>
              <w:ind w:firstLine="0"/>
              <w:jc w:val="left"/>
              <w:rPr>
                <w:color w:val="000000" w:themeColor="text1"/>
              </w:rPr>
            </w:pPr>
            <w:r>
              <w:rPr>
                <w:lang w:eastAsia="en-US"/>
              </w:rPr>
              <w:t>Материалы инженерных изысканий</w:t>
            </w:r>
          </w:p>
        </w:tc>
      </w:tr>
      <w:tr w:rsidR="007E4942" w:rsidRPr="009C0235" w:rsidTr="00C1311B">
        <w:tc>
          <w:tcPr>
            <w:tcW w:w="1688" w:type="dxa"/>
            <w:vAlign w:val="center"/>
          </w:tcPr>
          <w:p w:rsidR="007E4942" w:rsidRDefault="007E4942">
            <w:pPr>
              <w:ind w:firstLine="0"/>
              <w:jc w:val="center"/>
              <w:rPr>
                <w:lang w:eastAsia="en-US"/>
              </w:rPr>
            </w:pPr>
            <w:r>
              <w:rPr>
                <w:lang w:eastAsia="en-US"/>
              </w:rPr>
              <w:t>1701-ИГДИ</w:t>
            </w:r>
          </w:p>
        </w:tc>
        <w:tc>
          <w:tcPr>
            <w:tcW w:w="6922" w:type="dxa"/>
          </w:tcPr>
          <w:p w:rsidR="007E4942" w:rsidRDefault="007E4942">
            <w:pPr>
              <w:ind w:firstLine="0"/>
              <w:rPr>
                <w:lang w:eastAsia="en-US"/>
              </w:rPr>
            </w:pPr>
            <w:r>
              <w:rPr>
                <w:lang w:eastAsia="en-US"/>
              </w:rPr>
              <w:t>Технический отчет по инженерно-геодезическим изысканиям</w:t>
            </w:r>
          </w:p>
        </w:tc>
        <w:tc>
          <w:tcPr>
            <w:tcW w:w="1455" w:type="dxa"/>
            <w:vAlign w:val="center"/>
          </w:tcPr>
          <w:p w:rsidR="007E4942" w:rsidRDefault="007E4942" w:rsidP="00FA5C06">
            <w:pPr>
              <w:ind w:firstLine="0"/>
              <w:jc w:val="left"/>
              <w:rPr>
                <w:color w:val="000000" w:themeColor="text1"/>
              </w:rPr>
            </w:pPr>
          </w:p>
        </w:tc>
      </w:tr>
      <w:tr w:rsidR="007E4942" w:rsidRPr="009C0235" w:rsidTr="00C1311B">
        <w:tc>
          <w:tcPr>
            <w:tcW w:w="1688" w:type="dxa"/>
            <w:vAlign w:val="center"/>
          </w:tcPr>
          <w:p w:rsidR="007E4942" w:rsidRDefault="007E4942">
            <w:pPr>
              <w:ind w:firstLine="0"/>
              <w:jc w:val="center"/>
              <w:rPr>
                <w:lang w:eastAsia="en-US"/>
              </w:rPr>
            </w:pPr>
            <w:r>
              <w:rPr>
                <w:lang w:eastAsia="en-US"/>
              </w:rPr>
              <w:t>1701-ИГИ</w:t>
            </w:r>
          </w:p>
        </w:tc>
        <w:tc>
          <w:tcPr>
            <w:tcW w:w="6922" w:type="dxa"/>
          </w:tcPr>
          <w:p w:rsidR="007E4942" w:rsidRDefault="007E4942">
            <w:pPr>
              <w:ind w:firstLine="0"/>
              <w:rPr>
                <w:lang w:eastAsia="en-US"/>
              </w:rPr>
            </w:pPr>
            <w:r>
              <w:rPr>
                <w:lang w:eastAsia="en-US"/>
              </w:rPr>
              <w:t>Технический отчет по результатам инженерно-геологических изысканий</w:t>
            </w:r>
          </w:p>
        </w:tc>
        <w:tc>
          <w:tcPr>
            <w:tcW w:w="1455" w:type="dxa"/>
            <w:vAlign w:val="center"/>
          </w:tcPr>
          <w:p w:rsidR="007E4942" w:rsidRDefault="007E4942" w:rsidP="00FA5C06">
            <w:pPr>
              <w:ind w:firstLine="0"/>
              <w:jc w:val="left"/>
              <w:rPr>
                <w:color w:val="000000" w:themeColor="text1"/>
              </w:rPr>
            </w:pPr>
          </w:p>
        </w:tc>
      </w:tr>
      <w:tr w:rsidR="007E4942" w:rsidRPr="009C0235" w:rsidTr="00C1311B">
        <w:tc>
          <w:tcPr>
            <w:tcW w:w="1688" w:type="dxa"/>
            <w:vAlign w:val="center"/>
          </w:tcPr>
          <w:p w:rsidR="007E4942" w:rsidRDefault="007E4942">
            <w:pPr>
              <w:ind w:firstLine="0"/>
              <w:jc w:val="center"/>
              <w:rPr>
                <w:lang w:eastAsia="en-US"/>
              </w:rPr>
            </w:pPr>
            <w:r>
              <w:rPr>
                <w:lang w:eastAsia="en-US"/>
              </w:rPr>
              <w:t>1701-ИГМИ</w:t>
            </w:r>
          </w:p>
        </w:tc>
        <w:tc>
          <w:tcPr>
            <w:tcW w:w="6922" w:type="dxa"/>
          </w:tcPr>
          <w:p w:rsidR="007E4942" w:rsidRDefault="007E4942">
            <w:pPr>
              <w:ind w:firstLine="0"/>
              <w:rPr>
                <w:lang w:eastAsia="en-US"/>
              </w:rPr>
            </w:pPr>
            <w:r>
              <w:rPr>
                <w:lang w:eastAsia="en-US"/>
              </w:rPr>
              <w:t>Технический отчет по инженерно-гидрометеорологическим изысканиям</w:t>
            </w:r>
          </w:p>
        </w:tc>
        <w:tc>
          <w:tcPr>
            <w:tcW w:w="1455" w:type="dxa"/>
            <w:vAlign w:val="center"/>
          </w:tcPr>
          <w:p w:rsidR="007E4942" w:rsidRDefault="007E4942" w:rsidP="00FA5C06">
            <w:pPr>
              <w:ind w:firstLine="0"/>
              <w:jc w:val="left"/>
              <w:rPr>
                <w:color w:val="000000" w:themeColor="text1"/>
              </w:rPr>
            </w:pPr>
          </w:p>
        </w:tc>
      </w:tr>
      <w:tr w:rsidR="007E4942" w:rsidRPr="009C0235" w:rsidTr="00C1311B">
        <w:tc>
          <w:tcPr>
            <w:tcW w:w="1688" w:type="dxa"/>
            <w:vAlign w:val="center"/>
          </w:tcPr>
          <w:p w:rsidR="007E4942" w:rsidRDefault="007E4942">
            <w:pPr>
              <w:ind w:firstLine="0"/>
              <w:jc w:val="center"/>
              <w:rPr>
                <w:lang w:eastAsia="en-US"/>
              </w:rPr>
            </w:pPr>
            <w:r>
              <w:rPr>
                <w:lang w:eastAsia="en-US"/>
              </w:rPr>
              <w:t>1701-ИЭИ</w:t>
            </w:r>
          </w:p>
        </w:tc>
        <w:tc>
          <w:tcPr>
            <w:tcW w:w="6922" w:type="dxa"/>
          </w:tcPr>
          <w:p w:rsidR="007E4942" w:rsidRDefault="007E4942">
            <w:pPr>
              <w:ind w:firstLine="0"/>
              <w:rPr>
                <w:lang w:eastAsia="en-US"/>
              </w:rPr>
            </w:pPr>
            <w:r>
              <w:rPr>
                <w:lang w:eastAsia="en-US"/>
              </w:rPr>
              <w:t>Технический отчет по инженерно экологическим изысканиям</w:t>
            </w:r>
          </w:p>
        </w:tc>
        <w:tc>
          <w:tcPr>
            <w:tcW w:w="1455" w:type="dxa"/>
            <w:vAlign w:val="center"/>
          </w:tcPr>
          <w:p w:rsidR="007E4942" w:rsidRDefault="007E4942" w:rsidP="00FA5C06">
            <w:pPr>
              <w:ind w:firstLine="0"/>
              <w:jc w:val="left"/>
              <w:rPr>
                <w:color w:val="000000" w:themeColor="text1"/>
              </w:rPr>
            </w:pPr>
          </w:p>
        </w:tc>
      </w:tr>
      <w:tr w:rsidR="00156CAD" w:rsidRPr="009C0235" w:rsidTr="00FA5C06">
        <w:tc>
          <w:tcPr>
            <w:tcW w:w="1688" w:type="dxa"/>
            <w:vAlign w:val="center"/>
          </w:tcPr>
          <w:p w:rsidR="00156CAD" w:rsidRPr="001A32AA" w:rsidRDefault="00156CAD" w:rsidP="00FA5C06">
            <w:pPr>
              <w:ind w:firstLine="0"/>
              <w:jc w:val="center"/>
              <w:rPr>
                <w:color w:val="000000" w:themeColor="text1"/>
              </w:rPr>
            </w:pPr>
          </w:p>
        </w:tc>
        <w:tc>
          <w:tcPr>
            <w:tcW w:w="6922" w:type="dxa"/>
            <w:vAlign w:val="center"/>
          </w:tcPr>
          <w:p w:rsidR="00156CAD" w:rsidRPr="001A32AA" w:rsidRDefault="00156CAD" w:rsidP="00FA5C06">
            <w:pPr>
              <w:ind w:firstLine="0"/>
              <w:jc w:val="left"/>
              <w:rPr>
                <w:color w:val="000000" w:themeColor="text1"/>
              </w:rPr>
            </w:pPr>
            <w:r w:rsidRPr="001A32AA">
              <w:rPr>
                <w:color w:val="000000" w:themeColor="text1"/>
              </w:rPr>
              <w:t>Электронная версия проекта</w:t>
            </w:r>
          </w:p>
        </w:tc>
        <w:tc>
          <w:tcPr>
            <w:tcW w:w="1455" w:type="dxa"/>
          </w:tcPr>
          <w:p w:rsidR="00156CAD" w:rsidRDefault="00156CAD" w:rsidP="00FA5C06">
            <w:pPr>
              <w:ind w:firstLine="0"/>
              <w:jc w:val="left"/>
              <w:rPr>
                <w:color w:val="000000" w:themeColor="text1"/>
              </w:rPr>
            </w:pPr>
          </w:p>
        </w:tc>
      </w:tr>
      <w:tr w:rsidR="00156CAD" w:rsidRPr="009C0235" w:rsidTr="00FA5C06">
        <w:tc>
          <w:tcPr>
            <w:tcW w:w="1688" w:type="dxa"/>
            <w:vAlign w:val="center"/>
          </w:tcPr>
          <w:p w:rsidR="00156CAD" w:rsidRDefault="00156CAD" w:rsidP="00FA5C06">
            <w:pPr>
              <w:ind w:firstLine="0"/>
              <w:jc w:val="center"/>
              <w:rPr>
                <w:color w:val="000000" w:themeColor="text1"/>
              </w:rPr>
            </w:pPr>
          </w:p>
        </w:tc>
        <w:tc>
          <w:tcPr>
            <w:tcW w:w="6922" w:type="dxa"/>
            <w:vAlign w:val="center"/>
          </w:tcPr>
          <w:p w:rsidR="00156CAD" w:rsidRPr="001A32AA" w:rsidRDefault="00156CAD" w:rsidP="00FA5C06">
            <w:pPr>
              <w:ind w:firstLine="0"/>
              <w:jc w:val="left"/>
              <w:rPr>
                <w:color w:val="000000" w:themeColor="text1"/>
              </w:rPr>
            </w:pPr>
            <w:r w:rsidRPr="009C0235">
              <w:t>CD – диск</w:t>
            </w:r>
          </w:p>
        </w:tc>
        <w:tc>
          <w:tcPr>
            <w:tcW w:w="1455" w:type="dxa"/>
            <w:vAlign w:val="center"/>
          </w:tcPr>
          <w:p w:rsidR="00156CAD" w:rsidRDefault="00156CAD" w:rsidP="00FA5C06">
            <w:pPr>
              <w:ind w:firstLine="0"/>
              <w:jc w:val="left"/>
              <w:rPr>
                <w:color w:val="000000" w:themeColor="text1"/>
              </w:rPr>
            </w:pPr>
          </w:p>
        </w:tc>
      </w:tr>
    </w:tbl>
    <w:p w:rsidR="00E73F49" w:rsidRDefault="00E73F49">
      <w:pPr>
        <w:spacing w:after="200"/>
        <w:ind w:firstLine="0"/>
        <w:jc w:val="left"/>
      </w:pPr>
    </w:p>
    <w:p w:rsidR="00E73F49" w:rsidRDefault="00E73F49" w:rsidP="00E73F49">
      <w:pPr>
        <w:spacing w:after="200"/>
        <w:ind w:firstLine="0"/>
        <w:rPr>
          <w:bCs/>
        </w:rPr>
      </w:pPr>
      <w:r>
        <w:lastRenderedPageBreak/>
        <w:t>Примечание*: Ч</w:t>
      </w:r>
      <w:r>
        <w:rPr>
          <w:color w:val="000000" w:themeColor="text1"/>
        </w:rPr>
        <w:t>ертеж границ зон планируемого размещения линейных объектов</w:t>
      </w:r>
      <w:r>
        <w:t xml:space="preserve"> содержит также информацию о границах </w:t>
      </w:r>
      <w:r w:rsidRPr="001F6497">
        <w:rPr>
          <w:bCs/>
        </w:rPr>
        <w:t>зон планируемого размещения линейных объектов, подлежащих переносу (переустройству) из зон планируемого размещения линейных объектов</w:t>
      </w:r>
      <w:r>
        <w:t xml:space="preserve">. В связи с чем чертеж границ </w:t>
      </w:r>
      <w:r w:rsidRPr="001F6497">
        <w:rPr>
          <w:bCs/>
        </w:rPr>
        <w:t>зон планируемого размещения линейных объектов, подлежащих переносу (переустройству) из зон планируемого размещения линейных объектов</w:t>
      </w:r>
      <w:r>
        <w:rPr>
          <w:bCs/>
        </w:rPr>
        <w:t xml:space="preserve"> в составе документации по планировке территории отсутствует.</w:t>
      </w:r>
    </w:p>
    <w:p w:rsidR="00E73F49" w:rsidRDefault="00E73F49" w:rsidP="00E73F49">
      <w:pPr>
        <w:spacing w:after="200"/>
        <w:ind w:firstLine="0"/>
        <w:rPr>
          <w:color w:val="000000" w:themeColor="text1"/>
        </w:rPr>
      </w:pPr>
      <w:r>
        <w:rPr>
          <w:bCs/>
        </w:rPr>
        <w:t>Примечание</w:t>
      </w:r>
      <w:r>
        <w:rPr>
          <w:color w:val="000000" w:themeColor="text1"/>
        </w:rPr>
        <w:t xml:space="preserve">**: </w:t>
      </w:r>
      <w:r w:rsidRPr="00B87B0A">
        <w:rPr>
          <w:color w:val="000000" w:themeColor="text1"/>
        </w:rPr>
        <w:t>С</w:t>
      </w:r>
      <w:r w:rsidRPr="00B87B0A">
        <w:rPr>
          <w:bCs/>
          <w:color w:val="000000" w:themeColor="text1"/>
        </w:rPr>
        <w:t>хема вертикальной планировки территории, инженерной подготовки и инженерной защиты территории (в случаях размещения объектов капитального строительства, не являющихся линейными)</w:t>
      </w:r>
      <w:r>
        <w:rPr>
          <w:color w:val="000000" w:themeColor="text1"/>
        </w:rPr>
        <w:t xml:space="preserve"> в настоящей ДПТ не разрабатывалась, т.к. размещение ПС 220 кВ Кировская предусматривается на территории с рельефом, имеющим уклон менее 8 процентов (см. приказ Минстроя России от 25.04.2017 № 740/пр).</w:t>
      </w:r>
    </w:p>
    <w:p w:rsidR="00E73F49" w:rsidRDefault="00E73F49" w:rsidP="00E73F49">
      <w:pPr>
        <w:spacing w:after="200"/>
        <w:ind w:firstLine="0"/>
        <w:rPr>
          <w:bCs/>
          <w:color w:val="000000" w:themeColor="text1"/>
        </w:rPr>
      </w:pPr>
      <w:r>
        <w:rPr>
          <w:color w:val="000000" w:themeColor="text1"/>
        </w:rPr>
        <w:t xml:space="preserve">Схема </w:t>
      </w:r>
      <w:r w:rsidRPr="0084004B">
        <w:rPr>
          <w:bCs/>
          <w:color w:val="000000" w:themeColor="text1"/>
        </w:rPr>
        <w:t>границ территорий объектов культурного наследия</w:t>
      </w:r>
      <w:r>
        <w:rPr>
          <w:bCs/>
          <w:color w:val="000000" w:themeColor="text1"/>
        </w:rPr>
        <w:t xml:space="preserve"> </w:t>
      </w:r>
      <w:r>
        <w:rPr>
          <w:color w:val="000000" w:themeColor="text1"/>
        </w:rPr>
        <w:t xml:space="preserve">в настоящей ДПТ не разрабатывалась, т.к. в границах зоны планируемого размещения Объекта отсутствуют </w:t>
      </w:r>
      <w:r w:rsidRPr="0084004B">
        <w:rPr>
          <w:bCs/>
          <w:color w:val="000000" w:themeColor="text1"/>
        </w:rPr>
        <w:t>объект</w:t>
      </w:r>
      <w:r>
        <w:rPr>
          <w:bCs/>
          <w:color w:val="000000" w:themeColor="text1"/>
        </w:rPr>
        <w:t>ы</w:t>
      </w:r>
      <w:r w:rsidRPr="0084004B">
        <w:rPr>
          <w:bCs/>
          <w:color w:val="000000" w:themeColor="text1"/>
        </w:rPr>
        <w:t xml:space="preserve"> культурного наследия</w:t>
      </w:r>
      <w:r>
        <w:rPr>
          <w:bCs/>
          <w:color w:val="000000" w:themeColor="text1"/>
        </w:rPr>
        <w:t>.</w:t>
      </w:r>
    </w:p>
    <w:p w:rsidR="00E73F49" w:rsidRDefault="00E73F49">
      <w:pPr>
        <w:spacing w:after="200"/>
        <w:ind w:firstLine="0"/>
        <w:jc w:val="left"/>
      </w:pPr>
    </w:p>
    <w:p w:rsidR="00E35C5E" w:rsidRDefault="00E35C5E">
      <w:pPr>
        <w:spacing w:after="200"/>
        <w:ind w:firstLine="0"/>
        <w:jc w:val="left"/>
      </w:pPr>
      <w:r>
        <w:br w:type="page"/>
      </w:r>
    </w:p>
    <w:p w:rsidR="00E6724C" w:rsidRDefault="00E6724C" w:rsidP="00E6724C">
      <w:pPr>
        <w:spacing w:after="200"/>
        <w:ind w:firstLine="0"/>
        <w:rPr>
          <w:rFonts w:eastAsiaTheme="majorEastAsia"/>
          <w:b/>
          <w:bCs/>
          <w:sz w:val="28"/>
          <w:szCs w:val="28"/>
        </w:rPr>
      </w:pPr>
      <w:r>
        <w:rPr>
          <w:rFonts w:eastAsiaTheme="majorEastAsia"/>
          <w:b/>
          <w:bCs/>
          <w:sz w:val="28"/>
          <w:szCs w:val="28"/>
        </w:rPr>
        <w:lastRenderedPageBreak/>
        <w:t>Справка ГИПа</w:t>
      </w:r>
    </w:p>
    <w:p w:rsidR="00E6724C" w:rsidRDefault="00E6724C" w:rsidP="00E6724C">
      <w:pPr>
        <w:rPr>
          <w:rFonts w:eastAsiaTheme="majorEastAsia"/>
        </w:rPr>
      </w:pPr>
      <w:r>
        <w:rPr>
          <w:rFonts w:eastAsiaTheme="majorEastAsia"/>
        </w:rPr>
        <w:t>Проект подготовлен обществом с ограниченной ответственностью «Росэнергопроект».</w:t>
      </w:r>
    </w:p>
    <w:p w:rsidR="00E6724C" w:rsidRDefault="00E6724C" w:rsidP="00E6724C">
      <w:pPr>
        <w:rPr>
          <w:rFonts w:eastAsiaTheme="majorEastAsia"/>
        </w:rPr>
      </w:pPr>
      <w:r>
        <w:rPr>
          <w:rFonts w:eastAsiaTheme="majorEastAsia"/>
        </w:rPr>
        <w:t>Разработчики проекта:</w:t>
      </w:r>
    </w:p>
    <w:p w:rsidR="00E6724C" w:rsidRDefault="00E6724C" w:rsidP="00E6724C">
      <w:pPr>
        <w:rPr>
          <w:rFonts w:eastAsiaTheme="majorEastAsia"/>
        </w:rPr>
      </w:pPr>
    </w:p>
    <w:p w:rsidR="00E6724C" w:rsidRDefault="00E6724C" w:rsidP="00E6724C">
      <w:pPr>
        <w:rPr>
          <w:rFonts w:eastAsiaTheme="majorEastAsia"/>
        </w:rPr>
      </w:pPr>
      <w:r>
        <w:rPr>
          <w:rFonts w:eastAsiaTheme="majorEastAsia"/>
        </w:rPr>
        <w:t xml:space="preserve">Главный инженер </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Бодров М.А.</w:t>
      </w:r>
    </w:p>
    <w:p w:rsidR="00E6724C" w:rsidRDefault="00E6724C" w:rsidP="00E6724C">
      <w:pPr>
        <w:rPr>
          <w:rFonts w:eastAsiaTheme="majorEastAsia"/>
        </w:rPr>
      </w:pPr>
    </w:p>
    <w:p w:rsidR="00E6724C" w:rsidRDefault="00E6724C" w:rsidP="00E6724C">
      <w:pPr>
        <w:rPr>
          <w:rFonts w:eastAsiaTheme="majorEastAsia"/>
        </w:rPr>
      </w:pPr>
      <w:r>
        <w:rPr>
          <w:rFonts w:eastAsiaTheme="majorEastAsia"/>
        </w:rPr>
        <w:t>Главный инженер проекта</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Шиман Т.В.</w:t>
      </w:r>
    </w:p>
    <w:p w:rsidR="00E6724C" w:rsidRDefault="00E6724C" w:rsidP="00E6724C">
      <w:pPr>
        <w:rPr>
          <w:rFonts w:eastAsiaTheme="majorEastAsia"/>
        </w:rPr>
      </w:pPr>
    </w:p>
    <w:p w:rsidR="00E6724C" w:rsidRDefault="00E6724C" w:rsidP="00E6724C">
      <w:pPr>
        <w:rPr>
          <w:rFonts w:eastAsiaTheme="majorEastAsia"/>
        </w:rPr>
      </w:pPr>
      <w:r>
        <w:rPr>
          <w:rFonts w:eastAsiaTheme="majorEastAsia"/>
        </w:rPr>
        <w:t>Начальник отдела ЗПОиПП</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Бурлёв И.А.</w:t>
      </w:r>
    </w:p>
    <w:p w:rsidR="00E6724C" w:rsidRDefault="00E6724C" w:rsidP="00E6724C">
      <w:pPr>
        <w:rPr>
          <w:rFonts w:eastAsiaTheme="majorEastAsia"/>
        </w:rPr>
      </w:pPr>
    </w:p>
    <w:p w:rsidR="00E6724C" w:rsidRDefault="00E6724C" w:rsidP="00E6724C">
      <w:pPr>
        <w:rPr>
          <w:rFonts w:eastAsiaTheme="majorEastAsia"/>
        </w:rPr>
      </w:pPr>
      <w:r>
        <w:rPr>
          <w:rFonts w:eastAsiaTheme="majorEastAsia"/>
        </w:rPr>
        <w:t>Инженеры</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Орехова А.И.</w:t>
      </w:r>
    </w:p>
    <w:p w:rsidR="00E6724C" w:rsidRDefault="00E6724C" w:rsidP="00E6724C">
      <w:pPr>
        <w:rPr>
          <w:rFonts w:eastAsiaTheme="majorEastAsia"/>
        </w:rPr>
      </w:pPr>
    </w:p>
    <w:p w:rsidR="00E6724C" w:rsidRDefault="00E6724C" w:rsidP="00E6724C">
      <w:pPr>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Горшкова Е.Ю.</w:t>
      </w:r>
    </w:p>
    <w:p w:rsidR="00E6724C" w:rsidRDefault="00E6724C" w:rsidP="00E6724C">
      <w:pPr>
        <w:rPr>
          <w:rFonts w:eastAsiaTheme="majorEastAsia"/>
        </w:rPr>
      </w:pPr>
    </w:p>
    <w:p w:rsidR="00E6724C" w:rsidRDefault="00E6724C" w:rsidP="00E6724C">
      <w:pPr>
        <w:pStyle w:val="afd"/>
        <w:ind w:firstLine="709"/>
        <w:jc w:val="both"/>
        <w:rPr>
          <w:b/>
          <w:bCs/>
          <w:i/>
          <w:iCs/>
          <w:sz w:val="22"/>
          <w:szCs w:val="22"/>
        </w:rPr>
      </w:pPr>
      <w:r>
        <w:rPr>
          <w:b/>
          <w:bCs/>
          <w:i/>
          <w:iCs/>
          <w:sz w:val="22"/>
          <w:szCs w:val="22"/>
        </w:rPr>
        <w:t>Документация по планировке территории подготовлена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нормативов градостроительного проектирования, с учётом границ территорий объектов культурного наследия, границ зон с особыми условиями использования территорий.</w:t>
      </w:r>
    </w:p>
    <w:p w:rsidR="00E6724C" w:rsidRDefault="00E6724C" w:rsidP="00E6724C">
      <w:pPr>
        <w:rPr>
          <w:rFonts w:eastAsiaTheme="majorEastAsia"/>
        </w:rPr>
      </w:pPr>
    </w:p>
    <w:p w:rsidR="00E6724C" w:rsidRDefault="00E6724C" w:rsidP="00E6724C">
      <w:pPr>
        <w:rPr>
          <w:rFonts w:eastAsiaTheme="majorEastAsia"/>
        </w:rPr>
      </w:pPr>
      <w:r>
        <w:rPr>
          <w:rFonts w:eastAsiaTheme="majorEastAsia"/>
        </w:rPr>
        <w:t>Главный инженер проекта</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Шиман Т.В.</w:t>
      </w:r>
    </w:p>
    <w:p w:rsidR="00E6724C" w:rsidRDefault="00E6724C" w:rsidP="00E6724C">
      <w:pPr>
        <w:rPr>
          <w:rFonts w:eastAsiaTheme="majorEastAsia"/>
        </w:rPr>
      </w:pPr>
      <w:r w:rsidRPr="00C42D69">
        <w:rPr>
          <w:rFonts w:eastAsiaTheme="majorEastAsia"/>
          <w:u w:val="single"/>
        </w:rPr>
        <w:t>«01» октября</w:t>
      </w:r>
      <w:r>
        <w:rPr>
          <w:rFonts w:eastAsiaTheme="majorEastAsia"/>
        </w:rPr>
        <w:t xml:space="preserve"> 2017 г.</w:t>
      </w:r>
    </w:p>
    <w:p w:rsidR="00E6724C" w:rsidRDefault="00E6724C">
      <w:pPr>
        <w:spacing w:after="200"/>
        <w:ind w:firstLine="0"/>
        <w:jc w:val="left"/>
        <w:rPr>
          <w:rFonts w:eastAsiaTheme="majorEastAsia"/>
          <w:b/>
          <w:bCs/>
          <w:sz w:val="28"/>
          <w:szCs w:val="28"/>
        </w:rPr>
      </w:pPr>
    </w:p>
    <w:p w:rsidR="00E6724C" w:rsidRDefault="00E6724C">
      <w:pPr>
        <w:spacing w:after="200"/>
        <w:ind w:firstLine="0"/>
        <w:jc w:val="left"/>
        <w:rPr>
          <w:rFonts w:eastAsiaTheme="majorEastAsia"/>
          <w:b/>
          <w:bCs/>
          <w:sz w:val="28"/>
          <w:szCs w:val="28"/>
        </w:rPr>
        <w:sectPr w:rsidR="00E6724C" w:rsidSect="00F26E5A">
          <w:headerReference w:type="default" r:id="rId9"/>
          <w:footerReference w:type="default" r:id="rId10"/>
          <w:pgSz w:w="11906" w:h="16838"/>
          <w:pgMar w:top="1134" w:right="851" w:bottom="1134" w:left="1701" w:header="709" w:footer="709" w:gutter="0"/>
          <w:pgNumType w:start="3"/>
          <w:cols w:space="708"/>
          <w:docGrid w:linePitch="360"/>
        </w:sectPr>
      </w:pPr>
    </w:p>
    <w:p w:rsidR="00E35C5E" w:rsidRDefault="00E35C5E" w:rsidP="00E35C5E">
      <w:pPr>
        <w:pStyle w:val="1"/>
        <w:spacing w:before="360"/>
        <w:ind w:firstLine="0"/>
        <w:jc w:val="center"/>
        <w:rPr>
          <w:rFonts w:ascii="Times New Roman" w:hAnsi="Times New Roman" w:cs="Times New Roman"/>
          <w:color w:val="auto"/>
        </w:rPr>
      </w:pPr>
      <w:bookmarkStart w:id="3" w:name="_Toc442883421"/>
      <w:bookmarkStart w:id="4" w:name="_Toc442883729"/>
      <w:bookmarkStart w:id="5" w:name="_Toc497989656"/>
      <w:r>
        <w:rPr>
          <w:rFonts w:ascii="Times New Roman" w:hAnsi="Times New Roman" w:cs="Times New Roman"/>
          <w:color w:val="auto"/>
        </w:rPr>
        <w:lastRenderedPageBreak/>
        <w:t>Содержание</w:t>
      </w:r>
      <w:bookmarkEnd w:id="3"/>
      <w:bookmarkEnd w:id="4"/>
      <w:bookmarkEnd w:id="5"/>
    </w:p>
    <w:sdt>
      <w:sdtPr>
        <w:rPr>
          <w:rFonts w:ascii="Times New Roman" w:eastAsia="Times New Roman" w:hAnsi="Times New Roman" w:cs="Times New Roman"/>
          <w:b w:val="0"/>
          <w:bCs w:val="0"/>
          <w:color w:val="auto"/>
          <w:sz w:val="16"/>
          <w:szCs w:val="16"/>
        </w:rPr>
        <w:id w:val="-2113965860"/>
        <w:docPartObj>
          <w:docPartGallery w:val="Table of Contents"/>
          <w:docPartUnique/>
        </w:docPartObj>
      </w:sdtPr>
      <w:sdtEndPr>
        <w:rPr>
          <w:sz w:val="24"/>
          <w:szCs w:val="24"/>
        </w:rPr>
      </w:sdtEndPr>
      <w:sdtContent>
        <w:p w:rsidR="0098596A" w:rsidRPr="00510796" w:rsidRDefault="0098596A" w:rsidP="00510796">
          <w:pPr>
            <w:pStyle w:val="a4"/>
            <w:spacing w:before="0" w:line="240" w:lineRule="auto"/>
            <w:rPr>
              <w:sz w:val="16"/>
              <w:szCs w:val="16"/>
            </w:rPr>
          </w:pPr>
        </w:p>
        <w:p w:rsidR="00E6724C" w:rsidRDefault="00304150">
          <w:pPr>
            <w:pStyle w:val="11"/>
            <w:rPr>
              <w:rFonts w:asciiTheme="minorHAnsi" w:eastAsiaTheme="minorEastAsia" w:hAnsiTheme="minorHAnsi" w:cstheme="minorBidi"/>
              <w:noProof/>
              <w:sz w:val="22"/>
              <w:szCs w:val="22"/>
            </w:rPr>
          </w:pPr>
          <w:r>
            <w:fldChar w:fldCharType="begin"/>
          </w:r>
          <w:r w:rsidR="0098596A">
            <w:instrText xml:space="preserve"> TOC \o "1-3" \h \z \u </w:instrText>
          </w:r>
          <w:r>
            <w:fldChar w:fldCharType="separate"/>
          </w:r>
          <w:hyperlink w:anchor="_Toc497989655" w:history="1">
            <w:r w:rsidR="00E6724C" w:rsidRPr="004E18FD">
              <w:rPr>
                <w:rStyle w:val="a5"/>
                <w:noProof/>
              </w:rPr>
              <w:t>Состав документации по планировке территории</w:t>
            </w:r>
            <w:r w:rsidR="00E6724C">
              <w:rPr>
                <w:noProof/>
                <w:webHidden/>
              </w:rPr>
              <w:tab/>
            </w:r>
            <w:r w:rsidR="00E6724C">
              <w:rPr>
                <w:noProof/>
                <w:webHidden/>
              </w:rPr>
              <w:fldChar w:fldCharType="begin"/>
            </w:r>
            <w:r w:rsidR="00E6724C">
              <w:rPr>
                <w:noProof/>
                <w:webHidden/>
              </w:rPr>
              <w:instrText xml:space="preserve"> PAGEREF _Toc497989655 \h </w:instrText>
            </w:r>
            <w:r w:rsidR="00E6724C">
              <w:rPr>
                <w:noProof/>
                <w:webHidden/>
              </w:rPr>
            </w:r>
            <w:r w:rsidR="00E6724C">
              <w:rPr>
                <w:noProof/>
                <w:webHidden/>
              </w:rPr>
              <w:fldChar w:fldCharType="separate"/>
            </w:r>
            <w:r w:rsidR="00E6724C">
              <w:rPr>
                <w:noProof/>
                <w:webHidden/>
              </w:rPr>
              <w:t>3</w:t>
            </w:r>
            <w:r w:rsidR="00E6724C">
              <w:rPr>
                <w:noProof/>
                <w:webHidden/>
              </w:rPr>
              <w:fldChar w:fldCharType="end"/>
            </w:r>
          </w:hyperlink>
        </w:p>
        <w:p w:rsidR="00E6724C" w:rsidRDefault="00CD42D7">
          <w:pPr>
            <w:pStyle w:val="11"/>
            <w:rPr>
              <w:rFonts w:asciiTheme="minorHAnsi" w:eastAsiaTheme="minorEastAsia" w:hAnsiTheme="minorHAnsi" w:cstheme="minorBidi"/>
              <w:noProof/>
              <w:sz w:val="22"/>
              <w:szCs w:val="22"/>
            </w:rPr>
          </w:pPr>
          <w:hyperlink w:anchor="_Toc497989656" w:history="1">
            <w:r w:rsidR="00E6724C" w:rsidRPr="004E18FD">
              <w:rPr>
                <w:rStyle w:val="a5"/>
                <w:noProof/>
              </w:rPr>
              <w:t>Содержание</w:t>
            </w:r>
            <w:r w:rsidR="00E6724C">
              <w:rPr>
                <w:noProof/>
                <w:webHidden/>
              </w:rPr>
              <w:tab/>
            </w:r>
            <w:r w:rsidR="00E6724C">
              <w:rPr>
                <w:noProof/>
                <w:webHidden/>
              </w:rPr>
              <w:fldChar w:fldCharType="begin"/>
            </w:r>
            <w:r w:rsidR="00E6724C">
              <w:rPr>
                <w:noProof/>
                <w:webHidden/>
              </w:rPr>
              <w:instrText xml:space="preserve"> PAGEREF _Toc497989656 \h </w:instrText>
            </w:r>
            <w:r w:rsidR="00E6724C">
              <w:rPr>
                <w:noProof/>
                <w:webHidden/>
              </w:rPr>
            </w:r>
            <w:r w:rsidR="00E6724C">
              <w:rPr>
                <w:noProof/>
                <w:webHidden/>
              </w:rPr>
              <w:fldChar w:fldCharType="separate"/>
            </w:r>
            <w:r w:rsidR="00E6724C">
              <w:rPr>
                <w:noProof/>
                <w:webHidden/>
              </w:rPr>
              <w:t>6</w:t>
            </w:r>
            <w:r w:rsidR="00E6724C">
              <w:rPr>
                <w:noProof/>
                <w:webHidden/>
              </w:rPr>
              <w:fldChar w:fldCharType="end"/>
            </w:r>
          </w:hyperlink>
        </w:p>
        <w:p w:rsidR="00E6724C" w:rsidRDefault="00CD42D7">
          <w:pPr>
            <w:pStyle w:val="11"/>
            <w:rPr>
              <w:rFonts w:asciiTheme="minorHAnsi" w:eastAsiaTheme="minorEastAsia" w:hAnsiTheme="minorHAnsi" w:cstheme="minorBidi"/>
              <w:noProof/>
              <w:sz w:val="22"/>
              <w:szCs w:val="22"/>
            </w:rPr>
          </w:pPr>
          <w:hyperlink w:anchor="_Toc497989657" w:history="1">
            <w:r w:rsidR="00E6724C" w:rsidRPr="004E18FD">
              <w:rPr>
                <w:rStyle w:val="a5"/>
                <w:noProof/>
              </w:rPr>
              <w:t>Введение</w:t>
            </w:r>
            <w:r w:rsidR="00E6724C">
              <w:rPr>
                <w:noProof/>
                <w:webHidden/>
              </w:rPr>
              <w:tab/>
            </w:r>
            <w:r w:rsidR="00E6724C">
              <w:rPr>
                <w:noProof/>
                <w:webHidden/>
              </w:rPr>
              <w:fldChar w:fldCharType="begin"/>
            </w:r>
            <w:r w:rsidR="00E6724C">
              <w:rPr>
                <w:noProof/>
                <w:webHidden/>
              </w:rPr>
              <w:instrText xml:space="preserve"> PAGEREF _Toc497989657 \h </w:instrText>
            </w:r>
            <w:r w:rsidR="00E6724C">
              <w:rPr>
                <w:noProof/>
                <w:webHidden/>
              </w:rPr>
            </w:r>
            <w:r w:rsidR="00E6724C">
              <w:rPr>
                <w:noProof/>
                <w:webHidden/>
              </w:rPr>
              <w:fldChar w:fldCharType="separate"/>
            </w:r>
            <w:r w:rsidR="00E6724C">
              <w:rPr>
                <w:noProof/>
                <w:webHidden/>
              </w:rPr>
              <w:t>7</w:t>
            </w:r>
            <w:r w:rsidR="00E6724C">
              <w:rPr>
                <w:noProof/>
                <w:webHidden/>
              </w:rPr>
              <w:fldChar w:fldCharType="end"/>
            </w:r>
          </w:hyperlink>
        </w:p>
        <w:p w:rsidR="00E6724C" w:rsidRDefault="00CD42D7">
          <w:pPr>
            <w:pStyle w:val="11"/>
            <w:tabs>
              <w:tab w:val="left" w:pos="1100"/>
            </w:tabs>
            <w:rPr>
              <w:rFonts w:asciiTheme="minorHAnsi" w:eastAsiaTheme="minorEastAsia" w:hAnsiTheme="minorHAnsi" w:cstheme="minorBidi"/>
              <w:noProof/>
              <w:sz w:val="22"/>
              <w:szCs w:val="22"/>
            </w:rPr>
          </w:pPr>
          <w:hyperlink w:anchor="_Toc497989658" w:history="1">
            <w:r w:rsidR="00E6724C" w:rsidRPr="004E18FD">
              <w:rPr>
                <w:rStyle w:val="a5"/>
                <w:noProof/>
              </w:rPr>
              <w:t>Раздел 1</w:t>
            </w:r>
            <w:r w:rsidR="00E6724C">
              <w:rPr>
                <w:rFonts w:asciiTheme="minorHAnsi" w:eastAsiaTheme="minorEastAsia" w:hAnsiTheme="minorHAnsi" w:cstheme="minorBidi"/>
                <w:noProof/>
                <w:sz w:val="22"/>
                <w:szCs w:val="22"/>
              </w:rPr>
              <w:tab/>
            </w:r>
            <w:r w:rsidR="00E6724C" w:rsidRPr="004E18FD">
              <w:rPr>
                <w:rStyle w:val="a5"/>
                <w:noProof/>
              </w:rPr>
              <w:t>Сведения об объектах и его краткая характеристика</w:t>
            </w:r>
            <w:r w:rsidR="00E6724C">
              <w:rPr>
                <w:noProof/>
                <w:webHidden/>
              </w:rPr>
              <w:tab/>
            </w:r>
            <w:r w:rsidR="00E6724C">
              <w:rPr>
                <w:noProof/>
                <w:webHidden/>
              </w:rPr>
              <w:fldChar w:fldCharType="begin"/>
            </w:r>
            <w:r w:rsidR="00E6724C">
              <w:rPr>
                <w:noProof/>
                <w:webHidden/>
              </w:rPr>
              <w:instrText xml:space="preserve"> PAGEREF _Toc497989658 \h </w:instrText>
            </w:r>
            <w:r w:rsidR="00E6724C">
              <w:rPr>
                <w:noProof/>
                <w:webHidden/>
              </w:rPr>
            </w:r>
            <w:r w:rsidR="00E6724C">
              <w:rPr>
                <w:noProof/>
                <w:webHidden/>
              </w:rPr>
              <w:fldChar w:fldCharType="separate"/>
            </w:r>
            <w:r w:rsidR="00E6724C">
              <w:rPr>
                <w:noProof/>
                <w:webHidden/>
              </w:rPr>
              <w:t>12</w:t>
            </w:r>
            <w:r w:rsidR="00E6724C">
              <w:rPr>
                <w:noProof/>
                <w:webHidden/>
              </w:rPr>
              <w:fldChar w:fldCharType="end"/>
            </w:r>
          </w:hyperlink>
        </w:p>
        <w:p w:rsidR="00E6724C" w:rsidRDefault="00CD42D7">
          <w:pPr>
            <w:pStyle w:val="21"/>
            <w:tabs>
              <w:tab w:val="left" w:pos="1100"/>
            </w:tabs>
            <w:rPr>
              <w:rFonts w:asciiTheme="minorHAnsi" w:eastAsiaTheme="minorEastAsia" w:hAnsiTheme="minorHAnsi" w:cstheme="minorBidi"/>
              <w:noProof/>
              <w:sz w:val="22"/>
              <w:szCs w:val="22"/>
            </w:rPr>
          </w:pPr>
          <w:hyperlink w:anchor="_Toc497989659" w:history="1">
            <w:r w:rsidR="00E6724C" w:rsidRPr="004E18FD">
              <w:rPr>
                <w:rStyle w:val="a5"/>
                <w:noProof/>
              </w:rPr>
              <w:t>1.1.</w:t>
            </w:r>
            <w:r w:rsidR="00E6724C">
              <w:rPr>
                <w:rFonts w:asciiTheme="minorHAnsi" w:eastAsiaTheme="minorEastAsia" w:hAnsiTheme="minorHAnsi" w:cstheme="minorBidi"/>
                <w:noProof/>
                <w:sz w:val="22"/>
                <w:szCs w:val="22"/>
              </w:rPr>
              <w:tab/>
            </w:r>
            <w:r w:rsidR="00E6724C" w:rsidRPr="004E18FD">
              <w:rPr>
                <w:rStyle w:val="a5"/>
                <w:noProof/>
              </w:rPr>
              <w:t>Основные технические параметры объекта</w:t>
            </w:r>
            <w:r w:rsidR="00E6724C">
              <w:rPr>
                <w:noProof/>
                <w:webHidden/>
              </w:rPr>
              <w:tab/>
            </w:r>
            <w:r w:rsidR="00E6724C">
              <w:rPr>
                <w:noProof/>
                <w:webHidden/>
              </w:rPr>
              <w:fldChar w:fldCharType="begin"/>
            </w:r>
            <w:r w:rsidR="00E6724C">
              <w:rPr>
                <w:noProof/>
                <w:webHidden/>
              </w:rPr>
              <w:instrText xml:space="preserve"> PAGEREF _Toc497989659 \h </w:instrText>
            </w:r>
            <w:r w:rsidR="00E6724C">
              <w:rPr>
                <w:noProof/>
                <w:webHidden/>
              </w:rPr>
            </w:r>
            <w:r w:rsidR="00E6724C">
              <w:rPr>
                <w:noProof/>
                <w:webHidden/>
              </w:rPr>
              <w:fldChar w:fldCharType="separate"/>
            </w:r>
            <w:r w:rsidR="00E6724C">
              <w:rPr>
                <w:noProof/>
                <w:webHidden/>
              </w:rPr>
              <w:t>12</w:t>
            </w:r>
            <w:r w:rsidR="00E6724C">
              <w:rPr>
                <w:noProof/>
                <w:webHidden/>
              </w:rPr>
              <w:fldChar w:fldCharType="end"/>
            </w:r>
          </w:hyperlink>
        </w:p>
        <w:p w:rsidR="00E6724C" w:rsidRDefault="00CD42D7">
          <w:pPr>
            <w:pStyle w:val="11"/>
            <w:tabs>
              <w:tab w:val="left" w:pos="1100"/>
            </w:tabs>
            <w:rPr>
              <w:rFonts w:asciiTheme="minorHAnsi" w:eastAsiaTheme="minorEastAsia" w:hAnsiTheme="minorHAnsi" w:cstheme="minorBidi"/>
              <w:noProof/>
              <w:sz w:val="22"/>
              <w:szCs w:val="22"/>
            </w:rPr>
          </w:pPr>
          <w:hyperlink w:anchor="_Toc497989660" w:history="1">
            <w:r w:rsidR="00E6724C" w:rsidRPr="004E18FD">
              <w:rPr>
                <w:rStyle w:val="a5"/>
                <w:noProof/>
              </w:rPr>
              <w:t>Раздел 2</w:t>
            </w:r>
            <w:r w:rsidR="00E6724C">
              <w:rPr>
                <w:rFonts w:asciiTheme="minorHAnsi" w:eastAsiaTheme="minorEastAsia" w:hAnsiTheme="minorHAnsi" w:cstheme="minorBidi"/>
                <w:noProof/>
                <w:sz w:val="22"/>
                <w:szCs w:val="22"/>
              </w:rPr>
              <w:tab/>
            </w:r>
            <w:r w:rsidR="00E6724C" w:rsidRPr="004E18FD">
              <w:rPr>
                <w:rStyle w:val="a5"/>
                <w:noProof/>
              </w:rPr>
              <w:t>Сведения о размещении объекта на территории</w:t>
            </w:r>
            <w:r w:rsidR="00E6724C">
              <w:rPr>
                <w:noProof/>
                <w:webHidden/>
              </w:rPr>
              <w:tab/>
            </w:r>
            <w:r w:rsidR="00E6724C">
              <w:rPr>
                <w:noProof/>
                <w:webHidden/>
              </w:rPr>
              <w:fldChar w:fldCharType="begin"/>
            </w:r>
            <w:r w:rsidR="00E6724C">
              <w:rPr>
                <w:noProof/>
                <w:webHidden/>
              </w:rPr>
              <w:instrText xml:space="preserve"> PAGEREF _Toc497989660 \h </w:instrText>
            </w:r>
            <w:r w:rsidR="00E6724C">
              <w:rPr>
                <w:noProof/>
                <w:webHidden/>
              </w:rPr>
            </w:r>
            <w:r w:rsidR="00E6724C">
              <w:rPr>
                <w:noProof/>
                <w:webHidden/>
              </w:rPr>
              <w:fldChar w:fldCharType="separate"/>
            </w:r>
            <w:r w:rsidR="00E6724C">
              <w:rPr>
                <w:noProof/>
                <w:webHidden/>
              </w:rPr>
              <w:t>15</w:t>
            </w:r>
            <w:r w:rsidR="00E6724C">
              <w:rPr>
                <w:noProof/>
                <w:webHidden/>
              </w:rPr>
              <w:fldChar w:fldCharType="end"/>
            </w:r>
          </w:hyperlink>
        </w:p>
        <w:p w:rsidR="00E6724C" w:rsidRDefault="00CD42D7">
          <w:pPr>
            <w:pStyle w:val="21"/>
            <w:tabs>
              <w:tab w:val="left" w:pos="1100"/>
            </w:tabs>
            <w:rPr>
              <w:rFonts w:asciiTheme="minorHAnsi" w:eastAsiaTheme="minorEastAsia" w:hAnsiTheme="minorHAnsi" w:cstheme="minorBidi"/>
              <w:noProof/>
              <w:sz w:val="22"/>
              <w:szCs w:val="22"/>
            </w:rPr>
          </w:pPr>
          <w:hyperlink w:anchor="_Toc497989661" w:history="1">
            <w:r w:rsidR="00E6724C" w:rsidRPr="004E18FD">
              <w:rPr>
                <w:rStyle w:val="a5"/>
                <w:noProof/>
              </w:rPr>
              <w:t>2.1.</w:t>
            </w:r>
            <w:r w:rsidR="00E6724C">
              <w:rPr>
                <w:rFonts w:asciiTheme="minorHAnsi" w:eastAsiaTheme="minorEastAsia" w:hAnsiTheme="minorHAnsi" w:cstheme="minorBidi"/>
                <w:noProof/>
                <w:sz w:val="22"/>
                <w:szCs w:val="22"/>
              </w:rPr>
              <w:tab/>
            </w:r>
            <w:r w:rsidR="00E6724C" w:rsidRPr="004E18FD">
              <w:rPr>
                <w:rStyle w:val="a5"/>
                <w:noProof/>
              </w:rPr>
              <w:t>Положение о размещении объекта капитального строительства</w:t>
            </w:r>
            <w:r w:rsidR="00E6724C">
              <w:rPr>
                <w:noProof/>
                <w:webHidden/>
              </w:rPr>
              <w:tab/>
            </w:r>
            <w:r w:rsidR="00E6724C">
              <w:rPr>
                <w:noProof/>
                <w:webHidden/>
              </w:rPr>
              <w:fldChar w:fldCharType="begin"/>
            </w:r>
            <w:r w:rsidR="00E6724C">
              <w:rPr>
                <w:noProof/>
                <w:webHidden/>
              </w:rPr>
              <w:instrText xml:space="preserve"> PAGEREF _Toc497989661 \h </w:instrText>
            </w:r>
            <w:r w:rsidR="00E6724C">
              <w:rPr>
                <w:noProof/>
                <w:webHidden/>
              </w:rPr>
            </w:r>
            <w:r w:rsidR="00E6724C">
              <w:rPr>
                <w:noProof/>
                <w:webHidden/>
              </w:rPr>
              <w:fldChar w:fldCharType="separate"/>
            </w:r>
            <w:r w:rsidR="00E6724C">
              <w:rPr>
                <w:noProof/>
                <w:webHidden/>
              </w:rPr>
              <w:t>15</w:t>
            </w:r>
            <w:r w:rsidR="00E6724C">
              <w:rPr>
                <w:noProof/>
                <w:webHidden/>
              </w:rPr>
              <w:fldChar w:fldCharType="end"/>
            </w:r>
          </w:hyperlink>
        </w:p>
        <w:p w:rsidR="00E6724C" w:rsidRDefault="00CD42D7">
          <w:pPr>
            <w:pStyle w:val="21"/>
            <w:tabs>
              <w:tab w:val="left" w:pos="1100"/>
            </w:tabs>
            <w:rPr>
              <w:rFonts w:asciiTheme="minorHAnsi" w:eastAsiaTheme="minorEastAsia" w:hAnsiTheme="minorHAnsi" w:cstheme="minorBidi"/>
              <w:noProof/>
              <w:sz w:val="22"/>
              <w:szCs w:val="22"/>
            </w:rPr>
          </w:pPr>
          <w:hyperlink w:anchor="_Toc497989662" w:history="1">
            <w:r w:rsidR="00E6724C" w:rsidRPr="004E18FD">
              <w:rPr>
                <w:rStyle w:val="a5"/>
                <w:noProof/>
              </w:rPr>
              <w:t>2.2.</w:t>
            </w:r>
            <w:r w:rsidR="00E6724C">
              <w:rPr>
                <w:rFonts w:asciiTheme="minorHAnsi" w:eastAsiaTheme="minorEastAsia" w:hAnsiTheme="minorHAnsi" w:cstheme="minorBidi"/>
                <w:noProof/>
                <w:sz w:val="22"/>
                <w:szCs w:val="22"/>
              </w:rPr>
              <w:tab/>
            </w:r>
            <w:r w:rsidR="00E6724C" w:rsidRPr="004E18FD">
              <w:rPr>
                <w:rStyle w:val="a5"/>
                <w:noProof/>
              </w:rPr>
              <w:t>Сведения о характеристиках планируемого развития территории</w:t>
            </w:r>
            <w:r w:rsidR="00E6724C">
              <w:rPr>
                <w:noProof/>
                <w:webHidden/>
              </w:rPr>
              <w:tab/>
            </w:r>
            <w:r w:rsidR="00E6724C">
              <w:rPr>
                <w:noProof/>
                <w:webHidden/>
              </w:rPr>
              <w:fldChar w:fldCharType="begin"/>
            </w:r>
            <w:r w:rsidR="00E6724C">
              <w:rPr>
                <w:noProof/>
                <w:webHidden/>
              </w:rPr>
              <w:instrText xml:space="preserve"> PAGEREF _Toc497989662 \h </w:instrText>
            </w:r>
            <w:r w:rsidR="00E6724C">
              <w:rPr>
                <w:noProof/>
                <w:webHidden/>
              </w:rPr>
            </w:r>
            <w:r w:rsidR="00E6724C">
              <w:rPr>
                <w:noProof/>
                <w:webHidden/>
              </w:rPr>
              <w:fldChar w:fldCharType="separate"/>
            </w:r>
            <w:r w:rsidR="00E6724C">
              <w:rPr>
                <w:noProof/>
                <w:webHidden/>
              </w:rPr>
              <w:t>17</w:t>
            </w:r>
            <w:r w:rsidR="00E6724C">
              <w:rPr>
                <w:noProof/>
                <w:webHidden/>
              </w:rPr>
              <w:fldChar w:fldCharType="end"/>
            </w:r>
          </w:hyperlink>
        </w:p>
        <w:p w:rsidR="00E6724C" w:rsidRDefault="00CD42D7">
          <w:pPr>
            <w:pStyle w:val="31"/>
            <w:tabs>
              <w:tab w:val="left" w:pos="1809"/>
            </w:tabs>
            <w:rPr>
              <w:rFonts w:asciiTheme="minorHAnsi" w:eastAsiaTheme="minorEastAsia" w:hAnsiTheme="minorHAnsi" w:cstheme="minorBidi"/>
              <w:noProof/>
              <w:sz w:val="22"/>
              <w:szCs w:val="22"/>
            </w:rPr>
          </w:pPr>
          <w:hyperlink w:anchor="_Toc497989663" w:history="1">
            <w:r w:rsidR="00E6724C" w:rsidRPr="004E18FD">
              <w:rPr>
                <w:rStyle w:val="a5"/>
                <w:noProof/>
              </w:rPr>
              <w:t>2.2.1.</w:t>
            </w:r>
            <w:r w:rsidR="00E6724C">
              <w:rPr>
                <w:rFonts w:asciiTheme="minorHAnsi" w:eastAsiaTheme="minorEastAsia" w:hAnsiTheme="minorHAnsi" w:cstheme="minorBidi"/>
                <w:noProof/>
                <w:sz w:val="22"/>
                <w:szCs w:val="22"/>
              </w:rPr>
              <w:tab/>
            </w:r>
            <w:r w:rsidR="00E6724C" w:rsidRPr="004E18FD">
              <w:rPr>
                <w:rStyle w:val="a5"/>
                <w:noProof/>
              </w:rPr>
              <w:t>Технико-экономические показатели проекта планировки</w:t>
            </w:r>
            <w:r w:rsidR="00E6724C">
              <w:rPr>
                <w:noProof/>
                <w:webHidden/>
              </w:rPr>
              <w:tab/>
            </w:r>
            <w:r w:rsidR="00E6724C">
              <w:rPr>
                <w:noProof/>
                <w:webHidden/>
              </w:rPr>
              <w:fldChar w:fldCharType="begin"/>
            </w:r>
            <w:r w:rsidR="00E6724C">
              <w:rPr>
                <w:noProof/>
                <w:webHidden/>
              </w:rPr>
              <w:instrText xml:space="preserve"> PAGEREF _Toc497989663 \h </w:instrText>
            </w:r>
            <w:r w:rsidR="00E6724C">
              <w:rPr>
                <w:noProof/>
                <w:webHidden/>
              </w:rPr>
            </w:r>
            <w:r w:rsidR="00E6724C">
              <w:rPr>
                <w:noProof/>
                <w:webHidden/>
              </w:rPr>
              <w:fldChar w:fldCharType="separate"/>
            </w:r>
            <w:r w:rsidR="00E6724C">
              <w:rPr>
                <w:noProof/>
                <w:webHidden/>
              </w:rPr>
              <w:t>17</w:t>
            </w:r>
            <w:r w:rsidR="00E6724C">
              <w:rPr>
                <w:noProof/>
                <w:webHidden/>
              </w:rPr>
              <w:fldChar w:fldCharType="end"/>
            </w:r>
          </w:hyperlink>
        </w:p>
        <w:p w:rsidR="00E6724C" w:rsidRDefault="00CD42D7">
          <w:pPr>
            <w:pStyle w:val="31"/>
            <w:tabs>
              <w:tab w:val="left" w:pos="1809"/>
            </w:tabs>
            <w:rPr>
              <w:rFonts w:asciiTheme="minorHAnsi" w:eastAsiaTheme="minorEastAsia" w:hAnsiTheme="minorHAnsi" w:cstheme="minorBidi"/>
              <w:noProof/>
              <w:sz w:val="22"/>
              <w:szCs w:val="22"/>
            </w:rPr>
          </w:pPr>
          <w:hyperlink w:anchor="_Toc497989664" w:history="1">
            <w:r w:rsidR="00E6724C" w:rsidRPr="004E18FD">
              <w:rPr>
                <w:rStyle w:val="a5"/>
                <w:noProof/>
              </w:rPr>
              <w:t>2.2.2.</w:t>
            </w:r>
            <w:r w:rsidR="00E6724C">
              <w:rPr>
                <w:rFonts w:asciiTheme="minorHAnsi" w:eastAsiaTheme="minorEastAsia" w:hAnsiTheme="minorHAnsi" w:cstheme="minorBidi"/>
                <w:noProof/>
                <w:sz w:val="22"/>
                <w:szCs w:val="22"/>
              </w:rPr>
              <w:tab/>
            </w:r>
            <w:r w:rsidR="00E6724C" w:rsidRPr="004E18FD">
              <w:rPr>
                <w:rStyle w:val="a5"/>
                <w:noProof/>
              </w:rPr>
              <w:t>Сведения о застроенных территориях, которые пересекает Объект</w:t>
            </w:r>
            <w:r w:rsidR="00E6724C">
              <w:rPr>
                <w:noProof/>
                <w:webHidden/>
              </w:rPr>
              <w:tab/>
            </w:r>
            <w:r w:rsidR="00E6724C">
              <w:rPr>
                <w:noProof/>
                <w:webHidden/>
              </w:rPr>
              <w:fldChar w:fldCharType="begin"/>
            </w:r>
            <w:r w:rsidR="00E6724C">
              <w:rPr>
                <w:noProof/>
                <w:webHidden/>
              </w:rPr>
              <w:instrText xml:space="preserve"> PAGEREF _Toc497989664 \h </w:instrText>
            </w:r>
            <w:r w:rsidR="00E6724C">
              <w:rPr>
                <w:noProof/>
                <w:webHidden/>
              </w:rPr>
            </w:r>
            <w:r w:rsidR="00E6724C">
              <w:rPr>
                <w:noProof/>
                <w:webHidden/>
              </w:rPr>
              <w:fldChar w:fldCharType="separate"/>
            </w:r>
            <w:r w:rsidR="00E6724C">
              <w:rPr>
                <w:noProof/>
                <w:webHidden/>
              </w:rPr>
              <w:t>18</w:t>
            </w:r>
            <w:r w:rsidR="00E6724C">
              <w:rPr>
                <w:noProof/>
                <w:webHidden/>
              </w:rPr>
              <w:fldChar w:fldCharType="end"/>
            </w:r>
          </w:hyperlink>
        </w:p>
        <w:p w:rsidR="00E6724C" w:rsidRDefault="00CD42D7">
          <w:pPr>
            <w:pStyle w:val="31"/>
            <w:tabs>
              <w:tab w:val="left" w:pos="1809"/>
            </w:tabs>
            <w:rPr>
              <w:rFonts w:asciiTheme="minorHAnsi" w:eastAsiaTheme="minorEastAsia" w:hAnsiTheme="minorHAnsi" w:cstheme="minorBidi"/>
              <w:noProof/>
              <w:sz w:val="22"/>
              <w:szCs w:val="22"/>
            </w:rPr>
          </w:pPr>
          <w:hyperlink w:anchor="_Toc497989665" w:history="1">
            <w:r w:rsidR="00E6724C" w:rsidRPr="004E18FD">
              <w:rPr>
                <w:rStyle w:val="a5"/>
                <w:noProof/>
              </w:rPr>
              <w:t>2.2.3.</w:t>
            </w:r>
            <w:r w:rsidR="00E6724C">
              <w:rPr>
                <w:rFonts w:asciiTheme="minorHAnsi" w:eastAsiaTheme="minorEastAsia" w:hAnsiTheme="minorHAnsi" w:cstheme="minorBidi"/>
                <w:noProof/>
                <w:sz w:val="22"/>
                <w:szCs w:val="22"/>
              </w:rPr>
              <w:tab/>
            </w:r>
            <w:r w:rsidR="00E6724C" w:rsidRPr="004E18FD">
              <w:rPr>
                <w:rStyle w:val="a5"/>
                <w:noProof/>
              </w:rPr>
              <w:t>Сведения о незастроенных территориях с выделением территорий, не обремененных правами третьих лиц</w:t>
            </w:r>
            <w:r w:rsidR="00E6724C">
              <w:rPr>
                <w:noProof/>
                <w:webHidden/>
              </w:rPr>
              <w:tab/>
            </w:r>
            <w:r w:rsidR="00E6724C">
              <w:rPr>
                <w:noProof/>
                <w:webHidden/>
              </w:rPr>
              <w:fldChar w:fldCharType="begin"/>
            </w:r>
            <w:r w:rsidR="00E6724C">
              <w:rPr>
                <w:noProof/>
                <w:webHidden/>
              </w:rPr>
              <w:instrText xml:space="preserve"> PAGEREF _Toc497989665 \h </w:instrText>
            </w:r>
            <w:r w:rsidR="00E6724C">
              <w:rPr>
                <w:noProof/>
                <w:webHidden/>
              </w:rPr>
            </w:r>
            <w:r w:rsidR="00E6724C">
              <w:rPr>
                <w:noProof/>
                <w:webHidden/>
              </w:rPr>
              <w:fldChar w:fldCharType="separate"/>
            </w:r>
            <w:r w:rsidR="00E6724C">
              <w:rPr>
                <w:noProof/>
                <w:webHidden/>
              </w:rPr>
              <w:t>19</w:t>
            </w:r>
            <w:r w:rsidR="00E6724C">
              <w:rPr>
                <w:noProof/>
                <w:webHidden/>
              </w:rPr>
              <w:fldChar w:fldCharType="end"/>
            </w:r>
          </w:hyperlink>
        </w:p>
        <w:p w:rsidR="00E6724C" w:rsidRDefault="00CD42D7">
          <w:pPr>
            <w:pStyle w:val="31"/>
            <w:tabs>
              <w:tab w:val="left" w:pos="1809"/>
            </w:tabs>
            <w:rPr>
              <w:rFonts w:asciiTheme="minorHAnsi" w:eastAsiaTheme="minorEastAsia" w:hAnsiTheme="minorHAnsi" w:cstheme="minorBidi"/>
              <w:noProof/>
              <w:sz w:val="22"/>
              <w:szCs w:val="22"/>
            </w:rPr>
          </w:pPr>
          <w:hyperlink w:anchor="_Toc497989666" w:history="1">
            <w:r w:rsidR="00E6724C" w:rsidRPr="004E18FD">
              <w:rPr>
                <w:rStyle w:val="a5"/>
                <w:noProof/>
              </w:rPr>
              <w:t>2.2.4.</w:t>
            </w:r>
            <w:r w:rsidR="00E6724C">
              <w:rPr>
                <w:rFonts w:asciiTheme="minorHAnsi" w:eastAsiaTheme="minorEastAsia" w:hAnsiTheme="minorHAnsi" w:cstheme="minorBidi"/>
                <w:noProof/>
                <w:sz w:val="22"/>
                <w:szCs w:val="22"/>
              </w:rPr>
              <w:tab/>
            </w:r>
            <w:r w:rsidR="00E6724C" w:rsidRPr="004E18FD">
              <w:rPr>
                <w:rStyle w:val="a5"/>
                <w:noProof/>
              </w:rPr>
              <w:t>Перечень конструктивных элементов и объектов капитального строительства, являющихся неотъемлемой частью проектируемых линейных объектов</w:t>
            </w:r>
            <w:r w:rsidR="00E6724C">
              <w:rPr>
                <w:noProof/>
                <w:webHidden/>
              </w:rPr>
              <w:tab/>
            </w:r>
            <w:r w:rsidR="00E6724C">
              <w:rPr>
                <w:noProof/>
                <w:webHidden/>
              </w:rPr>
              <w:fldChar w:fldCharType="begin"/>
            </w:r>
            <w:r w:rsidR="00E6724C">
              <w:rPr>
                <w:noProof/>
                <w:webHidden/>
              </w:rPr>
              <w:instrText xml:space="preserve"> PAGEREF _Toc497989666 \h </w:instrText>
            </w:r>
            <w:r w:rsidR="00E6724C">
              <w:rPr>
                <w:noProof/>
                <w:webHidden/>
              </w:rPr>
            </w:r>
            <w:r w:rsidR="00E6724C">
              <w:rPr>
                <w:noProof/>
                <w:webHidden/>
              </w:rPr>
              <w:fldChar w:fldCharType="separate"/>
            </w:r>
            <w:r w:rsidR="00E6724C">
              <w:rPr>
                <w:noProof/>
                <w:webHidden/>
              </w:rPr>
              <w:t>20</w:t>
            </w:r>
            <w:r w:rsidR="00E6724C">
              <w:rPr>
                <w:noProof/>
                <w:webHidden/>
              </w:rPr>
              <w:fldChar w:fldCharType="end"/>
            </w:r>
          </w:hyperlink>
        </w:p>
        <w:p w:rsidR="00E6724C" w:rsidRDefault="00CD42D7">
          <w:pPr>
            <w:pStyle w:val="31"/>
            <w:tabs>
              <w:tab w:val="left" w:pos="1809"/>
            </w:tabs>
            <w:rPr>
              <w:rFonts w:asciiTheme="minorHAnsi" w:eastAsiaTheme="minorEastAsia" w:hAnsiTheme="minorHAnsi" w:cstheme="minorBidi"/>
              <w:noProof/>
              <w:sz w:val="22"/>
              <w:szCs w:val="22"/>
            </w:rPr>
          </w:pPr>
          <w:hyperlink w:anchor="_Toc497989667" w:history="1">
            <w:r w:rsidR="00E6724C" w:rsidRPr="004E18FD">
              <w:rPr>
                <w:rStyle w:val="a5"/>
                <w:noProof/>
              </w:rPr>
              <w:t>2.2.5.</w:t>
            </w:r>
            <w:r w:rsidR="00E6724C">
              <w:rPr>
                <w:rFonts w:asciiTheme="minorHAnsi" w:eastAsiaTheme="minorEastAsia" w:hAnsiTheme="minorHAnsi" w:cstheme="minorBidi"/>
                <w:noProof/>
                <w:sz w:val="22"/>
                <w:szCs w:val="22"/>
              </w:rPr>
              <w:tab/>
            </w:r>
            <w:r w:rsidR="00E6724C" w:rsidRPr="004E18FD">
              <w:rPr>
                <w:rStyle w:val="a5"/>
                <w:noProof/>
              </w:rPr>
              <w:t>Предельные параметры разрешенного строительства, реконструкции ОКС, входящих в состав линейных объектов</w:t>
            </w:r>
            <w:r w:rsidR="00E6724C">
              <w:rPr>
                <w:noProof/>
                <w:webHidden/>
              </w:rPr>
              <w:tab/>
            </w:r>
            <w:r w:rsidR="00E6724C">
              <w:rPr>
                <w:noProof/>
                <w:webHidden/>
              </w:rPr>
              <w:fldChar w:fldCharType="begin"/>
            </w:r>
            <w:r w:rsidR="00E6724C">
              <w:rPr>
                <w:noProof/>
                <w:webHidden/>
              </w:rPr>
              <w:instrText xml:space="preserve"> PAGEREF _Toc497989667 \h </w:instrText>
            </w:r>
            <w:r w:rsidR="00E6724C">
              <w:rPr>
                <w:noProof/>
                <w:webHidden/>
              </w:rPr>
            </w:r>
            <w:r w:rsidR="00E6724C">
              <w:rPr>
                <w:noProof/>
                <w:webHidden/>
              </w:rPr>
              <w:fldChar w:fldCharType="separate"/>
            </w:r>
            <w:r w:rsidR="00E6724C">
              <w:rPr>
                <w:noProof/>
                <w:webHidden/>
              </w:rPr>
              <w:t>22</w:t>
            </w:r>
            <w:r w:rsidR="00E6724C">
              <w:rPr>
                <w:noProof/>
                <w:webHidden/>
              </w:rPr>
              <w:fldChar w:fldCharType="end"/>
            </w:r>
          </w:hyperlink>
        </w:p>
        <w:p w:rsidR="00E6724C" w:rsidRDefault="00CD42D7">
          <w:pPr>
            <w:pStyle w:val="31"/>
            <w:tabs>
              <w:tab w:val="left" w:pos="1809"/>
            </w:tabs>
            <w:rPr>
              <w:rFonts w:asciiTheme="minorHAnsi" w:eastAsiaTheme="minorEastAsia" w:hAnsiTheme="minorHAnsi" w:cstheme="minorBidi"/>
              <w:noProof/>
              <w:sz w:val="22"/>
              <w:szCs w:val="22"/>
            </w:rPr>
          </w:pPr>
          <w:hyperlink w:anchor="_Toc497989668" w:history="1">
            <w:r w:rsidR="00E6724C" w:rsidRPr="004E18FD">
              <w:rPr>
                <w:rStyle w:val="a5"/>
                <w:noProof/>
              </w:rPr>
              <w:t>2.2.6.</w:t>
            </w:r>
            <w:r w:rsidR="00E6724C">
              <w:rPr>
                <w:rFonts w:asciiTheme="minorHAnsi" w:eastAsiaTheme="minorEastAsia" w:hAnsiTheme="minorHAnsi" w:cstheme="minorBidi"/>
                <w:noProof/>
                <w:sz w:val="22"/>
                <w:szCs w:val="22"/>
              </w:rPr>
              <w:tab/>
            </w:r>
            <w:r w:rsidR="00E6724C" w:rsidRPr="004E18FD">
              <w:rPr>
                <w:rStyle w:val="a5"/>
                <w:noProof/>
              </w:rPr>
              <w:t>Информация о необходимости осуществления мероприятий по защите сохраняемых ОКС</w:t>
            </w:r>
            <w:r w:rsidR="00E6724C">
              <w:rPr>
                <w:noProof/>
                <w:webHidden/>
              </w:rPr>
              <w:tab/>
            </w:r>
            <w:r w:rsidR="00E6724C">
              <w:rPr>
                <w:noProof/>
                <w:webHidden/>
              </w:rPr>
              <w:fldChar w:fldCharType="begin"/>
            </w:r>
            <w:r w:rsidR="00E6724C">
              <w:rPr>
                <w:noProof/>
                <w:webHidden/>
              </w:rPr>
              <w:instrText xml:space="preserve"> PAGEREF _Toc497989668 \h </w:instrText>
            </w:r>
            <w:r w:rsidR="00E6724C">
              <w:rPr>
                <w:noProof/>
                <w:webHidden/>
              </w:rPr>
            </w:r>
            <w:r w:rsidR="00E6724C">
              <w:rPr>
                <w:noProof/>
                <w:webHidden/>
              </w:rPr>
              <w:fldChar w:fldCharType="separate"/>
            </w:r>
            <w:r w:rsidR="00E6724C">
              <w:rPr>
                <w:noProof/>
                <w:webHidden/>
              </w:rPr>
              <w:t>23</w:t>
            </w:r>
            <w:r w:rsidR="00E6724C">
              <w:rPr>
                <w:noProof/>
                <w:webHidden/>
              </w:rPr>
              <w:fldChar w:fldCharType="end"/>
            </w:r>
          </w:hyperlink>
        </w:p>
        <w:p w:rsidR="00E6724C" w:rsidRDefault="00CD42D7">
          <w:pPr>
            <w:pStyle w:val="31"/>
            <w:tabs>
              <w:tab w:val="left" w:pos="1809"/>
            </w:tabs>
            <w:rPr>
              <w:rFonts w:asciiTheme="minorHAnsi" w:eastAsiaTheme="minorEastAsia" w:hAnsiTheme="minorHAnsi" w:cstheme="minorBidi"/>
              <w:noProof/>
              <w:sz w:val="22"/>
              <w:szCs w:val="22"/>
            </w:rPr>
          </w:pPr>
          <w:hyperlink w:anchor="_Toc497989669" w:history="1">
            <w:r w:rsidR="00E6724C" w:rsidRPr="004E18FD">
              <w:rPr>
                <w:rStyle w:val="a5"/>
                <w:noProof/>
              </w:rPr>
              <w:t>2.2.7.</w:t>
            </w:r>
            <w:r w:rsidR="00E6724C">
              <w:rPr>
                <w:rFonts w:asciiTheme="minorHAnsi" w:eastAsiaTheme="minorEastAsia" w:hAnsiTheme="minorHAnsi" w:cstheme="minorBidi"/>
                <w:noProof/>
                <w:sz w:val="22"/>
                <w:szCs w:val="22"/>
              </w:rPr>
              <w:tab/>
            </w:r>
            <w:r w:rsidR="00E6724C" w:rsidRPr="004E18FD">
              <w:rPr>
                <w:rStyle w:val="a5"/>
                <w:noProof/>
              </w:rPr>
              <w:t>Информация о необходимости осуществления мероприятий по сохранению объектов культурного наследия</w:t>
            </w:r>
            <w:r w:rsidR="00E6724C">
              <w:rPr>
                <w:noProof/>
                <w:webHidden/>
              </w:rPr>
              <w:tab/>
            </w:r>
            <w:r w:rsidR="00E6724C">
              <w:rPr>
                <w:noProof/>
                <w:webHidden/>
              </w:rPr>
              <w:fldChar w:fldCharType="begin"/>
            </w:r>
            <w:r w:rsidR="00E6724C">
              <w:rPr>
                <w:noProof/>
                <w:webHidden/>
              </w:rPr>
              <w:instrText xml:space="preserve"> PAGEREF _Toc497989669 \h </w:instrText>
            </w:r>
            <w:r w:rsidR="00E6724C">
              <w:rPr>
                <w:noProof/>
                <w:webHidden/>
              </w:rPr>
            </w:r>
            <w:r w:rsidR="00E6724C">
              <w:rPr>
                <w:noProof/>
                <w:webHidden/>
              </w:rPr>
              <w:fldChar w:fldCharType="separate"/>
            </w:r>
            <w:r w:rsidR="00E6724C">
              <w:rPr>
                <w:noProof/>
                <w:webHidden/>
              </w:rPr>
              <w:t>23</w:t>
            </w:r>
            <w:r w:rsidR="00E6724C">
              <w:rPr>
                <w:noProof/>
                <w:webHidden/>
              </w:rPr>
              <w:fldChar w:fldCharType="end"/>
            </w:r>
          </w:hyperlink>
        </w:p>
        <w:p w:rsidR="00E6724C" w:rsidRDefault="00CD42D7">
          <w:pPr>
            <w:pStyle w:val="31"/>
            <w:tabs>
              <w:tab w:val="left" w:pos="1809"/>
            </w:tabs>
            <w:rPr>
              <w:rFonts w:asciiTheme="minorHAnsi" w:eastAsiaTheme="minorEastAsia" w:hAnsiTheme="minorHAnsi" w:cstheme="minorBidi"/>
              <w:noProof/>
              <w:sz w:val="22"/>
              <w:szCs w:val="22"/>
            </w:rPr>
          </w:pPr>
          <w:hyperlink w:anchor="_Toc497989670" w:history="1">
            <w:r w:rsidR="00E6724C" w:rsidRPr="004E18FD">
              <w:rPr>
                <w:rStyle w:val="a5"/>
                <w:noProof/>
              </w:rPr>
              <w:t>2.2.8.</w:t>
            </w:r>
            <w:r w:rsidR="00E6724C">
              <w:rPr>
                <w:rFonts w:asciiTheme="minorHAnsi" w:eastAsiaTheme="minorEastAsia" w:hAnsiTheme="minorHAnsi" w:cstheme="minorBidi"/>
                <w:noProof/>
                <w:sz w:val="22"/>
                <w:szCs w:val="22"/>
              </w:rPr>
              <w:tab/>
            </w:r>
            <w:r w:rsidR="00E6724C" w:rsidRPr="004E18FD">
              <w:rPr>
                <w:rStyle w:val="a5"/>
                <w:noProof/>
              </w:rPr>
              <w:t>Информация о необходимости осуществления мероприятий по охране окружающей среды</w:t>
            </w:r>
            <w:r w:rsidR="00E6724C">
              <w:rPr>
                <w:noProof/>
                <w:webHidden/>
              </w:rPr>
              <w:tab/>
            </w:r>
            <w:r w:rsidR="00E6724C">
              <w:rPr>
                <w:noProof/>
                <w:webHidden/>
              </w:rPr>
              <w:fldChar w:fldCharType="begin"/>
            </w:r>
            <w:r w:rsidR="00E6724C">
              <w:rPr>
                <w:noProof/>
                <w:webHidden/>
              </w:rPr>
              <w:instrText xml:space="preserve"> PAGEREF _Toc497989670 \h </w:instrText>
            </w:r>
            <w:r w:rsidR="00E6724C">
              <w:rPr>
                <w:noProof/>
                <w:webHidden/>
              </w:rPr>
            </w:r>
            <w:r w:rsidR="00E6724C">
              <w:rPr>
                <w:noProof/>
                <w:webHidden/>
              </w:rPr>
              <w:fldChar w:fldCharType="separate"/>
            </w:r>
            <w:r w:rsidR="00E6724C">
              <w:rPr>
                <w:noProof/>
                <w:webHidden/>
              </w:rPr>
              <w:t>24</w:t>
            </w:r>
            <w:r w:rsidR="00E6724C">
              <w:rPr>
                <w:noProof/>
                <w:webHidden/>
              </w:rPr>
              <w:fldChar w:fldCharType="end"/>
            </w:r>
          </w:hyperlink>
        </w:p>
        <w:p w:rsidR="00E6724C" w:rsidRDefault="00CD42D7">
          <w:pPr>
            <w:pStyle w:val="31"/>
            <w:tabs>
              <w:tab w:val="left" w:pos="1809"/>
            </w:tabs>
            <w:rPr>
              <w:rFonts w:asciiTheme="minorHAnsi" w:eastAsiaTheme="minorEastAsia" w:hAnsiTheme="minorHAnsi" w:cstheme="minorBidi"/>
              <w:noProof/>
              <w:sz w:val="22"/>
              <w:szCs w:val="22"/>
            </w:rPr>
          </w:pPr>
          <w:hyperlink w:anchor="_Toc497989671" w:history="1">
            <w:r w:rsidR="00E6724C" w:rsidRPr="004E18FD">
              <w:rPr>
                <w:rStyle w:val="a5"/>
                <w:noProof/>
              </w:rPr>
              <w:t>2.2.9.</w:t>
            </w:r>
            <w:r w:rsidR="00E6724C">
              <w:rPr>
                <w:rFonts w:asciiTheme="minorHAnsi" w:eastAsiaTheme="minorEastAsia" w:hAnsiTheme="minorHAnsi" w:cstheme="minorBidi"/>
                <w:noProof/>
                <w:sz w:val="22"/>
                <w:szCs w:val="22"/>
              </w:rPr>
              <w:tab/>
            </w:r>
            <w:r w:rsidR="00E6724C" w:rsidRPr="004E18FD">
              <w:rPr>
                <w:rStyle w:val="a5"/>
                <w:noProof/>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rsidR="00E6724C">
              <w:rPr>
                <w:noProof/>
                <w:webHidden/>
              </w:rPr>
              <w:tab/>
            </w:r>
            <w:r w:rsidR="00E6724C">
              <w:rPr>
                <w:noProof/>
                <w:webHidden/>
              </w:rPr>
              <w:fldChar w:fldCharType="begin"/>
            </w:r>
            <w:r w:rsidR="00E6724C">
              <w:rPr>
                <w:noProof/>
                <w:webHidden/>
              </w:rPr>
              <w:instrText xml:space="preserve"> PAGEREF _Toc497989671 \h </w:instrText>
            </w:r>
            <w:r w:rsidR="00E6724C">
              <w:rPr>
                <w:noProof/>
                <w:webHidden/>
              </w:rPr>
            </w:r>
            <w:r w:rsidR="00E6724C">
              <w:rPr>
                <w:noProof/>
                <w:webHidden/>
              </w:rPr>
              <w:fldChar w:fldCharType="separate"/>
            </w:r>
            <w:r w:rsidR="00E6724C">
              <w:rPr>
                <w:noProof/>
                <w:webHidden/>
              </w:rPr>
              <w:t>25</w:t>
            </w:r>
            <w:r w:rsidR="00E6724C">
              <w:rPr>
                <w:noProof/>
                <w:webHidden/>
              </w:rPr>
              <w:fldChar w:fldCharType="end"/>
            </w:r>
          </w:hyperlink>
        </w:p>
        <w:p w:rsidR="00E6724C" w:rsidRDefault="00CD42D7">
          <w:pPr>
            <w:pStyle w:val="31"/>
            <w:tabs>
              <w:tab w:val="left" w:pos="1989"/>
            </w:tabs>
            <w:rPr>
              <w:rFonts w:asciiTheme="minorHAnsi" w:eastAsiaTheme="minorEastAsia" w:hAnsiTheme="minorHAnsi" w:cstheme="minorBidi"/>
              <w:noProof/>
              <w:sz w:val="22"/>
              <w:szCs w:val="22"/>
            </w:rPr>
          </w:pPr>
          <w:hyperlink w:anchor="_Toc497989672" w:history="1">
            <w:r w:rsidR="00E6724C" w:rsidRPr="004E18FD">
              <w:rPr>
                <w:rStyle w:val="a5"/>
                <w:noProof/>
              </w:rPr>
              <w:t>2.2.9.1.</w:t>
            </w:r>
            <w:r w:rsidR="00E6724C">
              <w:rPr>
                <w:rFonts w:asciiTheme="minorHAnsi" w:eastAsiaTheme="minorEastAsia" w:hAnsiTheme="minorHAnsi" w:cstheme="minorBidi"/>
                <w:noProof/>
                <w:sz w:val="22"/>
                <w:szCs w:val="22"/>
              </w:rPr>
              <w:tab/>
            </w:r>
            <w:r w:rsidR="00E6724C" w:rsidRPr="004E18FD">
              <w:rPr>
                <w:rStyle w:val="a5"/>
                <w:noProof/>
              </w:rPr>
              <w:t>Способы обеспечения пожарной безопасности</w:t>
            </w:r>
            <w:r w:rsidR="00E6724C">
              <w:rPr>
                <w:noProof/>
                <w:webHidden/>
              </w:rPr>
              <w:tab/>
            </w:r>
            <w:r w:rsidR="00E6724C">
              <w:rPr>
                <w:noProof/>
                <w:webHidden/>
              </w:rPr>
              <w:fldChar w:fldCharType="begin"/>
            </w:r>
            <w:r w:rsidR="00E6724C">
              <w:rPr>
                <w:noProof/>
                <w:webHidden/>
              </w:rPr>
              <w:instrText xml:space="preserve"> PAGEREF _Toc497989672 \h </w:instrText>
            </w:r>
            <w:r w:rsidR="00E6724C">
              <w:rPr>
                <w:noProof/>
                <w:webHidden/>
              </w:rPr>
            </w:r>
            <w:r w:rsidR="00E6724C">
              <w:rPr>
                <w:noProof/>
                <w:webHidden/>
              </w:rPr>
              <w:fldChar w:fldCharType="separate"/>
            </w:r>
            <w:r w:rsidR="00E6724C">
              <w:rPr>
                <w:noProof/>
                <w:webHidden/>
              </w:rPr>
              <w:t>26</w:t>
            </w:r>
            <w:r w:rsidR="00E6724C">
              <w:rPr>
                <w:noProof/>
                <w:webHidden/>
              </w:rPr>
              <w:fldChar w:fldCharType="end"/>
            </w:r>
          </w:hyperlink>
        </w:p>
        <w:p w:rsidR="00E6724C" w:rsidRDefault="00CD42D7">
          <w:pPr>
            <w:pStyle w:val="31"/>
            <w:tabs>
              <w:tab w:val="left" w:pos="1760"/>
            </w:tabs>
            <w:rPr>
              <w:rFonts w:asciiTheme="minorHAnsi" w:eastAsiaTheme="minorEastAsia" w:hAnsiTheme="minorHAnsi" w:cstheme="minorBidi"/>
              <w:noProof/>
              <w:sz w:val="22"/>
              <w:szCs w:val="22"/>
            </w:rPr>
          </w:pPr>
          <w:hyperlink w:anchor="_Toc497989673" w:history="1">
            <w:r w:rsidR="00E6724C" w:rsidRPr="004E18FD">
              <w:rPr>
                <w:rStyle w:val="a5"/>
                <w:noProof/>
              </w:rPr>
              <w:t>2.3.</w:t>
            </w:r>
            <w:r w:rsidR="00E6724C">
              <w:rPr>
                <w:rFonts w:asciiTheme="minorHAnsi" w:eastAsiaTheme="minorEastAsia" w:hAnsiTheme="minorHAnsi" w:cstheme="minorBidi"/>
                <w:noProof/>
                <w:sz w:val="22"/>
                <w:szCs w:val="22"/>
              </w:rPr>
              <w:tab/>
            </w:r>
            <w:r w:rsidR="00E6724C" w:rsidRPr="004E18FD">
              <w:rPr>
                <w:rStyle w:val="a5"/>
                <w:noProof/>
              </w:rPr>
              <w:t>Характеристика планируемого развития территории</w:t>
            </w:r>
            <w:r w:rsidR="00E6724C">
              <w:rPr>
                <w:noProof/>
                <w:webHidden/>
              </w:rPr>
              <w:tab/>
            </w:r>
            <w:r w:rsidR="00E6724C">
              <w:rPr>
                <w:noProof/>
                <w:webHidden/>
              </w:rPr>
              <w:fldChar w:fldCharType="begin"/>
            </w:r>
            <w:r w:rsidR="00E6724C">
              <w:rPr>
                <w:noProof/>
                <w:webHidden/>
              </w:rPr>
              <w:instrText xml:space="preserve"> PAGEREF _Toc497989673 \h </w:instrText>
            </w:r>
            <w:r w:rsidR="00E6724C">
              <w:rPr>
                <w:noProof/>
                <w:webHidden/>
              </w:rPr>
            </w:r>
            <w:r w:rsidR="00E6724C">
              <w:rPr>
                <w:noProof/>
                <w:webHidden/>
              </w:rPr>
              <w:fldChar w:fldCharType="separate"/>
            </w:r>
            <w:r w:rsidR="00E6724C">
              <w:rPr>
                <w:noProof/>
                <w:webHidden/>
              </w:rPr>
              <w:t>26</w:t>
            </w:r>
            <w:r w:rsidR="00E6724C">
              <w:rPr>
                <w:noProof/>
                <w:webHidden/>
              </w:rPr>
              <w:fldChar w:fldCharType="end"/>
            </w:r>
          </w:hyperlink>
        </w:p>
        <w:p w:rsidR="00E6724C" w:rsidRDefault="00CD42D7">
          <w:pPr>
            <w:pStyle w:val="31"/>
            <w:tabs>
              <w:tab w:val="left" w:pos="1989"/>
            </w:tabs>
            <w:rPr>
              <w:rFonts w:asciiTheme="minorHAnsi" w:eastAsiaTheme="minorEastAsia" w:hAnsiTheme="minorHAnsi" w:cstheme="minorBidi"/>
              <w:noProof/>
              <w:sz w:val="22"/>
              <w:szCs w:val="22"/>
            </w:rPr>
          </w:pPr>
          <w:hyperlink w:anchor="_Toc497989674" w:history="1">
            <w:r w:rsidR="00E6724C" w:rsidRPr="004E18FD">
              <w:rPr>
                <w:rStyle w:val="a5"/>
                <w:noProof/>
              </w:rPr>
              <w:t>2.3.1.1.</w:t>
            </w:r>
            <w:r w:rsidR="00E6724C">
              <w:rPr>
                <w:rFonts w:asciiTheme="minorHAnsi" w:eastAsiaTheme="minorEastAsia" w:hAnsiTheme="minorHAnsi" w:cstheme="minorBidi"/>
                <w:noProof/>
                <w:sz w:val="22"/>
                <w:szCs w:val="22"/>
              </w:rPr>
              <w:tab/>
            </w:r>
            <w:r w:rsidR="00E6724C" w:rsidRPr="004E18FD">
              <w:rPr>
                <w:rStyle w:val="a5"/>
                <w:noProof/>
              </w:rPr>
              <w:t>Плотность и параметры застройки</w:t>
            </w:r>
            <w:r w:rsidR="00E6724C">
              <w:rPr>
                <w:noProof/>
                <w:webHidden/>
              </w:rPr>
              <w:tab/>
            </w:r>
            <w:r w:rsidR="00E6724C">
              <w:rPr>
                <w:noProof/>
                <w:webHidden/>
              </w:rPr>
              <w:fldChar w:fldCharType="begin"/>
            </w:r>
            <w:r w:rsidR="00E6724C">
              <w:rPr>
                <w:noProof/>
                <w:webHidden/>
              </w:rPr>
              <w:instrText xml:space="preserve"> PAGEREF _Toc497989674 \h </w:instrText>
            </w:r>
            <w:r w:rsidR="00E6724C">
              <w:rPr>
                <w:noProof/>
                <w:webHidden/>
              </w:rPr>
            </w:r>
            <w:r w:rsidR="00E6724C">
              <w:rPr>
                <w:noProof/>
                <w:webHidden/>
              </w:rPr>
              <w:fldChar w:fldCharType="separate"/>
            </w:r>
            <w:r w:rsidR="00E6724C">
              <w:rPr>
                <w:noProof/>
                <w:webHidden/>
              </w:rPr>
              <w:t>26</w:t>
            </w:r>
            <w:r w:rsidR="00E6724C">
              <w:rPr>
                <w:noProof/>
                <w:webHidden/>
              </w:rPr>
              <w:fldChar w:fldCharType="end"/>
            </w:r>
          </w:hyperlink>
        </w:p>
        <w:p w:rsidR="00E6724C" w:rsidRDefault="00CD42D7">
          <w:pPr>
            <w:pStyle w:val="31"/>
            <w:tabs>
              <w:tab w:val="left" w:pos="1989"/>
            </w:tabs>
            <w:rPr>
              <w:rFonts w:asciiTheme="minorHAnsi" w:eastAsiaTheme="minorEastAsia" w:hAnsiTheme="minorHAnsi" w:cstheme="minorBidi"/>
              <w:noProof/>
              <w:sz w:val="22"/>
              <w:szCs w:val="22"/>
            </w:rPr>
          </w:pPr>
          <w:hyperlink w:anchor="_Toc497989675" w:history="1">
            <w:r w:rsidR="00E6724C" w:rsidRPr="004E18FD">
              <w:rPr>
                <w:rStyle w:val="a5"/>
                <w:noProof/>
              </w:rPr>
              <w:t>2.3.1.2.</w:t>
            </w:r>
            <w:r w:rsidR="00E6724C">
              <w:rPr>
                <w:rFonts w:asciiTheme="minorHAnsi" w:eastAsiaTheme="minorEastAsia" w:hAnsiTheme="minorHAnsi" w:cstheme="minorBidi"/>
                <w:noProof/>
                <w:sz w:val="22"/>
                <w:szCs w:val="22"/>
              </w:rPr>
              <w:tab/>
            </w:r>
            <w:r w:rsidR="00E6724C" w:rsidRPr="004E18FD">
              <w:rPr>
                <w:rStyle w:val="a5"/>
                <w:noProof/>
              </w:rPr>
              <w:t>Предложения по установлению сервитутов</w:t>
            </w:r>
            <w:r w:rsidR="00E6724C">
              <w:rPr>
                <w:noProof/>
                <w:webHidden/>
              </w:rPr>
              <w:tab/>
            </w:r>
            <w:r w:rsidR="00E6724C">
              <w:rPr>
                <w:noProof/>
                <w:webHidden/>
              </w:rPr>
              <w:fldChar w:fldCharType="begin"/>
            </w:r>
            <w:r w:rsidR="00E6724C">
              <w:rPr>
                <w:noProof/>
                <w:webHidden/>
              </w:rPr>
              <w:instrText xml:space="preserve"> PAGEREF _Toc497989675 \h </w:instrText>
            </w:r>
            <w:r w:rsidR="00E6724C">
              <w:rPr>
                <w:noProof/>
                <w:webHidden/>
              </w:rPr>
            </w:r>
            <w:r w:rsidR="00E6724C">
              <w:rPr>
                <w:noProof/>
                <w:webHidden/>
              </w:rPr>
              <w:fldChar w:fldCharType="separate"/>
            </w:r>
            <w:r w:rsidR="00E6724C">
              <w:rPr>
                <w:noProof/>
                <w:webHidden/>
              </w:rPr>
              <w:t>27</w:t>
            </w:r>
            <w:r w:rsidR="00E6724C">
              <w:rPr>
                <w:noProof/>
                <w:webHidden/>
              </w:rPr>
              <w:fldChar w:fldCharType="end"/>
            </w:r>
          </w:hyperlink>
        </w:p>
        <w:p w:rsidR="00E6724C" w:rsidRDefault="00CD42D7">
          <w:pPr>
            <w:pStyle w:val="31"/>
            <w:tabs>
              <w:tab w:val="left" w:pos="1989"/>
            </w:tabs>
            <w:rPr>
              <w:rFonts w:asciiTheme="minorHAnsi" w:eastAsiaTheme="minorEastAsia" w:hAnsiTheme="minorHAnsi" w:cstheme="minorBidi"/>
              <w:noProof/>
              <w:sz w:val="22"/>
              <w:szCs w:val="22"/>
            </w:rPr>
          </w:pPr>
          <w:hyperlink w:anchor="_Toc497989676" w:history="1">
            <w:r w:rsidR="00E6724C" w:rsidRPr="004E18FD">
              <w:rPr>
                <w:rStyle w:val="a5"/>
                <w:noProof/>
              </w:rPr>
              <w:t>2.3.1.3.</w:t>
            </w:r>
            <w:r w:rsidR="00E6724C">
              <w:rPr>
                <w:rFonts w:asciiTheme="minorHAnsi" w:eastAsiaTheme="minorEastAsia" w:hAnsiTheme="minorHAnsi" w:cstheme="minorBidi"/>
                <w:noProof/>
                <w:sz w:val="22"/>
                <w:szCs w:val="22"/>
              </w:rPr>
              <w:tab/>
            </w:r>
            <w:r w:rsidR="00E6724C" w:rsidRPr="004E18FD">
              <w:rPr>
                <w:rStyle w:val="a5"/>
                <w:noProof/>
              </w:rPr>
              <w:t>Территории общего пользования</w:t>
            </w:r>
            <w:r w:rsidR="00E6724C">
              <w:rPr>
                <w:noProof/>
                <w:webHidden/>
              </w:rPr>
              <w:tab/>
            </w:r>
            <w:r w:rsidR="00E6724C">
              <w:rPr>
                <w:noProof/>
                <w:webHidden/>
              </w:rPr>
              <w:fldChar w:fldCharType="begin"/>
            </w:r>
            <w:r w:rsidR="00E6724C">
              <w:rPr>
                <w:noProof/>
                <w:webHidden/>
              </w:rPr>
              <w:instrText xml:space="preserve"> PAGEREF _Toc497989676 \h </w:instrText>
            </w:r>
            <w:r w:rsidR="00E6724C">
              <w:rPr>
                <w:noProof/>
                <w:webHidden/>
              </w:rPr>
            </w:r>
            <w:r w:rsidR="00E6724C">
              <w:rPr>
                <w:noProof/>
                <w:webHidden/>
              </w:rPr>
              <w:fldChar w:fldCharType="separate"/>
            </w:r>
            <w:r w:rsidR="00E6724C">
              <w:rPr>
                <w:noProof/>
                <w:webHidden/>
              </w:rPr>
              <w:t>27</w:t>
            </w:r>
            <w:r w:rsidR="00E6724C">
              <w:rPr>
                <w:noProof/>
                <w:webHidden/>
              </w:rPr>
              <w:fldChar w:fldCharType="end"/>
            </w:r>
          </w:hyperlink>
        </w:p>
        <w:p w:rsidR="00E6724C" w:rsidRDefault="00CD42D7">
          <w:pPr>
            <w:pStyle w:val="11"/>
            <w:rPr>
              <w:rFonts w:asciiTheme="minorHAnsi" w:eastAsiaTheme="minorEastAsia" w:hAnsiTheme="minorHAnsi" w:cstheme="minorBidi"/>
              <w:noProof/>
              <w:sz w:val="22"/>
              <w:szCs w:val="22"/>
            </w:rPr>
          </w:pPr>
          <w:hyperlink w:anchor="_Toc497989677" w:history="1">
            <w:r w:rsidR="00E6724C" w:rsidRPr="004E18FD">
              <w:rPr>
                <w:rStyle w:val="a5"/>
                <w:noProof/>
              </w:rPr>
              <w:t>Приложение</w:t>
            </w:r>
            <w:r w:rsidR="00E6724C">
              <w:rPr>
                <w:noProof/>
                <w:webHidden/>
              </w:rPr>
              <w:tab/>
            </w:r>
            <w:r w:rsidR="00E6724C">
              <w:rPr>
                <w:noProof/>
                <w:webHidden/>
              </w:rPr>
              <w:fldChar w:fldCharType="begin"/>
            </w:r>
            <w:r w:rsidR="00E6724C">
              <w:rPr>
                <w:noProof/>
                <w:webHidden/>
              </w:rPr>
              <w:instrText xml:space="preserve"> PAGEREF _Toc497989677 \h </w:instrText>
            </w:r>
            <w:r w:rsidR="00E6724C">
              <w:rPr>
                <w:noProof/>
                <w:webHidden/>
              </w:rPr>
            </w:r>
            <w:r w:rsidR="00E6724C">
              <w:rPr>
                <w:noProof/>
                <w:webHidden/>
              </w:rPr>
              <w:fldChar w:fldCharType="separate"/>
            </w:r>
            <w:r w:rsidR="00E6724C">
              <w:rPr>
                <w:noProof/>
                <w:webHidden/>
              </w:rPr>
              <w:t>29</w:t>
            </w:r>
            <w:r w:rsidR="00E6724C">
              <w:rPr>
                <w:noProof/>
                <w:webHidden/>
              </w:rPr>
              <w:fldChar w:fldCharType="end"/>
            </w:r>
          </w:hyperlink>
        </w:p>
        <w:p w:rsidR="0098596A" w:rsidRDefault="00304150" w:rsidP="00D853C3">
          <w:pPr>
            <w:pStyle w:val="11"/>
            <w:ind w:right="566"/>
          </w:pPr>
          <w:r>
            <w:rPr>
              <w:b/>
              <w:bCs/>
            </w:rPr>
            <w:fldChar w:fldCharType="end"/>
          </w:r>
        </w:p>
      </w:sdtContent>
    </w:sdt>
    <w:p w:rsidR="00581B39" w:rsidRDefault="00581B39">
      <w:pPr>
        <w:spacing w:after="200"/>
        <w:ind w:firstLine="0"/>
        <w:jc w:val="left"/>
      </w:pPr>
      <w:r>
        <w:br w:type="page"/>
      </w:r>
    </w:p>
    <w:p w:rsidR="00E35C5E" w:rsidRDefault="00E35C5E" w:rsidP="00FD002F">
      <w:pPr>
        <w:pStyle w:val="1"/>
        <w:spacing w:before="360"/>
        <w:ind w:left="363" w:firstLine="0"/>
        <w:jc w:val="center"/>
        <w:rPr>
          <w:rFonts w:ascii="Times New Roman" w:hAnsi="Times New Roman" w:cs="Times New Roman"/>
          <w:color w:val="auto"/>
        </w:rPr>
      </w:pPr>
      <w:bookmarkStart w:id="6" w:name="_Toc497989657"/>
      <w:r>
        <w:rPr>
          <w:rFonts w:ascii="Times New Roman" w:hAnsi="Times New Roman" w:cs="Times New Roman"/>
          <w:color w:val="auto"/>
        </w:rPr>
        <w:lastRenderedPageBreak/>
        <w:t>Введение</w:t>
      </w:r>
      <w:bookmarkEnd w:id="6"/>
    </w:p>
    <w:p w:rsidR="00041B3B" w:rsidRPr="003D66C3" w:rsidRDefault="003D66C3" w:rsidP="003D66C3">
      <w:pPr>
        <w:spacing w:before="120"/>
        <w:contextualSpacing/>
        <w:rPr>
          <w:rFonts w:eastAsia="Calibri"/>
          <w:szCs w:val="22"/>
          <w:lang w:eastAsia="en-US"/>
        </w:rPr>
      </w:pPr>
      <w:r>
        <w:rPr>
          <w:rFonts w:eastAsia="Calibri"/>
          <w:szCs w:val="22"/>
          <w:lang w:eastAsia="en-US"/>
        </w:rPr>
        <w:t>Проект планировки и межевания территории</w:t>
      </w:r>
      <w:r w:rsidR="002F28AE">
        <w:rPr>
          <w:rFonts w:eastAsia="Calibri"/>
          <w:szCs w:val="22"/>
          <w:lang w:eastAsia="en-US"/>
        </w:rPr>
        <w:t xml:space="preserve"> (далее – ДПТ)</w:t>
      </w:r>
      <w:r w:rsidR="008469D4">
        <w:rPr>
          <w:rFonts w:eastAsia="Calibri"/>
          <w:szCs w:val="22"/>
          <w:lang w:eastAsia="en-US"/>
        </w:rPr>
        <w:t xml:space="preserve"> </w:t>
      </w:r>
      <w:r>
        <w:rPr>
          <w:rFonts w:eastAsia="Calibri"/>
          <w:szCs w:val="22"/>
          <w:lang w:eastAsia="en-US"/>
        </w:rPr>
        <w:t>по объектам</w:t>
      </w:r>
      <w:r w:rsidR="00156CAD">
        <w:rPr>
          <w:rFonts w:eastAsia="Calibri"/>
          <w:szCs w:val="22"/>
          <w:lang w:eastAsia="en-US"/>
        </w:rPr>
        <w:t xml:space="preserve"> «ВЛ 110 </w:t>
      </w:r>
      <w:r w:rsidR="00156CAD" w:rsidRPr="00156CAD">
        <w:rPr>
          <w:rFonts w:eastAsia="Calibri"/>
          <w:szCs w:val="22"/>
          <w:lang w:eastAsia="en-US"/>
        </w:rPr>
        <w:t xml:space="preserve">кВ Кировская – Калач №1 с отпайками», «ВЛ 110 кВ Кировская – Калач №2 с отпайками», «ВЛ 110 кВ Волгоградская ГРЭС – Кировская – Сарепта-1», «ВЛ 110 кВ Волгоградская ГРЭС – Кировская – Строительная», </w:t>
      </w:r>
      <w:r w:rsidR="00156CAD">
        <w:rPr>
          <w:rFonts w:eastAsia="Calibri"/>
          <w:szCs w:val="22"/>
          <w:lang w:eastAsia="en-US"/>
        </w:rPr>
        <w:t>«ВЛ 35 кВ №1,2 Химпром», «</w:t>
      </w:r>
      <w:r w:rsidR="00156CAD" w:rsidRPr="00156CAD">
        <w:rPr>
          <w:rFonts w:eastAsia="Calibri"/>
        </w:rPr>
        <w:t>ВЛ</w:t>
      </w:r>
      <w:r w:rsidR="00156CAD">
        <w:rPr>
          <w:rFonts w:eastAsia="Calibri"/>
        </w:rPr>
        <w:t> </w:t>
      </w:r>
      <w:r w:rsidR="00156CAD" w:rsidRPr="00156CAD">
        <w:rPr>
          <w:rFonts w:eastAsia="Calibri"/>
        </w:rPr>
        <w:t>35</w:t>
      </w:r>
      <w:r w:rsidR="00156CAD">
        <w:rPr>
          <w:rFonts w:eastAsia="Calibri"/>
          <w:szCs w:val="22"/>
          <w:lang w:eastAsia="en-US"/>
        </w:rPr>
        <w:t> </w:t>
      </w:r>
      <w:r w:rsidR="00156CAD" w:rsidRPr="00156CAD">
        <w:rPr>
          <w:rFonts w:eastAsia="Calibri"/>
          <w:szCs w:val="22"/>
          <w:lang w:eastAsia="en-US"/>
        </w:rPr>
        <w:t>кВ №3,4 Химпром»</w:t>
      </w:r>
      <w:r w:rsidR="00156CAD">
        <w:rPr>
          <w:rFonts w:eastAsia="Calibri"/>
          <w:szCs w:val="22"/>
          <w:lang w:eastAsia="en-US"/>
        </w:rPr>
        <w:t xml:space="preserve"> </w:t>
      </w:r>
      <w:r w:rsidR="00041B3B" w:rsidRPr="002C52F4">
        <w:rPr>
          <w:rFonts w:eastAsia="Calibri"/>
          <w:szCs w:val="22"/>
          <w:lang w:eastAsia="en-US"/>
        </w:rPr>
        <w:t xml:space="preserve">по титулу </w:t>
      </w:r>
      <w:r w:rsidR="00041B3B" w:rsidRPr="00426E7B">
        <w:rPr>
          <w:rFonts w:eastAsia="Calibri"/>
          <w:lang w:eastAsia="en-US"/>
        </w:rPr>
        <w:t>«</w:t>
      </w:r>
      <w:r w:rsidR="007C638E">
        <w:t>Комплексное техническое перевооружение и реконструкция ПС 220 кВ Кировская. Корректировка</w:t>
      </w:r>
      <w:r w:rsidR="00041B3B" w:rsidRPr="00426E7B">
        <w:rPr>
          <w:rFonts w:eastAsia="Calibri"/>
          <w:lang w:eastAsia="en-US"/>
        </w:rPr>
        <w:t>»</w:t>
      </w:r>
      <w:r w:rsidR="003D4EAB">
        <w:rPr>
          <w:rFonts w:eastAsia="Calibri"/>
          <w:szCs w:val="22"/>
          <w:lang w:eastAsia="en-US"/>
        </w:rPr>
        <w:t xml:space="preserve"> </w:t>
      </w:r>
      <w:r w:rsidR="00237BB8" w:rsidRPr="002C52F4">
        <w:rPr>
          <w:rFonts w:eastAsia="Calibri"/>
          <w:szCs w:val="22"/>
          <w:lang w:eastAsia="en-US"/>
        </w:rPr>
        <w:t xml:space="preserve">выполнена в рамках </w:t>
      </w:r>
      <w:r w:rsidR="00687841" w:rsidRPr="00687841">
        <w:rPr>
          <w:rFonts w:eastAsia="Calibri"/>
          <w:color w:val="000000" w:themeColor="text1"/>
          <w:szCs w:val="22"/>
          <w:lang w:eastAsia="en-US"/>
        </w:rPr>
        <w:t>договора</w:t>
      </w:r>
      <w:r w:rsidR="00237BB8" w:rsidRPr="00687841">
        <w:rPr>
          <w:rFonts w:eastAsia="Calibri"/>
          <w:color w:val="000000" w:themeColor="text1"/>
          <w:szCs w:val="22"/>
          <w:lang w:eastAsia="en-US"/>
        </w:rPr>
        <w:t xml:space="preserve"> от </w:t>
      </w:r>
      <w:r w:rsidR="007C638E">
        <w:rPr>
          <w:rFonts w:eastAsia="Calibri"/>
          <w:color w:val="000000" w:themeColor="text1"/>
          <w:szCs w:val="22"/>
          <w:lang w:eastAsia="en-US"/>
        </w:rPr>
        <w:t>21</w:t>
      </w:r>
      <w:r w:rsidR="00237BB8" w:rsidRPr="00687841">
        <w:rPr>
          <w:rFonts w:eastAsia="Calibri"/>
          <w:color w:val="000000" w:themeColor="text1"/>
          <w:szCs w:val="22"/>
          <w:lang w:eastAsia="en-US"/>
        </w:rPr>
        <w:t>.</w:t>
      </w:r>
      <w:r w:rsidR="007C638E">
        <w:rPr>
          <w:rFonts w:eastAsia="Calibri"/>
          <w:color w:val="000000" w:themeColor="text1"/>
          <w:szCs w:val="22"/>
          <w:lang w:eastAsia="en-US"/>
        </w:rPr>
        <w:t>0</w:t>
      </w:r>
      <w:r w:rsidR="00086636">
        <w:rPr>
          <w:rFonts w:eastAsia="Calibri"/>
          <w:color w:val="000000" w:themeColor="text1"/>
          <w:szCs w:val="22"/>
          <w:lang w:eastAsia="en-US"/>
        </w:rPr>
        <w:t>2</w:t>
      </w:r>
      <w:r w:rsidR="00237BB8" w:rsidRPr="00687841">
        <w:rPr>
          <w:rFonts w:eastAsia="Calibri"/>
          <w:color w:val="000000" w:themeColor="text1"/>
          <w:szCs w:val="22"/>
          <w:lang w:eastAsia="en-US"/>
        </w:rPr>
        <w:t>.201</w:t>
      </w:r>
      <w:r w:rsidR="007C638E">
        <w:rPr>
          <w:rFonts w:eastAsia="Calibri"/>
          <w:color w:val="000000" w:themeColor="text1"/>
          <w:szCs w:val="22"/>
          <w:lang w:eastAsia="en-US"/>
        </w:rPr>
        <w:t>7</w:t>
      </w:r>
      <w:r w:rsidR="00237BB8" w:rsidRPr="00687841">
        <w:rPr>
          <w:rFonts w:eastAsia="Calibri"/>
          <w:color w:val="000000" w:themeColor="text1"/>
          <w:szCs w:val="22"/>
          <w:lang w:eastAsia="en-US"/>
        </w:rPr>
        <w:t xml:space="preserve"> </w:t>
      </w:r>
      <w:r w:rsidR="00687841" w:rsidRPr="00687841">
        <w:rPr>
          <w:rFonts w:eastAsia="Calibri"/>
          <w:color w:val="000000" w:themeColor="text1"/>
          <w:szCs w:val="22"/>
          <w:lang w:eastAsia="en-US"/>
        </w:rPr>
        <w:t>№</w:t>
      </w:r>
      <w:r w:rsidR="00CA18BA">
        <w:rPr>
          <w:rFonts w:eastAsia="Calibri"/>
          <w:color w:val="000000" w:themeColor="text1"/>
          <w:szCs w:val="22"/>
          <w:lang w:eastAsia="en-US"/>
        </w:rPr>
        <w:t> </w:t>
      </w:r>
      <w:r w:rsidR="007C638E">
        <w:rPr>
          <w:rFonts w:eastAsia="Calibri"/>
          <w:color w:val="000000" w:themeColor="text1"/>
          <w:szCs w:val="22"/>
          <w:lang w:eastAsia="en-US"/>
        </w:rPr>
        <w:t>0205-0-77-02-ПИР/17</w:t>
      </w:r>
      <w:r w:rsidR="00237BB8" w:rsidRPr="00687841">
        <w:rPr>
          <w:rFonts w:eastAsia="Calibri"/>
          <w:color w:val="000000" w:themeColor="text1"/>
          <w:szCs w:val="22"/>
          <w:lang w:eastAsia="en-US"/>
        </w:rPr>
        <w:t xml:space="preserve">, </w:t>
      </w:r>
      <w:r w:rsidR="00CA18BA">
        <w:rPr>
          <w:rFonts w:eastAsia="Calibri"/>
          <w:color w:val="000000" w:themeColor="text1"/>
          <w:szCs w:val="22"/>
          <w:lang w:eastAsia="en-US"/>
        </w:rPr>
        <w:t>в котором заказчиком выступает публичное акционерное общество «Федеральная сетевая компания Единой энергетической системы» (ПАО «ФСК ЕЭС»),</w:t>
      </w:r>
      <w:r w:rsidR="00237BB8" w:rsidRPr="00687841">
        <w:rPr>
          <w:rFonts w:eastAsia="Calibri"/>
          <w:color w:val="000000" w:themeColor="text1"/>
          <w:szCs w:val="22"/>
          <w:lang w:eastAsia="en-US"/>
        </w:rPr>
        <w:t xml:space="preserve"> </w:t>
      </w:r>
      <w:r w:rsidR="00CA18BA">
        <w:rPr>
          <w:rFonts w:eastAsia="Calibri"/>
          <w:color w:val="000000" w:themeColor="text1"/>
          <w:szCs w:val="22"/>
          <w:lang w:eastAsia="en-US"/>
        </w:rPr>
        <w:t>подрядчиком –</w:t>
      </w:r>
      <w:r w:rsidR="007C638E">
        <w:rPr>
          <w:rFonts w:eastAsia="Calibri"/>
          <w:color w:val="000000" w:themeColor="text1"/>
          <w:szCs w:val="22"/>
          <w:lang w:eastAsia="en-US"/>
        </w:rPr>
        <w:t xml:space="preserve"> </w:t>
      </w:r>
      <w:r w:rsidR="00041B3B" w:rsidRPr="00041B3B">
        <w:rPr>
          <w:rFonts w:eastAsia="Calibri"/>
          <w:color w:val="000000" w:themeColor="text1"/>
          <w:szCs w:val="22"/>
          <w:lang w:eastAsia="en-US"/>
        </w:rPr>
        <w:t>общество с ограниченной ответственностью «Росэнергопроект»</w:t>
      </w:r>
      <w:r w:rsidR="002F28AE">
        <w:rPr>
          <w:rFonts w:eastAsia="Calibri"/>
          <w:color w:val="000000" w:themeColor="text1"/>
          <w:szCs w:val="22"/>
          <w:lang w:eastAsia="en-US"/>
        </w:rPr>
        <w:t xml:space="preserve"> (ООО </w:t>
      </w:r>
      <w:r w:rsidR="00FD544A">
        <w:rPr>
          <w:rFonts w:eastAsia="Calibri"/>
          <w:color w:val="000000" w:themeColor="text1"/>
          <w:szCs w:val="22"/>
          <w:lang w:eastAsia="en-US"/>
        </w:rPr>
        <w:t>«Росэнергопроект»</w:t>
      </w:r>
      <w:r w:rsidR="00041B3B" w:rsidRPr="00041B3B">
        <w:rPr>
          <w:rFonts w:eastAsia="Calibri"/>
          <w:color w:val="000000" w:themeColor="text1"/>
          <w:szCs w:val="22"/>
          <w:lang w:eastAsia="en-US"/>
        </w:rPr>
        <w:t>)</w:t>
      </w:r>
      <w:r w:rsidR="00CA18BA">
        <w:rPr>
          <w:rFonts w:eastAsia="Calibri"/>
          <w:color w:val="000000" w:themeColor="text1"/>
          <w:szCs w:val="22"/>
          <w:lang w:eastAsia="en-US"/>
        </w:rPr>
        <w:t>.</w:t>
      </w:r>
    </w:p>
    <w:p w:rsidR="00237BB8" w:rsidRPr="00F229DC" w:rsidRDefault="00237BB8" w:rsidP="002E01A2">
      <w:pPr>
        <w:spacing w:before="120"/>
        <w:contextualSpacing/>
      </w:pPr>
      <w:r w:rsidRPr="00F229DC">
        <w:t>Наименование объект</w:t>
      </w:r>
      <w:r w:rsidR="008469D4">
        <w:t>ов</w:t>
      </w:r>
      <w:r w:rsidRPr="00F229DC">
        <w:t>:</w:t>
      </w:r>
      <w:r w:rsidR="00156CAD" w:rsidRPr="00156CAD">
        <w:rPr>
          <w:rFonts w:eastAsia="Calibri"/>
          <w:szCs w:val="22"/>
          <w:lang w:eastAsia="en-US"/>
        </w:rPr>
        <w:t xml:space="preserve"> </w:t>
      </w:r>
      <w:r w:rsidR="00156CAD">
        <w:rPr>
          <w:rFonts w:eastAsia="Calibri"/>
          <w:szCs w:val="22"/>
          <w:lang w:eastAsia="en-US"/>
        </w:rPr>
        <w:t>«ВЛ 110 </w:t>
      </w:r>
      <w:r w:rsidR="00156CAD" w:rsidRPr="00156CAD">
        <w:rPr>
          <w:rFonts w:eastAsia="Calibri"/>
          <w:szCs w:val="22"/>
          <w:lang w:eastAsia="en-US"/>
        </w:rPr>
        <w:t>кВ Кировская – Калач №1 с отпайками»</w:t>
      </w:r>
      <w:r w:rsidR="00F229DC" w:rsidRPr="00F229DC">
        <w:t xml:space="preserve"> </w:t>
      </w:r>
      <w:r w:rsidR="00D9769D">
        <w:t>(далее ВЛ </w:t>
      </w:r>
      <w:r w:rsidR="00156CAD">
        <w:t>110 кВ ВДСК-1</w:t>
      </w:r>
      <w:r w:rsidR="00D9769D">
        <w:t>)</w:t>
      </w:r>
      <w:r w:rsidR="00F229DC" w:rsidRPr="00F229DC">
        <w:t>,</w:t>
      </w:r>
      <w:r w:rsidR="00156CAD" w:rsidRPr="00156CAD">
        <w:rPr>
          <w:rFonts w:eastAsia="Calibri"/>
          <w:szCs w:val="22"/>
          <w:lang w:eastAsia="en-US"/>
        </w:rPr>
        <w:t xml:space="preserve"> «ВЛ 110 кВ Кировская – Калач №2 с отпайками»</w:t>
      </w:r>
      <w:r w:rsidR="00D9769D">
        <w:t xml:space="preserve"> </w:t>
      </w:r>
      <w:r w:rsidR="00156CAD">
        <w:t>(далее – ВЛ 11</w:t>
      </w:r>
      <w:r w:rsidR="00D9769D">
        <w:t xml:space="preserve">0 кВ </w:t>
      </w:r>
      <w:r w:rsidR="00156CAD">
        <w:t>ВДСК-2</w:t>
      </w:r>
      <w:r w:rsidR="00D9769D">
        <w:t>)</w:t>
      </w:r>
      <w:r w:rsidR="00AF1FCD">
        <w:t xml:space="preserve"> </w:t>
      </w:r>
      <w:r w:rsidR="00156CAD">
        <w:t>,</w:t>
      </w:r>
      <w:r w:rsidR="00156CAD" w:rsidRPr="00156CAD">
        <w:rPr>
          <w:rFonts w:eastAsia="Calibri"/>
          <w:szCs w:val="22"/>
          <w:lang w:eastAsia="en-US"/>
        </w:rPr>
        <w:t xml:space="preserve"> «ВЛ 110 кВ Волгоградская ГРЭС – Кировская – Сарепта-1», «ВЛ 110 кВ Волгоградская ГРЭС – Кировская – Строительная»</w:t>
      </w:r>
      <w:r w:rsidR="00156CAD">
        <w:rPr>
          <w:rFonts w:eastAsia="Calibri"/>
          <w:szCs w:val="22"/>
          <w:lang w:eastAsia="en-US"/>
        </w:rPr>
        <w:t xml:space="preserve"> (далее – ВЛ 110 кВ №21,22), «ВЛ 35 кВ №1,2 Химпром», «</w:t>
      </w:r>
      <w:r w:rsidR="00156CAD" w:rsidRPr="00156CAD">
        <w:rPr>
          <w:rFonts w:eastAsia="Calibri"/>
        </w:rPr>
        <w:t>ВЛ</w:t>
      </w:r>
      <w:r w:rsidR="00156CAD">
        <w:rPr>
          <w:rFonts w:eastAsia="Calibri"/>
        </w:rPr>
        <w:t> </w:t>
      </w:r>
      <w:r w:rsidR="00156CAD" w:rsidRPr="00156CAD">
        <w:rPr>
          <w:rFonts w:eastAsia="Calibri"/>
        </w:rPr>
        <w:t>35</w:t>
      </w:r>
      <w:r w:rsidR="00156CAD">
        <w:rPr>
          <w:rFonts w:eastAsia="Calibri"/>
          <w:szCs w:val="22"/>
          <w:lang w:eastAsia="en-US"/>
        </w:rPr>
        <w:t> </w:t>
      </w:r>
      <w:r w:rsidR="00156CAD" w:rsidRPr="00156CAD">
        <w:rPr>
          <w:rFonts w:eastAsia="Calibri"/>
          <w:szCs w:val="22"/>
          <w:lang w:eastAsia="en-US"/>
        </w:rPr>
        <w:t>кВ №3,4 Химпром»</w:t>
      </w:r>
      <w:r w:rsidR="00156CAD">
        <w:t xml:space="preserve"> </w:t>
      </w:r>
      <w:r w:rsidR="004B3431" w:rsidRPr="00F229DC">
        <w:t xml:space="preserve">по титулу </w:t>
      </w:r>
      <w:r w:rsidR="00426E7B" w:rsidRPr="00F229DC">
        <w:t>«</w:t>
      </w:r>
      <w:r w:rsidR="007C638E">
        <w:t>Комплексное техническое перевооружение и реконструкция ПС 220 кВ Кировская. Корректировка</w:t>
      </w:r>
      <w:r w:rsidR="00426E7B" w:rsidRPr="00F229DC">
        <w:t>»</w:t>
      </w:r>
      <w:r w:rsidRPr="00F229DC">
        <w:t xml:space="preserve"> (далее </w:t>
      </w:r>
      <w:r w:rsidR="002F28AE">
        <w:t>–</w:t>
      </w:r>
      <w:r w:rsidRPr="00F229DC">
        <w:t xml:space="preserve"> Объект).</w:t>
      </w:r>
    </w:p>
    <w:p w:rsidR="00237BB8" w:rsidRPr="002C52F4" w:rsidRDefault="00237BB8" w:rsidP="002E01A2">
      <w:pPr>
        <w:spacing w:before="120"/>
        <w:contextualSpacing/>
        <w:rPr>
          <w:rFonts w:eastAsia="Calibri"/>
          <w:szCs w:val="22"/>
          <w:lang w:eastAsia="en-US"/>
        </w:rPr>
      </w:pPr>
      <w:r w:rsidRPr="002C52F4">
        <w:rPr>
          <w:rFonts w:eastAsia="Calibri"/>
          <w:szCs w:val="22"/>
          <w:lang w:eastAsia="en-US"/>
        </w:rPr>
        <w:t xml:space="preserve">Заказчик: </w:t>
      </w:r>
      <w:r w:rsidR="00687841" w:rsidRPr="00687841">
        <w:rPr>
          <w:rFonts w:eastAsia="Calibri"/>
          <w:color w:val="000000" w:themeColor="text1"/>
          <w:szCs w:val="22"/>
          <w:lang w:eastAsia="en-US"/>
        </w:rPr>
        <w:t>ПАО «ФСК ЕЭС»</w:t>
      </w:r>
      <w:r w:rsidR="00CA18BA">
        <w:rPr>
          <w:rFonts w:eastAsia="Calibri"/>
          <w:color w:val="000000" w:themeColor="text1"/>
          <w:szCs w:val="22"/>
          <w:lang w:eastAsia="en-US"/>
        </w:rPr>
        <w:t>.</w:t>
      </w:r>
    </w:p>
    <w:p w:rsidR="00237BB8" w:rsidRPr="002C52F4" w:rsidRDefault="00237BB8" w:rsidP="002E01A2">
      <w:pPr>
        <w:spacing w:before="120"/>
        <w:contextualSpacing/>
        <w:rPr>
          <w:rFonts w:eastAsia="Calibri"/>
          <w:szCs w:val="22"/>
          <w:lang w:eastAsia="en-US"/>
        </w:rPr>
      </w:pPr>
      <w:r w:rsidRPr="002C52F4">
        <w:rPr>
          <w:rFonts w:eastAsia="Calibri"/>
          <w:szCs w:val="22"/>
          <w:lang w:eastAsia="en-US"/>
        </w:rPr>
        <w:t>Основанием для подготовки документации по планировке территории является:</w:t>
      </w:r>
    </w:p>
    <w:p w:rsidR="008469D4" w:rsidRPr="00D32436" w:rsidRDefault="00237BB8" w:rsidP="008469D4">
      <w:pPr>
        <w:spacing w:before="120"/>
        <w:contextualSpacing/>
        <w:rPr>
          <w:rFonts w:eastAsia="Calibri"/>
          <w:szCs w:val="22"/>
          <w:lang w:eastAsia="en-US"/>
        </w:rPr>
      </w:pPr>
      <w:r w:rsidRPr="002C52F4">
        <w:rPr>
          <w:rFonts w:eastAsia="Calibri"/>
          <w:szCs w:val="22"/>
          <w:lang w:eastAsia="en-US"/>
        </w:rPr>
        <w:t>■</w:t>
      </w:r>
      <w:r w:rsidRPr="002C52F4">
        <w:rPr>
          <w:rFonts w:eastAsia="Calibri"/>
          <w:szCs w:val="22"/>
          <w:lang w:eastAsia="en-US"/>
        </w:rPr>
        <w:tab/>
      </w:r>
      <w:r w:rsidR="007C638E">
        <w:rPr>
          <w:rFonts w:eastAsia="Calibri"/>
          <w:szCs w:val="22"/>
          <w:lang w:eastAsia="en-US"/>
        </w:rPr>
        <w:t xml:space="preserve">решение ПАО «ФСК ЕЭС» </w:t>
      </w:r>
      <w:r w:rsidR="00E16703">
        <w:rPr>
          <w:rFonts w:eastAsia="Calibri"/>
          <w:szCs w:val="22"/>
          <w:lang w:eastAsia="en-US"/>
        </w:rPr>
        <w:t xml:space="preserve">№2 </w:t>
      </w:r>
      <w:r w:rsidR="007C638E">
        <w:rPr>
          <w:rFonts w:eastAsia="Calibri"/>
          <w:szCs w:val="22"/>
          <w:lang w:eastAsia="en-US"/>
        </w:rPr>
        <w:t>от</w:t>
      </w:r>
      <w:r w:rsidR="00E16703">
        <w:rPr>
          <w:rFonts w:eastAsia="Calibri"/>
          <w:szCs w:val="22"/>
          <w:lang w:eastAsia="en-US"/>
        </w:rPr>
        <w:t xml:space="preserve"> 11.08.2017 </w:t>
      </w:r>
      <w:r w:rsidR="007C638E">
        <w:rPr>
          <w:rFonts w:eastAsia="Calibri"/>
          <w:szCs w:val="22"/>
          <w:lang w:eastAsia="en-US"/>
        </w:rPr>
        <w:t>«О подготовке документации по планировке территории по объектам</w:t>
      </w:r>
      <w:r w:rsidR="00E16703">
        <w:rPr>
          <w:rFonts w:eastAsia="Calibri"/>
          <w:szCs w:val="22"/>
          <w:lang w:eastAsia="en-US"/>
        </w:rPr>
        <w:t xml:space="preserve"> «ВЛ 110 </w:t>
      </w:r>
      <w:r w:rsidR="00E16703" w:rsidRPr="00156CAD">
        <w:rPr>
          <w:rFonts w:eastAsia="Calibri"/>
          <w:szCs w:val="22"/>
          <w:lang w:eastAsia="en-US"/>
        </w:rPr>
        <w:t xml:space="preserve">кВ Кировская – Калач №1 с отпайками», «ВЛ 110 кВ Кировская – Калач №2 с отпайками», «ВЛ 110 кВ Волгоградская ГРЭС – Кировская – Сарепта-1», «ВЛ 110 кВ Волгоградская ГРЭС – Кировская – Строительная», </w:t>
      </w:r>
      <w:r w:rsidR="00E16703">
        <w:rPr>
          <w:rFonts w:eastAsia="Calibri"/>
          <w:szCs w:val="22"/>
          <w:lang w:eastAsia="en-US"/>
        </w:rPr>
        <w:t>«ВЛ 35 кВ №1,2 Химпром», «</w:t>
      </w:r>
      <w:r w:rsidR="00E16703" w:rsidRPr="00156CAD">
        <w:rPr>
          <w:rFonts w:eastAsia="Calibri"/>
        </w:rPr>
        <w:t>ВЛ</w:t>
      </w:r>
      <w:r w:rsidR="00E16703">
        <w:rPr>
          <w:rFonts w:eastAsia="Calibri"/>
        </w:rPr>
        <w:t> </w:t>
      </w:r>
      <w:r w:rsidR="00E16703" w:rsidRPr="00156CAD">
        <w:rPr>
          <w:rFonts w:eastAsia="Calibri"/>
        </w:rPr>
        <w:t>35</w:t>
      </w:r>
      <w:r w:rsidR="00E16703">
        <w:rPr>
          <w:rFonts w:eastAsia="Calibri"/>
          <w:szCs w:val="22"/>
          <w:lang w:eastAsia="en-US"/>
        </w:rPr>
        <w:t> </w:t>
      </w:r>
      <w:r w:rsidR="00E16703" w:rsidRPr="00156CAD">
        <w:rPr>
          <w:rFonts w:eastAsia="Calibri"/>
          <w:szCs w:val="22"/>
          <w:lang w:eastAsia="en-US"/>
        </w:rPr>
        <w:t>кВ №3,4 Химпром»</w:t>
      </w:r>
      <w:r w:rsidR="007C638E">
        <w:rPr>
          <w:rFonts w:eastAsia="Calibri"/>
          <w:szCs w:val="22"/>
          <w:lang w:eastAsia="en-US"/>
        </w:rPr>
        <w:t>.</w:t>
      </w:r>
    </w:p>
    <w:p w:rsidR="00237BB8" w:rsidRPr="00687841" w:rsidRDefault="00237BB8" w:rsidP="002E01A2">
      <w:pPr>
        <w:spacing w:before="120"/>
        <w:contextualSpacing/>
        <w:rPr>
          <w:rFonts w:eastAsia="Calibri"/>
          <w:color w:val="000000" w:themeColor="text1"/>
          <w:szCs w:val="22"/>
          <w:lang w:eastAsia="en-US"/>
        </w:rPr>
      </w:pPr>
      <w:r w:rsidRPr="002C52F4">
        <w:rPr>
          <w:rFonts w:eastAsia="Calibri"/>
          <w:szCs w:val="22"/>
          <w:lang w:eastAsia="en-US"/>
        </w:rPr>
        <w:t>Документация по планировке территории разработана</w:t>
      </w:r>
      <w:r w:rsidR="00521B0C">
        <w:rPr>
          <w:rFonts w:eastAsia="Calibri"/>
          <w:szCs w:val="22"/>
          <w:lang w:eastAsia="en-US"/>
        </w:rPr>
        <w:t xml:space="preserve"> на основе материалов инженерно-г</w:t>
      </w:r>
      <w:r w:rsidR="00F229DC">
        <w:rPr>
          <w:rFonts w:eastAsia="Calibri"/>
          <w:szCs w:val="22"/>
          <w:lang w:eastAsia="en-US"/>
        </w:rPr>
        <w:t>е</w:t>
      </w:r>
      <w:r w:rsidR="00521B0C">
        <w:rPr>
          <w:rFonts w:eastAsia="Calibri"/>
          <w:szCs w:val="22"/>
          <w:lang w:eastAsia="en-US"/>
        </w:rPr>
        <w:t>одезических</w:t>
      </w:r>
      <w:r w:rsidRPr="002C52F4">
        <w:rPr>
          <w:rFonts w:eastAsia="Calibri"/>
          <w:szCs w:val="22"/>
          <w:lang w:eastAsia="en-US"/>
        </w:rPr>
        <w:t xml:space="preserve"> изысканий, выполненных специалистами </w:t>
      </w:r>
      <w:r w:rsidR="007F12A0">
        <w:rPr>
          <w:rFonts w:eastAsia="Calibri"/>
          <w:color w:val="000000" w:themeColor="text1"/>
          <w:szCs w:val="22"/>
          <w:lang w:eastAsia="en-US"/>
        </w:rPr>
        <w:t>ООО </w:t>
      </w:r>
      <w:r w:rsidR="007F12A0" w:rsidRPr="00811712">
        <w:rPr>
          <w:rFonts w:eastAsia="Calibri"/>
          <w:color w:val="000000" w:themeColor="text1"/>
          <w:szCs w:val="22"/>
          <w:lang w:eastAsia="en-US"/>
        </w:rPr>
        <w:t>«</w:t>
      </w:r>
      <w:r w:rsidR="00F447A8">
        <w:rPr>
          <w:rFonts w:eastAsia="Calibri"/>
          <w:color w:val="000000" w:themeColor="text1"/>
          <w:szCs w:val="22"/>
          <w:lang w:eastAsia="en-US"/>
        </w:rPr>
        <w:t>Геостройкадастр</w:t>
      </w:r>
      <w:r w:rsidR="007F12A0">
        <w:rPr>
          <w:rFonts w:eastAsia="Calibri"/>
          <w:color w:val="000000" w:themeColor="text1"/>
          <w:szCs w:val="22"/>
          <w:lang w:eastAsia="en-US"/>
        </w:rPr>
        <w:t>» в 201</w:t>
      </w:r>
      <w:r w:rsidR="00973892">
        <w:rPr>
          <w:rFonts w:eastAsia="Calibri"/>
          <w:color w:val="000000" w:themeColor="text1"/>
          <w:szCs w:val="22"/>
          <w:lang w:eastAsia="en-US"/>
        </w:rPr>
        <w:t>7</w:t>
      </w:r>
      <w:r w:rsidR="007F12A0">
        <w:rPr>
          <w:rFonts w:eastAsia="Calibri"/>
          <w:color w:val="000000" w:themeColor="text1"/>
          <w:szCs w:val="22"/>
          <w:lang w:eastAsia="en-US"/>
        </w:rPr>
        <w:t xml:space="preserve"> г</w:t>
      </w:r>
      <w:r w:rsidR="00E16703">
        <w:rPr>
          <w:rFonts w:eastAsia="Calibri"/>
          <w:color w:val="000000" w:themeColor="text1"/>
          <w:szCs w:val="22"/>
          <w:lang w:eastAsia="en-US"/>
        </w:rPr>
        <w:t xml:space="preserve"> (техническое задание на инженерные изыскания для подготовки документации по планировке территории прилагается в Томе 3 настоящей докуме</w:t>
      </w:r>
      <w:r w:rsidR="00E73F49">
        <w:rPr>
          <w:rFonts w:eastAsia="Calibri"/>
          <w:color w:val="000000" w:themeColor="text1"/>
          <w:szCs w:val="22"/>
          <w:lang w:eastAsia="en-US"/>
        </w:rPr>
        <w:t>н</w:t>
      </w:r>
      <w:r w:rsidR="00E16703">
        <w:rPr>
          <w:rFonts w:eastAsia="Calibri"/>
          <w:color w:val="000000" w:themeColor="text1"/>
          <w:szCs w:val="22"/>
          <w:lang w:eastAsia="en-US"/>
        </w:rPr>
        <w:t>тации)</w:t>
      </w:r>
      <w:r w:rsidR="007F12A0" w:rsidRPr="00811712">
        <w:rPr>
          <w:rFonts w:eastAsia="Calibri"/>
          <w:color w:val="000000" w:themeColor="text1"/>
          <w:szCs w:val="22"/>
          <w:lang w:eastAsia="en-US"/>
        </w:rPr>
        <w:t>.</w:t>
      </w:r>
    </w:p>
    <w:p w:rsidR="00237BB8" w:rsidRPr="002C52F4" w:rsidRDefault="00237BB8" w:rsidP="002E01A2">
      <w:pPr>
        <w:spacing w:before="120"/>
        <w:contextualSpacing/>
        <w:rPr>
          <w:rFonts w:eastAsia="Calibri"/>
          <w:szCs w:val="22"/>
          <w:lang w:eastAsia="en-US"/>
        </w:rPr>
      </w:pPr>
      <w:r w:rsidRPr="00AC7927">
        <w:rPr>
          <w:rFonts w:eastAsia="Calibri"/>
          <w:szCs w:val="22"/>
          <w:lang w:eastAsia="en-US"/>
        </w:rPr>
        <w:t>Целью работы является разработка документации по планировке территории (проект планировки</w:t>
      </w:r>
      <w:r w:rsidR="00F53066" w:rsidRPr="00AC7927">
        <w:rPr>
          <w:rFonts w:eastAsia="Calibri"/>
          <w:szCs w:val="22"/>
          <w:lang w:eastAsia="en-US"/>
        </w:rPr>
        <w:t xml:space="preserve"> </w:t>
      </w:r>
      <w:r w:rsidR="00973892">
        <w:rPr>
          <w:rFonts w:eastAsia="Calibri"/>
          <w:szCs w:val="22"/>
          <w:lang w:eastAsia="en-US"/>
        </w:rPr>
        <w:t>и</w:t>
      </w:r>
      <w:r w:rsidRPr="00AC7927">
        <w:rPr>
          <w:rFonts w:eastAsia="Calibri"/>
          <w:szCs w:val="22"/>
          <w:lang w:eastAsia="en-US"/>
        </w:rPr>
        <w:t xml:space="preserve"> проект межевания</w:t>
      </w:r>
      <w:r w:rsidR="00F53066" w:rsidRPr="00AC7927">
        <w:rPr>
          <w:rFonts w:eastAsia="Calibri"/>
          <w:szCs w:val="22"/>
          <w:lang w:eastAsia="en-US"/>
        </w:rPr>
        <w:t xml:space="preserve"> территории</w:t>
      </w:r>
      <w:r w:rsidRPr="00AC7927">
        <w:rPr>
          <w:rFonts w:eastAsia="Calibri"/>
          <w:szCs w:val="22"/>
          <w:lang w:eastAsia="en-US"/>
        </w:rPr>
        <w:t xml:space="preserve">) </w:t>
      </w:r>
      <w:r w:rsidR="00973892">
        <w:rPr>
          <w:rFonts w:eastAsia="Calibri"/>
          <w:szCs w:val="22"/>
          <w:lang w:eastAsia="en-US"/>
        </w:rPr>
        <w:t>для размещения объектов энергетики</w:t>
      </w:r>
      <w:r w:rsidRPr="00AC7927">
        <w:rPr>
          <w:rFonts w:eastAsia="Calibri"/>
          <w:szCs w:val="22"/>
          <w:lang w:eastAsia="en-US"/>
        </w:rPr>
        <w:t>.</w:t>
      </w:r>
    </w:p>
    <w:p w:rsidR="00237BB8" w:rsidRPr="002C52F4" w:rsidRDefault="00237BB8" w:rsidP="002E01A2">
      <w:pPr>
        <w:spacing w:before="120"/>
        <w:contextualSpacing/>
        <w:rPr>
          <w:rFonts w:eastAsia="Calibri"/>
          <w:szCs w:val="22"/>
          <w:lang w:eastAsia="en-US"/>
        </w:rPr>
      </w:pPr>
      <w:r w:rsidRPr="002C52F4">
        <w:rPr>
          <w:rFonts w:eastAsia="Calibri"/>
          <w:szCs w:val="22"/>
          <w:lang w:eastAsia="en-US"/>
        </w:rPr>
        <w:t>Документация подготовлена в соответствии и с учетом требований следующих нормативных правовых актов и нормативно-технических документов:</w:t>
      </w:r>
    </w:p>
    <w:p w:rsidR="00237BB8" w:rsidRPr="00237BB8" w:rsidRDefault="00237BB8" w:rsidP="002E01A2">
      <w:pPr>
        <w:spacing w:before="120"/>
        <w:contextualSpacing/>
        <w:rPr>
          <w:rFonts w:eastAsia="Calibri"/>
          <w:szCs w:val="22"/>
          <w:lang w:eastAsia="en-US"/>
        </w:rPr>
      </w:pPr>
      <w:r w:rsidRPr="002C52F4">
        <w:rPr>
          <w:rFonts w:eastAsia="Calibri"/>
          <w:szCs w:val="22"/>
          <w:lang w:eastAsia="en-US"/>
        </w:rPr>
        <w:t>■</w:t>
      </w:r>
      <w:r w:rsidRPr="002C52F4">
        <w:rPr>
          <w:rFonts w:eastAsia="Calibri"/>
          <w:szCs w:val="22"/>
          <w:lang w:eastAsia="en-US"/>
        </w:rPr>
        <w:tab/>
        <w:t>Градостроительный Кодекс Российской Федерации</w:t>
      </w:r>
      <w:r w:rsidRPr="00237BB8">
        <w:rPr>
          <w:rFonts w:eastAsia="Calibri"/>
          <w:szCs w:val="22"/>
          <w:lang w:eastAsia="en-US"/>
        </w:rPr>
        <w:t xml:space="preserve"> от 29.12.2004 № 190-ФЗ;</w:t>
      </w:r>
    </w:p>
    <w:p w:rsidR="00237BB8" w:rsidRPr="00237BB8" w:rsidRDefault="00237BB8" w:rsidP="002E01A2">
      <w:pPr>
        <w:spacing w:before="120"/>
        <w:contextualSpacing/>
        <w:rPr>
          <w:rFonts w:eastAsia="Calibri"/>
          <w:szCs w:val="22"/>
          <w:lang w:eastAsia="en-US"/>
        </w:rPr>
      </w:pPr>
      <w:r w:rsidRPr="00237BB8">
        <w:rPr>
          <w:rFonts w:eastAsia="Calibri"/>
          <w:szCs w:val="22"/>
          <w:lang w:eastAsia="en-US"/>
        </w:rPr>
        <w:t>■</w:t>
      </w:r>
      <w:r w:rsidRPr="00237BB8">
        <w:rPr>
          <w:rFonts w:eastAsia="Calibri"/>
          <w:szCs w:val="22"/>
          <w:lang w:eastAsia="en-US"/>
        </w:rPr>
        <w:tab/>
        <w:t>Земельный кодекс</w:t>
      </w:r>
      <w:r w:rsidR="00106607">
        <w:rPr>
          <w:rFonts w:eastAsia="Calibri"/>
          <w:szCs w:val="22"/>
          <w:lang w:eastAsia="en-US"/>
        </w:rPr>
        <w:t xml:space="preserve"> </w:t>
      </w:r>
      <w:r w:rsidRPr="00237BB8">
        <w:rPr>
          <w:rFonts w:eastAsia="Calibri"/>
          <w:szCs w:val="22"/>
          <w:lang w:eastAsia="en-US"/>
        </w:rPr>
        <w:t>Российской Фе</w:t>
      </w:r>
      <w:r w:rsidR="00645CD3">
        <w:rPr>
          <w:rFonts w:eastAsia="Calibri"/>
          <w:szCs w:val="22"/>
          <w:lang w:eastAsia="en-US"/>
        </w:rPr>
        <w:t>дерации от 25.10.2001 № 136-ФЗ</w:t>
      </w:r>
      <w:r w:rsidRPr="00237BB8">
        <w:rPr>
          <w:rFonts w:eastAsia="Calibri"/>
          <w:szCs w:val="22"/>
          <w:lang w:eastAsia="en-US"/>
        </w:rPr>
        <w:t>;</w:t>
      </w:r>
    </w:p>
    <w:p w:rsidR="00237BB8" w:rsidRPr="00237BB8" w:rsidRDefault="00237BB8" w:rsidP="002E01A2">
      <w:pPr>
        <w:spacing w:before="120"/>
        <w:contextualSpacing/>
        <w:rPr>
          <w:rFonts w:eastAsia="Calibri"/>
          <w:szCs w:val="22"/>
          <w:lang w:eastAsia="en-US"/>
        </w:rPr>
      </w:pPr>
      <w:r w:rsidRPr="00237BB8">
        <w:rPr>
          <w:rFonts w:eastAsia="Calibri"/>
          <w:szCs w:val="22"/>
          <w:lang w:eastAsia="en-US"/>
        </w:rPr>
        <w:t>■</w:t>
      </w:r>
      <w:r w:rsidRPr="00237BB8">
        <w:rPr>
          <w:rFonts w:eastAsia="Calibri"/>
          <w:szCs w:val="22"/>
          <w:lang w:eastAsia="en-US"/>
        </w:rPr>
        <w:tab/>
        <w:t>Лесной кодекс Российской Федерации от 04.12.2006№ 200-ФЗ;</w:t>
      </w:r>
    </w:p>
    <w:p w:rsidR="00237BB8" w:rsidRPr="00237BB8" w:rsidRDefault="00237BB8" w:rsidP="002E01A2">
      <w:pPr>
        <w:spacing w:before="120"/>
        <w:contextualSpacing/>
        <w:rPr>
          <w:rFonts w:eastAsia="Calibri"/>
          <w:szCs w:val="22"/>
          <w:lang w:eastAsia="en-US"/>
        </w:rPr>
      </w:pPr>
      <w:r w:rsidRPr="00237BB8">
        <w:rPr>
          <w:rFonts w:eastAsia="Calibri"/>
          <w:szCs w:val="22"/>
          <w:lang w:eastAsia="en-US"/>
        </w:rPr>
        <w:t>■</w:t>
      </w:r>
      <w:r w:rsidRPr="00237BB8">
        <w:rPr>
          <w:rFonts w:eastAsia="Calibri"/>
          <w:szCs w:val="22"/>
          <w:lang w:eastAsia="en-US"/>
        </w:rPr>
        <w:tab/>
        <w:t>Водный Кодекс Российской Федерации от 03.06.2006 № 74-ФЗ;</w:t>
      </w:r>
    </w:p>
    <w:p w:rsidR="007B4E06" w:rsidRDefault="007B4E06" w:rsidP="007B4E06">
      <w:pPr>
        <w:spacing w:before="120"/>
        <w:contextualSpacing/>
        <w:rPr>
          <w:rFonts w:eastAsia="Calibri"/>
          <w:szCs w:val="22"/>
          <w:lang w:eastAsia="en-US"/>
        </w:rPr>
      </w:pPr>
      <w:r w:rsidRPr="00237BB8">
        <w:rPr>
          <w:rFonts w:eastAsia="Calibri"/>
          <w:szCs w:val="22"/>
          <w:lang w:eastAsia="en-US"/>
        </w:rPr>
        <w:lastRenderedPageBreak/>
        <w:t>■</w:t>
      </w:r>
      <w:r w:rsidRPr="00237BB8">
        <w:rPr>
          <w:rFonts w:eastAsia="Calibri"/>
          <w:szCs w:val="22"/>
          <w:lang w:eastAsia="en-US"/>
        </w:rPr>
        <w:tab/>
        <w:t>Федеральный закон от 2</w:t>
      </w:r>
      <w:r>
        <w:rPr>
          <w:rFonts w:eastAsia="Calibri"/>
          <w:szCs w:val="22"/>
          <w:lang w:eastAsia="en-US"/>
        </w:rPr>
        <w:t>4</w:t>
      </w:r>
      <w:r w:rsidRPr="00237BB8">
        <w:rPr>
          <w:rFonts w:eastAsia="Calibri"/>
          <w:szCs w:val="22"/>
          <w:lang w:eastAsia="en-US"/>
        </w:rPr>
        <w:t>.0</w:t>
      </w:r>
      <w:r>
        <w:rPr>
          <w:rFonts w:eastAsia="Calibri"/>
          <w:szCs w:val="22"/>
          <w:lang w:eastAsia="en-US"/>
        </w:rPr>
        <w:t>7</w:t>
      </w:r>
      <w:r w:rsidRPr="00237BB8">
        <w:rPr>
          <w:rFonts w:eastAsia="Calibri"/>
          <w:szCs w:val="22"/>
          <w:lang w:eastAsia="en-US"/>
        </w:rPr>
        <w:t>.200</w:t>
      </w:r>
      <w:r>
        <w:rPr>
          <w:rFonts w:eastAsia="Calibri"/>
          <w:szCs w:val="22"/>
          <w:lang w:eastAsia="en-US"/>
        </w:rPr>
        <w:t>7 № 221</w:t>
      </w:r>
      <w:r w:rsidRPr="00237BB8">
        <w:rPr>
          <w:rFonts w:eastAsia="Calibri"/>
          <w:szCs w:val="22"/>
          <w:lang w:eastAsia="en-US"/>
        </w:rPr>
        <w:t xml:space="preserve">-ФЗ (ред. от </w:t>
      </w:r>
      <w:r>
        <w:rPr>
          <w:rFonts w:eastAsia="Calibri"/>
          <w:szCs w:val="22"/>
          <w:lang w:eastAsia="en-US"/>
        </w:rPr>
        <w:t>01.05</w:t>
      </w:r>
      <w:r w:rsidRPr="00237BB8">
        <w:rPr>
          <w:rFonts w:eastAsia="Calibri"/>
          <w:szCs w:val="22"/>
          <w:lang w:eastAsia="en-US"/>
        </w:rPr>
        <w:t>.201</w:t>
      </w:r>
      <w:r>
        <w:rPr>
          <w:rFonts w:eastAsia="Calibri"/>
          <w:szCs w:val="22"/>
          <w:lang w:eastAsia="en-US"/>
        </w:rPr>
        <w:t>6</w:t>
      </w:r>
      <w:r w:rsidRPr="00237BB8">
        <w:rPr>
          <w:rFonts w:eastAsia="Calibri"/>
          <w:szCs w:val="22"/>
          <w:lang w:eastAsia="en-US"/>
        </w:rPr>
        <w:t>) «</w:t>
      </w:r>
      <w:r>
        <w:rPr>
          <w:rFonts w:eastAsia="Calibri"/>
          <w:szCs w:val="22"/>
          <w:lang w:eastAsia="en-US"/>
        </w:rPr>
        <w:t xml:space="preserve">О </w:t>
      </w:r>
      <w:r w:rsidR="00973892">
        <w:rPr>
          <w:rFonts w:eastAsia="Calibri"/>
          <w:szCs w:val="22"/>
          <w:lang w:eastAsia="en-US"/>
        </w:rPr>
        <w:t>кадастровой деятельности</w:t>
      </w:r>
      <w:r w:rsidRPr="00237BB8">
        <w:rPr>
          <w:rFonts w:eastAsia="Calibri"/>
          <w:szCs w:val="22"/>
          <w:lang w:eastAsia="en-US"/>
        </w:rPr>
        <w:t>»;</w:t>
      </w:r>
    </w:p>
    <w:p w:rsidR="00973892" w:rsidRDefault="00973892" w:rsidP="007B4E06">
      <w:pPr>
        <w:spacing w:before="120"/>
        <w:contextualSpacing/>
        <w:rPr>
          <w:rFonts w:eastAsia="Calibri"/>
          <w:szCs w:val="22"/>
          <w:lang w:eastAsia="en-US"/>
        </w:rPr>
      </w:pPr>
      <w:r w:rsidRPr="00237BB8">
        <w:rPr>
          <w:rFonts w:eastAsia="Calibri"/>
          <w:szCs w:val="22"/>
          <w:lang w:eastAsia="en-US"/>
        </w:rPr>
        <w:t>■</w:t>
      </w:r>
      <w:r>
        <w:rPr>
          <w:rFonts w:eastAsia="Calibri"/>
          <w:szCs w:val="22"/>
          <w:lang w:eastAsia="en-US"/>
        </w:rPr>
        <w:tab/>
        <w:t>Постановление Правительства Российской Федерации от 12.05.2017 № 564 «Об утверждении положения</w:t>
      </w:r>
      <w:r w:rsidR="00BF6D53">
        <w:rPr>
          <w:rFonts w:eastAsia="Calibri"/>
          <w:szCs w:val="22"/>
          <w:lang w:eastAsia="en-US"/>
        </w:rPr>
        <w:t xml:space="preserve"> о составе и содержании проектов планировки территории, предусматривающих размещение одного или нескольких линейных объектов»;</w:t>
      </w:r>
    </w:p>
    <w:p w:rsidR="00BF6D53" w:rsidRDefault="00BF6D53" w:rsidP="007B4E06">
      <w:pPr>
        <w:spacing w:before="120"/>
        <w:contextualSpacing/>
        <w:rPr>
          <w:rFonts w:eastAsia="Calibri"/>
          <w:szCs w:val="22"/>
          <w:lang w:eastAsia="en-US"/>
        </w:rPr>
      </w:pPr>
      <w:r w:rsidRPr="00237BB8">
        <w:rPr>
          <w:rFonts w:eastAsia="Calibri"/>
          <w:szCs w:val="22"/>
          <w:lang w:eastAsia="en-US"/>
        </w:rPr>
        <w:t>■</w:t>
      </w:r>
      <w:r>
        <w:rPr>
          <w:rFonts w:eastAsia="Calibri"/>
          <w:szCs w:val="22"/>
          <w:lang w:eastAsia="en-US"/>
        </w:rPr>
        <w:tab/>
        <w:t>Приказ Министерства строительства и жилищно-коммунального хозяйства Российской Федерации от 25.04.2017 № 742/пр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BF6D53" w:rsidRPr="00237BB8" w:rsidRDefault="00BF6D53" w:rsidP="007B4E06">
      <w:pPr>
        <w:spacing w:before="120"/>
        <w:contextualSpacing/>
        <w:rPr>
          <w:rFonts w:eastAsia="Calibri"/>
          <w:szCs w:val="22"/>
          <w:lang w:eastAsia="en-US"/>
        </w:rPr>
      </w:pPr>
      <w:r w:rsidRPr="00237BB8">
        <w:rPr>
          <w:rFonts w:eastAsia="Calibri"/>
          <w:szCs w:val="22"/>
          <w:lang w:eastAsia="en-US"/>
        </w:rPr>
        <w:t>■</w:t>
      </w:r>
      <w:r>
        <w:rPr>
          <w:rFonts w:eastAsia="Calibri"/>
          <w:szCs w:val="22"/>
          <w:lang w:eastAsia="en-US"/>
        </w:rPr>
        <w:tab/>
        <w:t>Приказ Министерства строительства и жилищно-коммунального хозяйства Российской Федерации от 25.04.2017 № 738/пр «Об утверждении видов элементов планировочной структуры»;</w:t>
      </w:r>
    </w:p>
    <w:p w:rsidR="00E9617F" w:rsidRDefault="00237BB8" w:rsidP="00E9617F">
      <w:pPr>
        <w:spacing w:before="120"/>
        <w:contextualSpacing/>
        <w:rPr>
          <w:rFonts w:eastAsia="Calibri"/>
          <w:szCs w:val="22"/>
          <w:lang w:eastAsia="en-US"/>
        </w:rPr>
      </w:pPr>
      <w:r w:rsidRPr="00237BB8">
        <w:rPr>
          <w:rFonts w:eastAsia="Calibri"/>
          <w:szCs w:val="22"/>
          <w:lang w:eastAsia="en-US"/>
        </w:rPr>
        <w:t>■</w:t>
      </w:r>
      <w:r w:rsidRPr="00237BB8">
        <w:rPr>
          <w:rFonts w:eastAsia="Calibri"/>
          <w:szCs w:val="22"/>
          <w:lang w:eastAsia="en-US"/>
        </w:rPr>
        <w:tab/>
        <w:t>Постановление Правительства Российской Федерации от 24.02.2009 № 160</w:t>
      </w:r>
      <w:r w:rsidR="00106607">
        <w:rPr>
          <w:rFonts w:eastAsia="Calibri"/>
          <w:szCs w:val="22"/>
          <w:lang w:eastAsia="en-US"/>
        </w:rPr>
        <w:t xml:space="preserve"> </w:t>
      </w:r>
      <w:r w:rsidRPr="00237BB8">
        <w:rPr>
          <w:rFonts w:eastAsia="Calibri"/>
          <w:szCs w:val="22"/>
          <w:lang w:eastAsia="en-US"/>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9617F" w:rsidRDefault="00E9617F" w:rsidP="00E9617F">
      <w:pPr>
        <w:spacing w:before="120"/>
        <w:contextualSpacing/>
        <w:rPr>
          <w:rFonts w:eastAsia="Calibri"/>
          <w:szCs w:val="22"/>
          <w:lang w:eastAsia="en-US"/>
        </w:rPr>
      </w:pPr>
      <w:r>
        <w:rPr>
          <w:rFonts w:eastAsia="Calibri"/>
          <w:szCs w:val="22"/>
          <w:lang w:eastAsia="en-US"/>
        </w:rPr>
        <w:t>■</w:t>
      </w:r>
      <w:r>
        <w:rPr>
          <w:rFonts w:eastAsia="Calibri"/>
          <w:szCs w:val="22"/>
          <w:lang w:eastAsia="en-US"/>
        </w:rPr>
        <w:tab/>
        <w:t>Постановление Правительства Российской Федерации от 09.06.1995 № 578 «Об утверждении Правил охраны линий и сооружений связи»;</w:t>
      </w:r>
    </w:p>
    <w:p w:rsidR="00106607" w:rsidRDefault="00106607" w:rsidP="00106607">
      <w:pPr>
        <w:spacing w:before="120"/>
        <w:contextualSpacing/>
        <w:rPr>
          <w:rFonts w:eastAsia="Calibri"/>
          <w:szCs w:val="22"/>
          <w:lang w:eastAsia="en-US"/>
        </w:rPr>
      </w:pPr>
      <w:r>
        <w:rPr>
          <w:rFonts w:eastAsia="Calibri"/>
          <w:szCs w:val="22"/>
          <w:lang w:eastAsia="en-US"/>
        </w:rPr>
        <w:sym w:font="Wingdings" w:char="F06E"/>
      </w:r>
      <w:r>
        <w:rPr>
          <w:rFonts w:eastAsia="Calibri"/>
          <w:szCs w:val="22"/>
          <w:lang w:eastAsia="en-US"/>
        </w:rPr>
        <w:tab/>
      </w:r>
      <w:r w:rsidRPr="00106607">
        <w:rPr>
          <w:rFonts w:eastAsia="Calibri"/>
          <w:szCs w:val="22"/>
          <w:lang w:eastAsia="en-US"/>
        </w:rPr>
        <w:t>Поста</w:t>
      </w:r>
      <w:r>
        <w:rPr>
          <w:rFonts w:eastAsia="Calibri"/>
          <w:szCs w:val="22"/>
          <w:lang w:eastAsia="en-US"/>
        </w:rPr>
        <w:t>новление Правительства Российской Федерации от 11.08.2003 № 486 «</w:t>
      </w:r>
      <w:r w:rsidRPr="00106607">
        <w:rPr>
          <w:rFonts w:eastAsia="Calibri"/>
          <w:szCs w:val="22"/>
          <w:lang w:eastAsia="en-US"/>
        </w:rPr>
        <w:t>Об утверждении Правил определения размеров земельных участков для размещения воздушных линий электропередачи и опор линий связи, о</w:t>
      </w:r>
      <w:r>
        <w:rPr>
          <w:rFonts w:eastAsia="Calibri"/>
          <w:szCs w:val="22"/>
          <w:lang w:eastAsia="en-US"/>
        </w:rPr>
        <w:t>бслуживающих электрические сети»;</w:t>
      </w:r>
    </w:p>
    <w:p w:rsidR="00E9617F" w:rsidRDefault="00E9617F" w:rsidP="00E9617F">
      <w:pPr>
        <w:spacing w:before="120"/>
        <w:contextualSpacing/>
        <w:rPr>
          <w:rFonts w:eastAsia="Calibri"/>
          <w:szCs w:val="22"/>
          <w:lang w:eastAsia="en-US"/>
        </w:rPr>
      </w:pPr>
      <w:r>
        <w:rPr>
          <w:rFonts w:eastAsia="Calibri"/>
          <w:szCs w:val="22"/>
          <w:lang w:eastAsia="en-US"/>
        </w:rPr>
        <w:t>■</w:t>
      </w:r>
      <w:r>
        <w:rPr>
          <w:rFonts w:eastAsia="Calibri"/>
          <w:szCs w:val="22"/>
          <w:lang w:eastAsia="en-US"/>
        </w:rPr>
        <w:tab/>
        <w:t>Постановление Госгортехнадзора России от 24.04.1992 № 9 «Правила охраны магистральных трубопроводов»;</w:t>
      </w:r>
    </w:p>
    <w:p w:rsidR="00DD1A85" w:rsidRDefault="00DD1A85" w:rsidP="00721D23">
      <w:pPr>
        <w:spacing w:before="120"/>
        <w:contextualSpacing/>
        <w:rPr>
          <w:rFonts w:eastAsia="Calibri"/>
          <w:szCs w:val="22"/>
          <w:lang w:eastAsia="en-US"/>
        </w:rPr>
      </w:pPr>
      <w:r w:rsidRPr="00237BB8">
        <w:rPr>
          <w:rFonts w:eastAsia="Calibri"/>
          <w:szCs w:val="22"/>
          <w:lang w:eastAsia="en-US"/>
        </w:rPr>
        <w:t>■</w:t>
      </w:r>
      <w:r w:rsidRPr="00237BB8">
        <w:rPr>
          <w:rFonts w:eastAsia="Calibri"/>
          <w:szCs w:val="22"/>
          <w:lang w:eastAsia="en-US"/>
        </w:rPr>
        <w:tab/>
      </w:r>
      <w:r w:rsidRPr="0043103F">
        <w:rPr>
          <w:rFonts w:eastAsia="Calibri"/>
          <w:szCs w:val="22"/>
          <w:lang w:eastAsia="en-US"/>
        </w:rPr>
        <w:t>Нормы отвода земель для электрических сетей напряжением 0,38 – 75</w:t>
      </w:r>
      <w:r w:rsidR="0043103F" w:rsidRPr="0043103F">
        <w:rPr>
          <w:rFonts w:eastAsia="Calibri"/>
          <w:szCs w:val="22"/>
          <w:lang w:eastAsia="en-US"/>
        </w:rPr>
        <w:t>0</w:t>
      </w:r>
      <w:r w:rsidRPr="0043103F">
        <w:rPr>
          <w:rFonts w:eastAsia="Calibri"/>
          <w:szCs w:val="22"/>
          <w:lang w:eastAsia="en-US"/>
        </w:rPr>
        <w:t xml:space="preserve"> кВ. № 14278ТМ-Т1 (утв. Минтопэнерго 20.05.1994);</w:t>
      </w:r>
    </w:p>
    <w:p w:rsidR="00DD1A85" w:rsidRPr="00237BB8" w:rsidRDefault="00DD1A85" w:rsidP="00721D23">
      <w:pPr>
        <w:spacing w:before="120"/>
        <w:contextualSpacing/>
        <w:rPr>
          <w:rFonts w:eastAsia="Calibri"/>
          <w:szCs w:val="22"/>
          <w:lang w:eastAsia="en-US"/>
        </w:rPr>
      </w:pPr>
      <w:r w:rsidRPr="00237BB8">
        <w:rPr>
          <w:rFonts w:eastAsia="Calibri"/>
          <w:szCs w:val="22"/>
          <w:lang w:eastAsia="en-US"/>
        </w:rPr>
        <w:t>■</w:t>
      </w:r>
      <w:r w:rsidRPr="00237BB8">
        <w:rPr>
          <w:rFonts w:eastAsia="Calibri"/>
          <w:szCs w:val="22"/>
          <w:lang w:eastAsia="en-US"/>
        </w:rPr>
        <w:tab/>
        <w:t>СП 42.13330.2011. Свод правил. Градостроительство. Планировка и застройка городских и сельских поселений</w:t>
      </w:r>
      <w:r>
        <w:rPr>
          <w:rFonts w:eastAsia="Calibri"/>
          <w:szCs w:val="22"/>
          <w:lang w:eastAsia="en-US"/>
        </w:rPr>
        <w:t>.</w:t>
      </w:r>
      <w:r w:rsidRPr="00237BB8">
        <w:rPr>
          <w:rFonts w:eastAsia="Calibri"/>
          <w:szCs w:val="22"/>
          <w:lang w:eastAsia="en-US"/>
        </w:rPr>
        <w:t xml:space="preserve"> </w:t>
      </w:r>
      <w:r>
        <w:rPr>
          <w:rFonts w:eastAsia="Calibri"/>
          <w:szCs w:val="22"/>
          <w:lang w:eastAsia="en-US"/>
        </w:rPr>
        <w:t>А</w:t>
      </w:r>
      <w:r w:rsidRPr="00237BB8">
        <w:rPr>
          <w:rFonts w:eastAsia="Calibri"/>
          <w:szCs w:val="22"/>
          <w:lang w:eastAsia="en-US"/>
        </w:rPr>
        <w:t>ктуализированная редакция СНиП 2.07.01-89*</w:t>
      </w:r>
      <w:r>
        <w:rPr>
          <w:rFonts w:eastAsia="Calibri"/>
          <w:szCs w:val="22"/>
          <w:lang w:eastAsia="en-US"/>
        </w:rPr>
        <w:t xml:space="preserve"> (утв. Приказом Минрегиона РФ от 28.12.2010 № 820)</w:t>
      </w:r>
      <w:r w:rsidRPr="00237BB8">
        <w:rPr>
          <w:rFonts w:eastAsia="Calibri"/>
          <w:szCs w:val="22"/>
          <w:lang w:eastAsia="en-US"/>
        </w:rPr>
        <w:t>;</w:t>
      </w:r>
    </w:p>
    <w:p w:rsidR="00237BB8" w:rsidRDefault="00237BB8" w:rsidP="00721D23">
      <w:pPr>
        <w:spacing w:before="120"/>
        <w:contextualSpacing/>
        <w:rPr>
          <w:rFonts w:eastAsia="Calibri"/>
          <w:szCs w:val="22"/>
          <w:lang w:eastAsia="en-US"/>
        </w:rPr>
      </w:pPr>
      <w:r w:rsidRPr="00237BB8">
        <w:rPr>
          <w:rFonts w:eastAsia="Calibri"/>
          <w:szCs w:val="22"/>
          <w:lang w:eastAsia="en-US"/>
        </w:rPr>
        <w:t>■</w:t>
      </w:r>
      <w:r w:rsidRPr="00237BB8">
        <w:rPr>
          <w:rFonts w:eastAsia="Calibri"/>
          <w:szCs w:val="22"/>
          <w:lang w:eastAsia="en-US"/>
        </w:rPr>
        <w:tab/>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E9617F" w:rsidRDefault="00E9617F" w:rsidP="00E9617F">
      <w:pPr>
        <w:spacing w:before="120"/>
        <w:contextualSpacing/>
        <w:rPr>
          <w:rFonts w:eastAsia="Calibri"/>
          <w:szCs w:val="22"/>
          <w:lang w:eastAsia="en-US"/>
        </w:rPr>
      </w:pPr>
      <w:r>
        <w:rPr>
          <w:rFonts w:eastAsia="Calibri"/>
          <w:szCs w:val="22"/>
          <w:lang w:eastAsia="en-US"/>
        </w:rPr>
        <w:t>■</w:t>
      </w:r>
      <w:r>
        <w:rPr>
          <w:rFonts w:eastAsia="Calibri"/>
          <w:szCs w:val="22"/>
          <w:lang w:eastAsia="en-US"/>
        </w:rPr>
        <w:tab/>
        <w:t>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(с изм. от 25.04.2014);</w:t>
      </w:r>
    </w:p>
    <w:p w:rsidR="00237BB8" w:rsidRDefault="00237BB8" w:rsidP="00721D23">
      <w:pPr>
        <w:spacing w:before="120"/>
        <w:contextualSpacing/>
        <w:rPr>
          <w:rFonts w:eastAsia="Calibri"/>
          <w:szCs w:val="22"/>
          <w:lang w:eastAsia="en-US"/>
        </w:rPr>
      </w:pPr>
      <w:r w:rsidRPr="00237BB8">
        <w:rPr>
          <w:rFonts w:eastAsia="Calibri"/>
          <w:szCs w:val="22"/>
          <w:lang w:eastAsia="en-US"/>
        </w:rPr>
        <w:t>■</w:t>
      </w:r>
      <w:r w:rsidRPr="00237BB8">
        <w:rPr>
          <w:rFonts w:eastAsia="Calibri"/>
          <w:szCs w:val="22"/>
          <w:lang w:eastAsia="en-US"/>
        </w:rPr>
        <w:tab/>
        <w:t>СанПиН от 28.02.1984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C40C0F" w:rsidRPr="00237BB8" w:rsidRDefault="00C40C0F" w:rsidP="00721D23">
      <w:pPr>
        <w:spacing w:before="120"/>
        <w:contextualSpacing/>
        <w:rPr>
          <w:rFonts w:eastAsia="Calibri"/>
          <w:szCs w:val="22"/>
          <w:lang w:eastAsia="en-US"/>
        </w:rPr>
      </w:pPr>
      <w:r w:rsidRPr="00237BB8">
        <w:rPr>
          <w:rFonts w:eastAsia="Calibri"/>
          <w:szCs w:val="22"/>
          <w:lang w:eastAsia="en-US"/>
        </w:rPr>
        <w:lastRenderedPageBreak/>
        <w:t>■</w:t>
      </w:r>
      <w:r w:rsidRPr="00237BB8">
        <w:rPr>
          <w:rFonts w:eastAsia="Calibri"/>
          <w:szCs w:val="22"/>
          <w:lang w:eastAsia="en-US"/>
        </w:rPr>
        <w:tab/>
      </w:r>
      <w:r>
        <w:rPr>
          <w:rFonts w:eastAsia="Calibri"/>
          <w:szCs w:val="22"/>
          <w:lang w:eastAsia="en-US"/>
        </w:rPr>
        <w:t xml:space="preserve">СП 165.1325800.2014. Свод правил. Инженерно-технические мероприятия по гражданской обороне. Актуализированная редакция СНиП 2.01.51-90 (утв. </w:t>
      </w:r>
      <w:r w:rsidR="00645CD3">
        <w:rPr>
          <w:rFonts w:eastAsia="Calibri"/>
          <w:szCs w:val="22"/>
          <w:lang w:eastAsia="en-US"/>
        </w:rPr>
        <w:t>и</w:t>
      </w:r>
      <w:r>
        <w:rPr>
          <w:rFonts w:eastAsia="Calibri"/>
          <w:szCs w:val="22"/>
          <w:lang w:eastAsia="en-US"/>
        </w:rPr>
        <w:t xml:space="preserve"> введен в действие Приказом Минстроя России от 12.11.2014 № 705/пр)</w:t>
      </w:r>
      <w:r w:rsidRPr="00237BB8">
        <w:rPr>
          <w:rFonts w:eastAsia="Calibri"/>
          <w:szCs w:val="22"/>
          <w:lang w:eastAsia="en-US"/>
        </w:rPr>
        <w:t>;</w:t>
      </w:r>
    </w:p>
    <w:p w:rsidR="00237BB8" w:rsidRPr="00237BB8" w:rsidRDefault="00237BB8" w:rsidP="00721D23">
      <w:pPr>
        <w:spacing w:before="120"/>
        <w:contextualSpacing/>
        <w:rPr>
          <w:rFonts w:eastAsia="Calibri"/>
          <w:szCs w:val="22"/>
          <w:lang w:eastAsia="en-US"/>
        </w:rPr>
      </w:pPr>
      <w:r w:rsidRPr="00237BB8">
        <w:rPr>
          <w:rFonts w:eastAsia="Calibri"/>
          <w:szCs w:val="22"/>
          <w:lang w:eastAsia="en-US"/>
        </w:rPr>
        <w:t>■</w:t>
      </w:r>
      <w:r w:rsidRPr="00237BB8">
        <w:rPr>
          <w:rFonts w:eastAsia="Calibri"/>
          <w:szCs w:val="22"/>
          <w:lang w:eastAsia="en-US"/>
        </w:rPr>
        <w:tab/>
        <w:t xml:space="preserve">Инструкция о порядке разработки, согласования, экспертизы и утверждения градостроительной документации </w:t>
      </w:r>
      <w:r w:rsidR="00F72BE2">
        <w:rPr>
          <w:rFonts w:eastAsia="Calibri"/>
          <w:szCs w:val="22"/>
          <w:lang w:eastAsia="en-US"/>
        </w:rPr>
        <w:t>(</w:t>
      </w:r>
      <w:r w:rsidRPr="00237BB8">
        <w:rPr>
          <w:rFonts w:eastAsia="Calibri"/>
          <w:szCs w:val="22"/>
          <w:lang w:eastAsia="en-US"/>
        </w:rPr>
        <w:t>утв</w:t>
      </w:r>
      <w:r w:rsidR="00F72BE2">
        <w:rPr>
          <w:rFonts w:eastAsia="Calibri"/>
          <w:szCs w:val="22"/>
          <w:lang w:eastAsia="en-US"/>
        </w:rPr>
        <w:t>.</w:t>
      </w:r>
      <w:r w:rsidRPr="00237BB8">
        <w:rPr>
          <w:rFonts w:eastAsia="Calibri"/>
          <w:szCs w:val="22"/>
          <w:lang w:eastAsia="en-US"/>
        </w:rPr>
        <w:t xml:space="preserve"> Постановлением Госстроя России от 29.10.2002 № 150);</w:t>
      </w:r>
    </w:p>
    <w:p w:rsidR="00C32D0B" w:rsidRDefault="00237BB8" w:rsidP="00721D23">
      <w:pPr>
        <w:spacing w:before="120"/>
        <w:contextualSpacing/>
        <w:rPr>
          <w:rFonts w:eastAsia="Calibri"/>
          <w:szCs w:val="22"/>
          <w:lang w:eastAsia="en-US"/>
        </w:rPr>
      </w:pPr>
      <w:r w:rsidRPr="00237BB8">
        <w:rPr>
          <w:rFonts w:eastAsia="Calibri"/>
          <w:szCs w:val="22"/>
          <w:lang w:eastAsia="en-US"/>
        </w:rPr>
        <w:t>■</w:t>
      </w:r>
      <w:r w:rsidRPr="00237BB8">
        <w:rPr>
          <w:rFonts w:eastAsia="Calibri"/>
          <w:szCs w:val="22"/>
          <w:lang w:eastAsia="en-US"/>
        </w:rPr>
        <w:tab/>
        <w:t xml:space="preserve">отраслевые нормы, руководящие документы и прочие нормативные документы, применяемые в области </w:t>
      </w:r>
      <w:r w:rsidR="00DD1A85">
        <w:rPr>
          <w:rFonts w:eastAsia="Calibri"/>
          <w:szCs w:val="22"/>
          <w:lang w:eastAsia="en-US"/>
        </w:rPr>
        <w:t>энергетики</w:t>
      </w:r>
      <w:r w:rsidRPr="00237BB8">
        <w:rPr>
          <w:rFonts w:eastAsia="Calibri"/>
          <w:szCs w:val="22"/>
          <w:lang w:eastAsia="en-US"/>
        </w:rPr>
        <w:t>.</w:t>
      </w:r>
    </w:p>
    <w:p w:rsidR="00BF6D53" w:rsidRDefault="00BF6D53" w:rsidP="00721D23">
      <w:pPr>
        <w:spacing w:before="120"/>
        <w:contextualSpacing/>
        <w:rPr>
          <w:rFonts w:eastAsia="Calibri"/>
          <w:szCs w:val="22"/>
          <w:lang w:eastAsia="en-US"/>
        </w:rPr>
      </w:pPr>
    </w:p>
    <w:p w:rsidR="00C32D0B" w:rsidRDefault="00C32D0B" w:rsidP="00721D23">
      <w:pPr>
        <w:spacing w:before="120"/>
        <w:contextualSpacing/>
        <w:rPr>
          <w:rFonts w:eastAsia="Calibri"/>
          <w:szCs w:val="22"/>
          <w:lang w:eastAsia="en-US"/>
        </w:rPr>
      </w:pPr>
    </w:p>
    <w:p w:rsidR="00C32D0B" w:rsidRDefault="00C32D0B" w:rsidP="00721D23">
      <w:pPr>
        <w:spacing w:before="120"/>
        <w:contextualSpacing/>
        <w:rPr>
          <w:rFonts w:eastAsia="Calibri"/>
          <w:szCs w:val="22"/>
          <w:lang w:eastAsia="en-US"/>
        </w:rPr>
        <w:sectPr w:rsidR="00C32D0B" w:rsidSect="00E6724C">
          <w:pgSz w:w="11906" w:h="16838"/>
          <w:pgMar w:top="1134" w:right="851" w:bottom="1134" w:left="1701" w:header="709" w:footer="709" w:gutter="0"/>
          <w:cols w:space="708"/>
          <w:docGrid w:linePitch="360"/>
        </w:sectPr>
      </w:pPr>
    </w:p>
    <w:p w:rsidR="00237BB8" w:rsidRDefault="009F0BF2" w:rsidP="00721D23">
      <w:pPr>
        <w:spacing w:before="120"/>
        <w:contextualSpacing/>
        <w:rPr>
          <w:rFonts w:eastAsia="Calibri"/>
          <w:szCs w:val="22"/>
          <w:lang w:eastAsia="en-US"/>
        </w:rPr>
      </w:pPr>
      <w:r>
        <w:rPr>
          <w:rFonts w:eastAsia="Calibri"/>
          <w:szCs w:val="22"/>
          <w:lang w:eastAsia="en-US"/>
        </w:rPr>
        <w:lastRenderedPageBreak/>
        <w:t xml:space="preserve">Градостроительная документация, на основании которой разработана ДПТ, представлена в Таблице </w:t>
      </w:r>
      <w:r w:rsidR="00D23044">
        <w:rPr>
          <w:rFonts w:eastAsia="Calibri"/>
          <w:szCs w:val="22"/>
          <w:lang w:eastAsia="en-US"/>
        </w:rPr>
        <w:t>0.1.</w:t>
      </w:r>
    </w:p>
    <w:p w:rsidR="00D23044" w:rsidRDefault="00D23044" w:rsidP="00D23044">
      <w:pPr>
        <w:pStyle w:val="af6"/>
        <w:keepNext/>
      </w:pPr>
      <w:r>
        <w:t xml:space="preserve">Таблица </w:t>
      </w:r>
      <w:fldSimple w:instr=" STYLEREF 1 \s ">
        <w:r w:rsidR="00B74D5F">
          <w:rPr>
            <w:noProof/>
          </w:rPr>
          <w:t>0</w:t>
        </w:r>
      </w:fldSimple>
      <w:r w:rsidR="006F1E21">
        <w:t>.</w:t>
      </w:r>
      <w:fldSimple w:instr=" SEQ Таблица \* ARABIC \s 1 ">
        <w:r w:rsidR="00B74D5F">
          <w:rPr>
            <w:noProof/>
          </w:rPr>
          <w:t>1</w:t>
        </w:r>
      </w:fldSimple>
    </w:p>
    <w:p w:rsidR="00D23044" w:rsidRDefault="00D23044" w:rsidP="00D23044">
      <w:pPr>
        <w:pStyle w:val="af6"/>
        <w:keepNext/>
        <w:jc w:val="center"/>
      </w:pPr>
      <w:r>
        <w:t>Используемая градостроительная документация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5304"/>
        <w:gridCol w:w="1433"/>
        <w:gridCol w:w="1768"/>
      </w:tblGrid>
      <w:tr w:rsidR="00352679" w:rsidTr="004553A3">
        <w:trPr>
          <w:tblHeader/>
        </w:trPr>
        <w:tc>
          <w:tcPr>
            <w:tcW w:w="6204" w:type="dxa"/>
            <w:vMerge w:val="restart"/>
            <w:vAlign w:val="center"/>
          </w:tcPr>
          <w:p w:rsidR="00352679" w:rsidRPr="00E83493" w:rsidRDefault="00352679" w:rsidP="00675CCC">
            <w:pPr>
              <w:spacing w:line="240" w:lineRule="auto"/>
              <w:ind w:firstLine="0"/>
              <w:contextualSpacing/>
              <w:jc w:val="center"/>
              <w:rPr>
                <w:rFonts w:eastAsia="Calibri"/>
                <w:b/>
                <w:szCs w:val="22"/>
                <w:lang w:eastAsia="en-US"/>
              </w:rPr>
            </w:pPr>
            <w:r w:rsidRPr="00E83493">
              <w:rPr>
                <w:rFonts w:eastAsia="Calibri"/>
                <w:b/>
                <w:szCs w:val="22"/>
                <w:lang w:eastAsia="en-US"/>
              </w:rPr>
              <w:t>Наименование документа</w:t>
            </w:r>
          </w:p>
        </w:tc>
        <w:tc>
          <w:tcPr>
            <w:tcW w:w="8505" w:type="dxa"/>
            <w:gridSpan w:val="3"/>
            <w:vAlign w:val="center"/>
          </w:tcPr>
          <w:p w:rsidR="00352679" w:rsidRPr="00E83493" w:rsidRDefault="00352679" w:rsidP="00675CCC">
            <w:pPr>
              <w:spacing w:line="240" w:lineRule="auto"/>
              <w:ind w:firstLine="0"/>
              <w:contextualSpacing/>
              <w:jc w:val="center"/>
              <w:rPr>
                <w:rFonts w:eastAsia="Calibri"/>
                <w:b/>
                <w:szCs w:val="22"/>
                <w:lang w:eastAsia="en-US"/>
              </w:rPr>
            </w:pPr>
            <w:r w:rsidRPr="00E83493">
              <w:rPr>
                <w:rFonts w:eastAsia="Calibri"/>
                <w:b/>
                <w:szCs w:val="22"/>
                <w:lang w:eastAsia="en-US"/>
              </w:rPr>
              <w:t>Реквизиты утверждения документа</w:t>
            </w:r>
          </w:p>
        </w:tc>
      </w:tr>
      <w:tr w:rsidR="00352679" w:rsidTr="004553A3">
        <w:trPr>
          <w:tblHeader/>
        </w:trPr>
        <w:tc>
          <w:tcPr>
            <w:tcW w:w="6204" w:type="dxa"/>
            <w:vMerge/>
            <w:tcBorders>
              <w:bottom w:val="single" w:sz="4" w:space="0" w:color="auto"/>
            </w:tcBorders>
            <w:vAlign w:val="center"/>
          </w:tcPr>
          <w:p w:rsidR="00352679" w:rsidRPr="00E83493" w:rsidRDefault="00352679" w:rsidP="00675CCC">
            <w:pPr>
              <w:spacing w:line="240" w:lineRule="auto"/>
              <w:ind w:firstLine="0"/>
              <w:contextualSpacing/>
              <w:jc w:val="center"/>
              <w:rPr>
                <w:rFonts w:eastAsia="Calibri"/>
                <w:b/>
                <w:szCs w:val="22"/>
                <w:lang w:eastAsia="en-US"/>
              </w:rPr>
            </w:pPr>
          </w:p>
        </w:tc>
        <w:tc>
          <w:tcPr>
            <w:tcW w:w="5304" w:type="dxa"/>
            <w:tcBorders>
              <w:bottom w:val="single" w:sz="4" w:space="0" w:color="auto"/>
            </w:tcBorders>
            <w:vAlign w:val="center"/>
          </w:tcPr>
          <w:p w:rsidR="00352679" w:rsidRPr="00E83493" w:rsidRDefault="00352679" w:rsidP="00675CCC">
            <w:pPr>
              <w:spacing w:line="240" w:lineRule="auto"/>
              <w:ind w:firstLine="0"/>
              <w:contextualSpacing/>
              <w:jc w:val="center"/>
              <w:rPr>
                <w:rFonts w:eastAsia="Calibri"/>
                <w:b/>
                <w:szCs w:val="22"/>
                <w:lang w:eastAsia="en-US"/>
              </w:rPr>
            </w:pPr>
            <w:r w:rsidRPr="00E83493">
              <w:rPr>
                <w:rFonts w:eastAsia="Calibri"/>
                <w:b/>
                <w:szCs w:val="22"/>
                <w:lang w:eastAsia="en-US"/>
              </w:rPr>
              <w:t>Название</w:t>
            </w:r>
          </w:p>
        </w:tc>
        <w:tc>
          <w:tcPr>
            <w:tcW w:w="1433" w:type="dxa"/>
            <w:tcBorders>
              <w:bottom w:val="single" w:sz="4" w:space="0" w:color="auto"/>
            </w:tcBorders>
            <w:vAlign w:val="center"/>
          </w:tcPr>
          <w:p w:rsidR="00352679" w:rsidRPr="00E83493" w:rsidRDefault="00352679" w:rsidP="00675CCC">
            <w:pPr>
              <w:spacing w:line="240" w:lineRule="auto"/>
              <w:ind w:firstLine="0"/>
              <w:contextualSpacing/>
              <w:jc w:val="center"/>
              <w:rPr>
                <w:rFonts w:eastAsia="Calibri"/>
                <w:b/>
                <w:szCs w:val="22"/>
                <w:lang w:eastAsia="en-US"/>
              </w:rPr>
            </w:pPr>
            <w:r w:rsidRPr="00E83493">
              <w:rPr>
                <w:rFonts w:eastAsia="Calibri"/>
                <w:b/>
                <w:szCs w:val="22"/>
                <w:lang w:eastAsia="en-US"/>
              </w:rPr>
              <w:t>Номер</w:t>
            </w:r>
          </w:p>
        </w:tc>
        <w:tc>
          <w:tcPr>
            <w:tcW w:w="1768" w:type="dxa"/>
            <w:tcBorders>
              <w:bottom w:val="single" w:sz="4" w:space="0" w:color="auto"/>
            </w:tcBorders>
            <w:vAlign w:val="center"/>
          </w:tcPr>
          <w:p w:rsidR="00352679" w:rsidRPr="00E83493" w:rsidRDefault="00352679" w:rsidP="00675CCC">
            <w:pPr>
              <w:spacing w:line="240" w:lineRule="auto"/>
              <w:ind w:firstLine="0"/>
              <w:contextualSpacing/>
              <w:jc w:val="center"/>
              <w:rPr>
                <w:rFonts w:eastAsia="Calibri"/>
                <w:b/>
                <w:szCs w:val="22"/>
                <w:lang w:eastAsia="en-US"/>
              </w:rPr>
            </w:pPr>
            <w:r w:rsidRPr="00E83493">
              <w:rPr>
                <w:rFonts w:eastAsia="Calibri"/>
                <w:b/>
                <w:szCs w:val="22"/>
                <w:lang w:eastAsia="en-US"/>
              </w:rPr>
              <w:t>Дата утверждения</w:t>
            </w:r>
          </w:p>
        </w:tc>
      </w:tr>
      <w:tr w:rsidR="00352679" w:rsidTr="004553A3">
        <w:tc>
          <w:tcPr>
            <w:tcW w:w="6204" w:type="dxa"/>
            <w:tcBorders>
              <w:bottom w:val="nil"/>
            </w:tcBorders>
            <w:vAlign w:val="center"/>
          </w:tcPr>
          <w:p w:rsidR="00352679" w:rsidRDefault="00352679" w:rsidP="00675CCC">
            <w:pPr>
              <w:spacing w:line="240" w:lineRule="auto"/>
              <w:ind w:firstLine="0"/>
              <w:contextualSpacing/>
              <w:jc w:val="left"/>
              <w:rPr>
                <w:rFonts w:eastAsia="Calibri"/>
                <w:szCs w:val="22"/>
                <w:lang w:eastAsia="en-US"/>
              </w:rPr>
            </w:pPr>
            <w:r w:rsidRPr="00237BB8">
              <w:rPr>
                <w:rFonts w:eastAsia="Calibri"/>
                <w:szCs w:val="22"/>
                <w:lang w:eastAsia="en-US"/>
              </w:rPr>
              <w:t>Схема территориального планирования Российской Федерации в области</w:t>
            </w:r>
            <w:r>
              <w:rPr>
                <w:rFonts w:eastAsia="Calibri"/>
                <w:szCs w:val="22"/>
                <w:lang w:eastAsia="en-US"/>
              </w:rPr>
              <w:t xml:space="preserve"> энергетики</w:t>
            </w:r>
          </w:p>
        </w:tc>
        <w:tc>
          <w:tcPr>
            <w:tcW w:w="5304" w:type="dxa"/>
            <w:tcBorders>
              <w:bottom w:val="nil"/>
            </w:tcBorders>
            <w:vAlign w:val="center"/>
          </w:tcPr>
          <w:p w:rsidR="00352679" w:rsidRDefault="00352679" w:rsidP="00675CCC">
            <w:pPr>
              <w:spacing w:line="240" w:lineRule="auto"/>
              <w:ind w:firstLine="0"/>
              <w:contextualSpacing/>
              <w:jc w:val="left"/>
              <w:rPr>
                <w:rFonts w:eastAsia="Calibri"/>
                <w:szCs w:val="22"/>
                <w:lang w:eastAsia="en-US"/>
              </w:rPr>
            </w:pPr>
            <w:r>
              <w:rPr>
                <w:rFonts w:eastAsia="Calibri"/>
                <w:szCs w:val="22"/>
                <w:lang w:eastAsia="en-US"/>
              </w:rPr>
              <w:t xml:space="preserve">Распоряжение </w:t>
            </w:r>
            <w:r w:rsidRPr="00237BB8">
              <w:rPr>
                <w:rFonts w:eastAsia="Calibri"/>
                <w:szCs w:val="22"/>
                <w:lang w:eastAsia="en-US"/>
              </w:rPr>
              <w:t>Правительства Российской Федерации</w:t>
            </w:r>
          </w:p>
        </w:tc>
        <w:tc>
          <w:tcPr>
            <w:tcW w:w="1433" w:type="dxa"/>
            <w:tcBorders>
              <w:bottom w:val="nil"/>
            </w:tcBorders>
            <w:vAlign w:val="center"/>
          </w:tcPr>
          <w:p w:rsidR="00352679" w:rsidRDefault="00352679" w:rsidP="00675CCC">
            <w:pPr>
              <w:spacing w:line="240" w:lineRule="auto"/>
              <w:ind w:firstLine="0"/>
              <w:contextualSpacing/>
              <w:jc w:val="left"/>
              <w:rPr>
                <w:rFonts w:eastAsia="Calibri"/>
                <w:szCs w:val="22"/>
                <w:lang w:eastAsia="en-US"/>
              </w:rPr>
            </w:pPr>
            <w:r>
              <w:rPr>
                <w:rFonts w:eastAsia="Calibri"/>
                <w:szCs w:val="22"/>
                <w:lang w:eastAsia="en-US"/>
              </w:rPr>
              <w:t>1634-р</w:t>
            </w:r>
          </w:p>
        </w:tc>
        <w:tc>
          <w:tcPr>
            <w:tcW w:w="1768" w:type="dxa"/>
            <w:tcBorders>
              <w:bottom w:val="nil"/>
            </w:tcBorders>
            <w:vAlign w:val="center"/>
          </w:tcPr>
          <w:p w:rsidR="00352679" w:rsidRDefault="00352679" w:rsidP="00675CCC">
            <w:pPr>
              <w:spacing w:line="240" w:lineRule="auto"/>
              <w:ind w:firstLine="0"/>
              <w:contextualSpacing/>
              <w:jc w:val="left"/>
              <w:rPr>
                <w:rFonts w:eastAsia="Calibri"/>
                <w:szCs w:val="22"/>
                <w:lang w:eastAsia="en-US"/>
              </w:rPr>
            </w:pPr>
            <w:r>
              <w:rPr>
                <w:rFonts w:eastAsia="Calibri"/>
                <w:szCs w:val="22"/>
                <w:lang w:eastAsia="en-US"/>
              </w:rPr>
              <w:t>01.08.2016</w:t>
            </w:r>
          </w:p>
        </w:tc>
      </w:tr>
      <w:tr w:rsidR="00AD5D53" w:rsidTr="004553A3">
        <w:tc>
          <w:tcPr>
            <w:tcW w:w="6204" w:type="dxa"/>
            <w:tcBorders>
              <w:top w:val="nil"/>
              <w:bottom w:val="single" w:sz="4" w:space="0" w:color="auto"/>
            </w:tcBorders>
            <w:vAlign w:val="center"/>
          </w:tcPr>
          <w:p w:rsidR="00AD5D53" w:rsidRPr="00237BB8" w:rsidRDefault="00AD5D53" w:rsidP="00675CCC">
            <w:pPr>
              <w:spacing w:line="240" w:lineRule="auto"/>
              <w:ind w:firstLine="0"/>
              <w:contextualSpacing/>
              <w:jc w:val="left"/>
              <w:rPr>
                <w:rFonts w:eastAsia="Calibri"/>
                <w:szCs w:val="22"/>
                <w:lang w:eastAsia="en-US"/>
              </w:rPr>
            </w:pPr>
            <w:r>
              <w:rPr>
                <w:rFonts w:eastAsia="Calibri"/>
                <w:szCs w:val="22"/>
                <w:lang w:eastAsia="en-US"/>
              </w:rPr>
              <w:t>с изменениями</w:t>
            </w:r>
          </w:p>
        </w:tc>
        <w:tc>
          <w:tcPr>
            <w:tcW w:w="5304" w:type="dxa"/>
            <w:tcBorders>
              <w:top w:val="nil"/>
              <w:bottom w:val="single" w:sz="4" w:space="0" w:color="auto"/>
            </w:tcBorders>
            <w:vAlign w:val="center"/>
          </w:tcPr>
          <w:p w:rsidR="00AD5D53" w:rsidRDefault="00AD5D53" w:rsidP="00675CCC">
            <w:pPr>
              <w:spacing w:line="240" w:lineRule="auto"/>
              <w:ind w:firstLine="0"/>
              <w:contextualSpacing/>
              <w:jc w:val="left"/>
              <w:rPr>
                <w:rFonts w:eastAsia="Calibri"/>
                <w:szCs w:val="22"/>
                <w:lang w:eastAsia="en-US"/>
              </w:rPr>
            </w:pPr>
            <w:r>
              <w:rPr>
                <w:rFonts w:eastAsia="Calibri"/>
                <w:szCs w:val="22"/>
                <w:lang w:eastAsia="en-US"/>
              </w:rPr>
              <w:t xml:space="preserve">Распоряжение </w:t>
            </w:r>
            <w:r w:rsidRPr="00237BB8">
              <w:rPr>
                <w:rFonts w:eastAsia="Calibri"/>
                <w:szCs w:val="22"/>
                <w:lang w:eastAsia="en-US"/>
              </w:rPr>
              <w:t>Правительства Российской Федерации</w:t>
            </w:r>
          </w:p>
        </w:tc>
        <w:tc>
          <w:tcPr>
            <w:tcW w:w="1433" w:type="dxa"/>
            <w:tcBorders>
              <w:top w:val="nil"/>
              <w:bottom w:val="single" w:sz="4" w:space="0" w:color="auto"/>
            </w:tcBorders>
            <w:vAlign w:val="center"/>
          </w:tcPr>
          <w:p w:rsidR="00AD5D53" w:rsidRDefault="00AD5D53" w:rsidP="00675CCC">
            <w:pPr>
              <w:spacing w:line="240" w:lineRule="auto"/>
              <w:ind w:firstLine="0"/>
              <w:contextualSpacing/>
              <w:jc w:val="left"/>
              <w:rPr>
                <w:rFonts w:eastAsia="Calibri"/>
                <w:szCs w:val="22"/>
                <w:lang w:eastAsia="en-US"/>
              </w:rPr>
            </w:pPr>
            <w:r>
              <w:rPr>
                <w:rFonts w:eastAsia="Calibri"/>
                <w:szCs w:val="22"/>
                <w:lang w:eastAsia="en-US"/>
              </w:rPr>
              <w:t>2325-р</w:t>
            </w:r>
          </w:p>
        </w:tc>
        <w:tc>
          <w:tcPr>
            <w:tcW w:w="1768" w:type="dxa"/>
            <w:tcBorders>
              <w:top w:val="nil"/>
              <w:bottom w:val="single" w:sz="4" w:space="0" w:color="auto"/>
            </w:tcBorders>
            <w:vAlign w:val="center"/>
          </w:tcPr>
          <w:p w:rsidR="00AD5D53" w:rsidRDefault="00AD5D53" w:rsidP="00675CCC">
            <w:pPr>
              <w:spacing w:line="240" w:lineRule="auto"/>
              <w:ind w:firstLine="0"/>
              <w:contextualSpacing/>
              <w:jc w:val="left"/>
              <w:rPr>
                <w:rFonts w:eastAsia="Calibri"/>
                <w:szCs w:val="22"/>
                <w:lang w:eastAsia="en-US"/>
              </w:rPr>
            </w:pPr>
            <w:r>
              <w:rPr>
                <w:rFonts w:eastAsia="Calibri"/>
                <w:szCs w:val="22"/>
                <w:lang w:eastAsia="en-US"/>
              </w:rPr>
              <w:t>01.11.2016</w:t>
            </w:r>
          </w:p>
        </w:tc>
      </w:tr>
      <w:tr w:rsidR="00352679" w:rsidTr="004553A3">
        <w:tc>
          <w:tcPr>
            <w:tcW w:w="6204" w:type="dxa"/>
            <w:tcBorders>
              <w:bottom w:val="nil"/>
            </w:tcBorders>
            <w:vAlign w:val="center"/>
          </w:tcPr>
          <w:p w:rsidR="00352679" w:rsidRPr="00237BB8" w:rsidRDefault="00352679" w:rsidP="00675CCC">
            <w:pPr>
              <w:spacing w:line="240" w:lineRule="auto"/>
              <w:ind w:firstLine="0"/>
              <w:contextualSpacing/>
              <w:jc w:val="left"/>
              <w:rPr>
                <w:rFonts w:eastAsia="Calibri"/>
                <w:szCs w:val="22"/>
                <w:lang w:eastAsia="en-US"/>
              </w:rPr>
            </w:pPr>
            <w:r>
              <w:rPr>
                <w:rFonts w:eastAsia="Calibri"/>
                <w:szCs w:val="22"/>
                <w:lang w:eastAsia="en-US"/>
              </w:rPr>
              <w:t>Инвестиционная</w:t>
            </w:r>
            <w:r w:rsidR="00C2769D">
              <w:rPr>
                <w:rFonts w:eastAsia="Calibri"/>
                <w:szCs w:val="22"/>
                <w:lang w:eastAsia="en-US"/>
              </w:rPr>
              <w:t xml:space="preserve"> программа ПАО «ФСК ЕЭС» на 2016-2020</w:t>
            </w:r>
            <w:r>
              <w:rPr>
                <w:rFonts w:eastAsia="Calibri"/>
                <w:szCs w:val="22"/>
                <w:lang w:eastAsia="en-US"/>
              </w:rPr>
              <w:t xml:space="preserve"> год,</w:t>
            </w:r>
          </w:p>
        </w:tc>
        <w:tc>
          <w:tcPr>
            <w:tcW w:w="5304" w:type="dxa"/>
            <w:tcBorders>
              <w:bottom w:val="nil"/>
            </w:tcBorders>
            <w:vAlign w:val="center"/>
          </w:tcPr>
          <w:p w:rsidR="00352679" w:rsidRDefault="00352679" w:rsidP="00675CCC">
            <w:pPr>
              <w:spacing w:line="240" w:lineRule="auto"/>
              <w:ind w:firstLine="0"/>
              <w:contextualSpacing/>
              <w:jc w:val="left"/>
              <w:rPr>
                <w:rFonts w:eastAsia="Calibri"/>
                <w:szCs w:val="22"/>
                <w:lang w:eastAsia="en-US"/>
              </w:rPr>
            </w:pPr>
            <w:r>
              <w:rPr>
                <w:rFonts w:eastAsia="Calibri"/>
                <w:szCs w:val="22"/>
                <w:lang w:eastAsia="en-US"/>
              </w:rPr>
              <w:t>Приказ Минэнерго России</w:t>
            </w:r>
          </w:p>
        </w:tc>
        <w:tc>
          <w:tcPr>
            <w:tcW w:w="1433" w:type="dxa"/>
            <w:tcBorders>
              <w:bottom w:val="nil"/>
            </w:tcBorders>
            <w:vAlign w:val="center"/>
          </w:tcPr>
          <w:p w:rsidR="00352679" w:rsidRDefault="00C2769D" w:rsidP="00675CCC">
            <w:pPr>
              <w:spacing w:line="240" w:lineRule="auto"/>
              <w:ind w:firstLine="0"/>
              <w:contextualSpacing/>
              <w:jc w:val="left"/>
              <w:rPr>
                <w:rFonts w:eastAsia="Calibri"/>
                <w:szCs w:val="22"/>
                <w:lang w:eastAsia="en-US"/>
              </w:rPr>
            </w:pPr>
            <w:r>
              <w:rPr>
                <w:rFonts w:eastAsia="Calibri"/>
                <w:szCs w:val="22"/>
                <w:lang w:eastAsia="en-US"/>
              </w:rPr>
              <w:t>980</w:t>
            </w:r>
          </w:p>
        </w:tc>
        <w:tc>
          <w:tcPr>
            <w:tcW w:w="1768" w:type="dxa"/>
            <w:tcBorders>
              <w:bottom w:val="nil"/>
            </w:tcBorders>
            <w:vAlign w:val="center"/>
          </w:tcPr>
          <w:p w:rsidR="00352679" w:rsidRDefault="00352679" w:rsidP="00675CCC">
            <w:pPr>
              <w:spacing w:line="240" w:lineRule="auto"/>
              <w:ind w:firstLine="0"/>
              <w:contextualSpacing/>
              <w:jc w:val="left"/>
              <w:rPr>
                <w:rFonts w:eastAsia="Calibri"/>
                <w:szCs w:val="22"/>
                <w:lang w:eastAsia="en-US"/>
              </w:rPr>
            </w:pPr>
            <w:r>
              <w:rPr>
                <w:rFonts w:eastAsia="Calibri"/>
                <w:szCs w:val="22"/>
                <w:lang w:eastAsia="en-US"/>
              </w:rPr>
              <w:t>1</w:t>
            </w:r>
            <w:r w:rsidR="00C2769D">
              <w:rPr>
                <w:rFonts w:eastAsia="Calibri"/>
                <w:szCs w:val="22"/>
                <w:lang w:eastAsia="en-US"/>
              </w:rPr>
              <w:t>8</w:t>
            </w:r>
            <w:r>
              <w:rPr>
                <w:rFonts w:eastAsia="Calibri"/>
                <w:szCs w:val="22"/>
                <w:lang w:eastAsia="en-US"/>
              </w:rPr>
              <w:t>.1</w:t>
            </w:r>
            <w:r w:rsidR="00C2769D">
              <w:rPr>
                <w:rFonts w:eastAsia="Calibri"/>
                <w:szCs w:val="22"/>
                <w:lang w:eastAsia="en-US"/>
              </w:rPr>
              <w:t>2</w:t>
            </w:r>
            <w:r>
              <w:rPr>
                <w:rFonts w:eastAsia="Calibri"/>
                <w:szCs w:val="22"/>
                <w:lang w:eastAsia="en-US"/>
              </w:rPr>
              <w:t>.201</w:t>
            </w:r>
            <w:r w:rsidR="00C2769D">
              <w:rPr>
                <w:rFonts w:eastAsia="Calibri"/>
                <w:szCs w:val="22"/>
                <w:lang w:eastAsia="en-US"/>
              </w:rPr>
              <w:t>5</w:t>
            </w:r>
          </w:p>
        </w:tc>
      </w:tr>
      <w:tr w:rsidR="00352679" w:rsidTr="004553A3">
        <w:tc>
          <w:tcPr>
            <w:tcW w:w="6204" w:type="dxa"/>
            <w:tcBorders>
              <w:top w:val="nil"/>
              <w:bottom w:val="nil"/>
            </w:tcBorders>
            <w:vAlign w:val="center"/>
          </w:tcPr>
          <w:p w:rsidR="00352679" w:rsidRDefault="00352679" w:rsidP="00675CCC">
            <w:pPr>
              <w:spacing w:line="240" w:lineRule="auto"/>
              <w:ind w:firstLine="0"/>
              <w:contextualSpacing/>
              <w:jc w:val="left"/>
              <w:rPr>
                <w:rFonts w:eastAsia="Calibri"/>
                <w:szCs w:val="22"/>
                <w:lang w:eastAsia="en-US"/>
              </w:rPr>
            </w:pPr>
            <w:r>
              <w:rPr>
                <w:rFonts w:eastAsia="Calibri"/>
                <w:szCs w:val="22"/>
                <w:lang w:eastAsia="en-US"/>
              </w:rPr>
              <w:t>с изменениями</w:t>
            </w:r>
          </w:p>
        </w:tc>
        <w:tc>
          <w:tcPr>
            <w:tcW w:w="5304" w:type="dxa"/>
            <w:tcBorders>
              <w:top w:val="nil"/>
              <w:bottom w:val="nil"/>
            </w:tcBorders>
            <w:vAlign w:val="center"/>
          </w:tcPr>
          <w:p w:rsidR="00352679" w:rsidRDefault="00352679" w:rsidP="00675CCC">
            <w:pPr>
              <w:spacing w:line="240" w:lineRule="auto"/>
              <w:ind w:firstLine="0"/>
              <w:contextualSpacing/>
              <w:jc w:val="left"/>
              <w:rPr>
                <w:rFonts w:eastAsia="Calibri"/>
                <w:szCs w:val="22"/>
                <w:lang w:eastAsia="en-US"/>
              </w:rPr>
            </w:pPr>
            <w:r>
              <w:rPr>
                <w:rFonts w:eastAsia="Calibri"/>
                <w:szCs w:val="22"/>
                <w:lang w:eastAsia="en-US"/>
              </w:rPr>
              <w:t>Приказ Минэнерго России</w:t>
            </w:r>
          </w:p>
        </w:tc>
        <w:tc>
          <w:tcPr>
            <w:tcW w:w="1433" w:type="dxa"/>
            <w:tcBorders>
              <w:top w:val="nil"/>
              <w:bottom w:val="nil"/>
            </w:tcBorders>
            <w:vAlign w:val="center"/>
          </w:tcPr>
          <w:p w:rsidR="00352679" w:rsidRDefault="00C2769D" w:rsidP="00675CCC">
            <w:pPr>
              <w:spacing w:line="240" w:lineRule="auto"/>
              <w:ind w:firstLine="0"/>
              <w:contextualSpacing/>
              <w:jc w:val="left"/>
              <w:rPr>
                <w:rFonts w:eastAsia="Calibri"/>
                <w:szCs w:val="22"/>
                <w:lang w:eastAsia="en-US"/>
              </w:rPr>
            </w:pPr>
            <w:r>
              <w:rPr>
                <w:rFonts w:eastAsia="Calibri"/>
                <w:szCs w:val="22"/>
                <w:lang w:eastAsia="en-US"/>
              </w:rPr>
              <w:t>1432</w:t>
            </w:r>
          </w:p>
        </w:tc>
        <w:tc>
          <w:tcPr>
            <w:tcW w:w="1768" w:type="dxa"/>
            <w:tcBorders>
              <w:top w:val="nil"/>
              <w:bottom w:val="nil"/>
            </w:tcBorders>
            <w:vAlign w:val="center"/>
          </w:tcPr>
          <w:p w:rsidR="00352679" w:rsidRDefault="00C2769D" w:rsidP="00675CCC">
            <w:pPr>
              <w:spacing w:line="240" w:lineRule="auto"/>
              <w:ind w:firstLine="0"/>
              <w:contextualSpacing/>
              <w:jc w:val="left"/>
              <w:rPr>
                <w:rFonts w:eastAsia="Calibri"/>
                <w:szCs w:val="22"/>
                <w:lang w:eastAsia="en-US"/>
              </w:rPr>
            </w:pPr>
            <w:r>
              <w:rPr>
                <w:rFonts w:eastAsia="Calibri"/>
                <w:szCs w:val="22"/>
                <w:lang w:eastAsia="en-US"/>
              </w:rPr>
              <w:t>28.12.2016</w:t>
            </w:r>
          </w:p>
        </w:tc>
      </w:tr>
      <w:tr w:rsidR="00352679" w:rsidTr="004553A3">
        <w:tc>
          <w:tcPr>
            <w:tcW w:w="6204" w:type="dxa"/>
            <w:vAlign w:val="center"/>
          </w:tcPr>
          <w:p w:rsidR="00352679" w:rsidRDefault="00352679" w:rsidP="00675CCC">
            <w:pPr>
              <w:spacing w:line="240" w:lineRule="auto"/>
              <w:ind w:firstLine="0"/>
              <w:contextualSpacing/>
              <w:jc w:val="left"/>
              <w:rPr>
                <w:rFonts w:eastAsia="Calibri"/>
                <w:szCs w:val="22"/>
                <w:lang w:eastAsia="en-US"/>
              </w:rPr>
            </w:pPr>
            <w:r>
              <w:rPr>
                <w:rFonts w:eastAsia="Calibri"/>
                <w:szCs w:val="22"/>
                <w:lang w:eastAsia="en-US"/>
              </w:rPr>
              <w:t>Схема и программа развития ЕЭС России на 2014-2020 годы</w:t>
            </w:r>
          </w:p>
        </w:tc>
        <w:tc>
          <w:tcPr>
            <w:tcW w:w="5304" w:type="dxa"/>
            <w:vAlign w:val="center"/>
          </w:tcPr>
          <w:p w:rsidR="00352679" w:rsidRDefault="00352679" w:rsidP="00675CCC">
            <w:pPr>
              <w:spacing w:line="240" w:lineRule="auto"/>
              <w:ind w:firstLine="0"/>
              <w:contextualSpacing/>
              <w:jc w:val="left"/>
              <w:rPr>
                <w:rFonts w:eastAsia="Calibri"/>
                <w:szCs w:val="22"/>
                <w:lang w:eastAsia="en-US"/>
              </w:rPr>
            </w:pPr>
            <w:r>
              <w:rPr>
                <w:rFonts w:eastAsia="Calibri"/>
                <w:szCs w:val="22"/>
                <w:lang w:eastAsia="en-US"/>
              </w:rPr>
              <w:t>Приказ Минэнерго России</w:t>
            </w:r>
          </w:p>
        </w:tc>
        <w:tc>
          <w:tcPr>
            <w:tcW w:w="1433" w:type="dxa"/>
            <w:vAlign w:val="center"/>
          </w:tcPr>
          <w:p w:rsidR="00352679" w:rsidRDefault="00352679" w:rsidP="00675CCC">
            <w:pPr>
              <w:spacing w:line="240" w:lineRule="auto"/>
              <w:ind w:firstLine="0"/>
              <w:contextualSpacing/>
              <w:jc w:val="left"/>
              <w:rPr>
                <w:rFonts w:eastAsia="Calibri"/>
                <w:szCs w:val="22"/>
                <w:lang w:eastAsia="en-US"/>
              </w:rPr>
            </w:pPr>
            <w:r>
              <w:rPr>
                <w:rFonts w:eastAsia="Calibri"/>
                <w:szCs w:val="22"/>
                <w:lang w:eastAsia="en-US"/>
              </w:rPr>
              <w:t>495</w:t>
            </w:r>
          </w:p>
        </w:tc>
        <w:tc>
          <w:tcPr>
            <w:tcW w:w="1768" w:type="dxa"/>
            <w:vAlign w:val="center"/>
          </w:tcPr>
          <w:p w:rsidR="00352679" w:rsidRDefault="00352679" w:rsidP="00675CCC">
            <w:pPr>
              <w:spacing w:line="240" w:lineRule="auto"/>
              <w:ind w:firstLine="0"/>
              <w:contextualSpacing/>
              <w:jc w:val="left"/>
              <w:rPr>
                <w:rFonts w:eastAsia="Calibri"/>
                <w:szCs w:val="22"/>
                <w:lang w:eastAsia="en-US"/>
              </w:rPr>
            </w:pPr>
            <w:r>
              <w:rPr>
                <w:rFonts w:eastAsia="Calibri"/>
                <w:szCs w:val="22"/>
                <w:lang w:eastAsia="en-US"/>
              </w:rPr>
              <w:t>01.08.2014</w:t>
            </w:r>
          </w:p>
        </w:tc>
      </w:tr>
      <w:tr w:rsidR="001D4D41" w:rsidTr="00905C3B">
        <w:tc>
          <w:tcPr>
            <w:tcW w:w="6204" w:type="dxa"/>
            <w:tcBorders>
              <w:bottom w:val="nil"/>
            </w:tcBorders>
            <w:vAlign w:val="center"/>
          </w:tcPr>
          <w:p w:rsidR="001D4D41" w:rsidRDefault="001D4D41" w:rsidP="00675CCC">
            <w:pPr>
              <w:spacing w:line="240" w:lineRule="auto"/>
              <w:ind w:firstLine="0"/>
              <w:contextualSpacing/>
              <w:jc w:val="left"/>
              <w:rPr>
                <w:rFonts w:eastAsia="Calibri"/>
                <w:szCs w:val="22"/>
                <w:lang w:eastAsia="en-US"/>
              </w:rPr>
            </w:pPr>
            <w:r>
              <w:rPr>
                <w:rFonts w:eastAsia="Calibri"/>
                <w:szCs w:val="22"/>
                <w:lang w:eastAsia="en-US"/>
              </w:rPr>
              <w:t>Схема территориального планирования Волгоградской области</w:t>
            </w:r>
          </w:p>
        </w:tc>
        <w:tc>
          <w:tcPr>
            <w:tcW w:w="5304" w:type="dxa"/>
            <w:tcBorders>
              <w:bottom w:val="nil"/>
            </w:tcBorders>
            <w:vAlign w:val="center"/>
          </w:tcPr>
          <w:p w:rsidR="001D4D41" w:rsidRPr="00905C3B" w:rsidRDefault="001D4D41" w:rsidP="00675CCC">
            <w:pPr>
              <w:spacing w:line="240" w:lineRule="auto"/>
              <w:ind w:firstLine="0"/>
              <w:contextualSpacing/>
              <w:jc w:val="left"/>
              <w:rPr>
                <w:rFonts w:eastAsia="Calibri"/>
                <w:szCs w:val="22"/>
                <w:lang w:eastAsia="en-US"/>
              </w:rPr>
            </w:pPr>
            <w:r>
              <w:rPr>
                <w:rFonts w:eastAsia="Calibri"/>
                <w:szCs w:val="22"/>
                <w:lang w:eastAsia="en-US"/>
              </w:rPr>
              <w:t>Постановление Администрации Волгоградской области</w:t>
            </w:r>
          </w:p>
        </w:tc>
        <w:tc>
          <w:tcPr>
            <w:tcW w:w="1433" w:type="dxa"/>
            <w:tcBorders>
              <w:bottom w:val="nil"/>
            </w:tcBorders>
            <w:vAlign w:val="center"/>
          </w:tcPr>
          <w:p w:rsidR="001D4D41" w:rsidRDefault="001D4D41" w:rsidP="00675CCC">
            <w:pPr>
              <w:spacing w:line="240" w:lineRule="auto"/>
              <w:ind w:firstLine="0"/>
              <w:contextualSpacing/>
              <w:jc w:val="left"/>
              <w:rPr>
                <w:rFonts w:eastAsia="Calibri"/>
                <w:szCs w:val="22"/>
                <w:lang w:eastAsia="en-US"/>
              </w:rPr>
            </w:pPr>
            <w:r>
              <w:rPr>
                <w:rFonts w:eastAsia="Calibri"/>
                <w:szCs w:val="22"/>
                <w:lang w:eastAsia="en-US"/>
              </w:rPr>
              <w:t>337-п</w:t>
            </w:r>
          </w:p>
        </w:tc>
        <w:tc>
          <w:tcPr>
            <w:tcW w:w="1768" w:type="dxa"/>
            <w:tcBorders>
              <w:bottom w:val="nil"/>
            </w:tcBorders>
            <w:vAlign w:val="center"/>
          </w:tcPr>
          <w:p w:rsidR="001D4D41" w:rsidRDefault="001D4D41" w:rsidP="00675CCC">
            <w:pPr>
              <w:spacing w:line="240" w:lineRule="auto"/>
              <w:ind w:firstLine="0"/>
              <w:contextualSpacing/>
              <w:jc w:val="left"/>
              <w:rPr>
                <w:rFonts w:eastAsia="Calibri"/>
                <w:szCs w:val="22"/>
                <w:lang w:eastAsia="en-US"/>
              </w:rPr>
            </w:pPr>
            <w:r>
              <w:rPr>
                <w:rFonts w:eastAsia="Calibri"/>
                <w:szCs w:val="22"/>
                <w:lang w:eastAsia="en-US"/>
              </w:rPr>
              <w:t>14.09.2009</w:t>
            </w:r>
          </w:p>
        </w:tc>
      </w:tr>
      <w:tr w:rsidR="00352679" w:rsidTr="00905C3B">
        <w:tc>
          <w:tcPr>
            <w:tcW w:w="6204" w:type="dxa"/>
            <w:tcBorders>
              <w:bottom w:val="nil"/>
            </w:tcBorders>
            <w:vAlign w:val="center"/>
          </w:tcPr>
          <w:p w:rsidR="00352679" w:rsidRDefault="00352679" w:rsidP="00675CCC">
            <w:pPr>
              <w:spacing w:line="240" w:lineRule="auto"/>
              <w:ind w:firstLine="0"/>
              <w:contextualSpacing/>
              <w:jc w:val="left"/>
              <w:rPr>
                <w:rFonts w:eastAsia="Calibri"/>
                <w:szCs w:val="22"/>
                <w:lang w:eastAsia="en-US"/>
              </w:rPr>
            </w:pPr>
            <w:r>
              <w:rPr>
                <w:rFonts w:eastAsia="Calibri"/>
                <w:szCs w:val="22"/>
                <w:lang w:eastAsia="en-US"/>
              </w:rPr>
              <w:t xml:space="preserve">Генеральный план </w:t>
            </w:r>
            <w:r w:rsidR="001D4D41">
              <w:rPr>
                <w:rFonts w:eastAsia="Calibri"/>
                <w:szCs w:val="22"/>
                <w:lang w:eastAsia="en-US"/>
              </w:rPr>
              <w:t>городского округа город-герой Волгоград</w:t>
            </w:r>
          </w:p>
        </w:tc>
        <w:tc>
          <w:tcPr>
            <w:tcW w:w="5304" w:type="dxa"/>
            <w:tcBorders>
              <w:bottom w:val="nil"/>
            </w:tcBorders>
            <w:vAlign w:val="center"/>
          </w:tcPr>
          <w:p w:rsidR="00352679" w:rsidRPr="00905C3B" w:rsidRDefault="00352679" w:rsidP="00675CCC">
            <w:pPr>
              <w:spacing w:line="240" w:lineRule="auto"/>
              <w:ind w:firstLine="0"/>
              <w:contextualSpacing/>
              <w:jc w:val="left"/>
              <w:rPr>
                <w:rFonts w:eastAsia="Calibri"/>
                <w:szCs w:val="22"/>
                <w:lang w:eastAsia="en-US"/>
              </w:rPr>
            </w:pPr>
            <w:r w:rsidRPr="00905C3B">
              <w:rPr>
                <w:rFonts w:eastAsia="Calibri"/>
                <w:szCs w:val="22"/>
                <w:lang w:eastAsia="en-US"/>
              </w:rPr>
              <w:t xml:space="preserve">Решение </w:t>
            </w:r>
            <w:r w:rsidR="001D4D41">
              <w:rPr>
                <w:rFonts w:eastAsia="Calibri"/>
                <w:szCs w:val="22"/>
                <w:lang w:eastAsia="en-US"/>
              </w:rPr>
              <w:t>Волгоградской городской думы</w:t>
            </w:r>
          </w:p>
        </w:tc>
        <w:tc>
          <w:tcPr>
            <w:tcW w:w="1433" w:type="dxa"/>
            <w:tcBorders>
              <w:bottom w:val="nil"/>
            </w:tcBorders>
            <w:vAlign w:val="center"/>
          </w:tcPr>
          <w:p w:rsidR="00352679" w:rsidRPr="00905C3B" w:rsidRDefault="001D4D41" w:rsidP="00675CCC">
            <w:pPr>
              <w:spacing w:line="240" w:lineRule="auto"/>
              <w:ind w:firstLine="0"/>
              <w:contextualSpacing/>
              <w:jc w:val="left"/>
              <w:rPr>
                <w:rFonts w:eastAsia="Calibri"/>
                <w:szCs w:val="22"/>
                <w:lang w:eastAsia="en-US"/>
              </w:rPr>
            </w:pPr>
            <w:r>
              <w:rPr>
                <w:rFonts w:eastAsia="Calibri"/>
                <w:szCs w:val="22"/>
                <w:lang w:eastAsia="en-US"/>
              </w:rPr>
              <w:t>58/1680</w:t>
            </w:r>
          </w:p>
        </w:tc>
        <w:tc>
          <w:tcPr>
            <w:tcW w:w="1768" w:type="dxa"/>
            <w:tcBorders>
              <w:bottom w:val="nil"/>
            </w:tcBorders>
            <w:vAlign w:val="center"/>
          </w:tcPr>
          <w:p w:rsidR="00352679" w:rsidRPr="00905C3B" w:rsidRDefault="001D4D41" w:rsidP="00675CCC">
            <w:pPr>
              <w:spacing w:line="240" w:lineRule="auto"/>
              <w:ind w:firstLine="0"/>
              <w:contextualSpacing/>
              <w:jc w:val="left"/>
              <w:rPr>
                <w:rFonts w:eastAsia="Calibri"/>
                <w:szCs w:val="22"/>
                <w:lang w:eastAsia="en-US"/>
              </w:rPr>
            </w:pPr>
            <w:r>
              <w:rPr>
                <w:rFonts w:eastAsia="Calibri"/>
                <w:szCs w:val="22"/>
                <w:lang w:eastAsia="en-US"/>
              </w:rPr>
              <w:t>28.06.2017</w:t>
            </w:r>
          </w:p>
        </w:tc>
      </w:tr>
      <w:tr w:rsidR="00352679" w:rsidTr="004553A3">
        <w:tc>
          <w:tcPr>
            <w:tcW w:w="6204" w:type="dxa"/>
            <w:vAlign w:val="center"/>
          </w:tcPr>
          <w:p w:rsidR="00352679" w:rsidRDefault="00352679" w:rsidP="00675CCC">
            <w:pPr>
              <w:spacing w:line="240" w:lineRule="auto"/>
              <w:ind w:firstLine="0"/>
              <w:contextualSpacing/>
              <w:jc w:val="left"/>
              <w:rPr>
                <w:rFonts w:eastAsia="Calibri"/>
                <w:szCs w:val="22"/>
                <w:lang w:eastAsia="en-US"/>
              </w:rPr>
            </w:pPr>
            <w:r>
              <w:rPr>
                <w:rFonts w:eastAsia="Calibri"/>
                <w:szCs w:val="22"/>
                <w:lang w:eastAsia="en-US"/>
              </w:rPr>
              <w:t xml:space="preserve">Правила землепользования и застройки </w:t>
            </w:r>
            <w:r w:rsidR="001D4D41">
              <w:rPr>
                <w:rFonts w:eastAsia="Calibri"/>
                <w:szCs w:val="22"/>
                <w:lang w:eastAsia="en-US"/>
              </w:rPr>
              <w:t>городского округа город-герой Волгоград</w:t>
            </w:r>
          </w:p>
        </w:tc>
        <w:tc>
          <w:tcPr>
            <w:tcW w:w="5304" w:type="dxa"/>
            <w:vAlign w:val="center"/>
          </w:tcPr>
          <w:p w:rsidR="00352679" w:rsidRDefault="00352679" w:rsidP="00675CCC">
            <w:pPr>
              <w:spacing w:line="240" w:lineRule="auto"/>
              <w:ind w:firstLine="0"/>
              <w:contextualSpacing/>
              <w:jc w:val="left"/>
              <w:rPr>
                <w:rFonts w:eastAsia="Calibri"/>
                <w:szCs w:val="22"/>
                <w:lang w:eastAsia="en-US"/>
              </w:rPr>
            </w:pPr>
            <w:r w:rsidRPr="00756F98">
              <w:rPr>
                <w:rFonts w:eastAsia="Calibri"/>
                <w:szCs w:val="22"/>
                <w:lang w:eastAsia="en-US"/>
              </w:rPr>
              <w:t xml:space="preserve">Решение </w:t>
            </w:r>
            <w:r w:rsidR="001D4D41">
              <w:rPr>
                <w:rFonts w:eastAsia="Calibri"/>
                <w:szCs w:val="22"/>
                <w:lang w:eastAsia="en-US"/>
              </w:rPr>
              <w:t>Волгоградской городской думы</w:t>
            </w:r>
          </w:p>
        </w:tc>
        <w:tc>
          <w:tcPr>
            <w:tcW w:w="1433" w:type="dxa"/>
            <w:vAlign w:val="center"/>
          </w:tcPr>
          <w:p w:rsidR="00352679" w:rsidRDefault="001D4D41" w:rsidP="00675CCC">
            <w:pPr>
              <w:spacing w:line="240" w:lineRule="auto"/>
              <w:ind w:firstLine="0"/>
              <w:contextualSpacing/>
              <w:jc w:val="left"/>
              <w:rPr>
                <w:rFonts w:eastAsia="Calibri"/>
                <w:szCs w:val="22"/>
                <w:lang w:eastAsia="en-US"/>
              </w:rPr>
            </w:pPr>
            <w:r>
              <w:rPr>
                <w:rFonts w:eastAsia="Calibri"/>
                <w:szCs w:val="22"/>
                <w:lang w:eastAsia="en-US"/>
              </w:rPr>
              <w:t>36/1087</w:t>
            </w:r>
          </w:p>
        </w:tc>
        <w:tc>
          <w:tcPr>
            <w:tcW w:w="1768" w:type="dxa"/>
            <w:vAlign w:val="center"/>
          </w:tcPr>
          <w:p w:rsidR="00352679" w:rsidRDefault="001D4D41" w:rsidP="00675CCC">
            <w:pPr>
              <w:spacing w:line="240" w:lineRule="auto"/>
              <w:ind w:firstLine="0"/>
              <w:contextualSpacing/>
              <w:jc w:val="left"/>
              <w:rPr>
                <w:rFonts w:eastAsia="Calibri"/>
                <w:szCs w:val="22"/>
                <w:lang w:eastAsia="en-US"/>
              </w:rPr>
            </w:pPr>
            <w:r>
              <w:rPr>
                <w:rFonts w:eastAsia="Calibri"/>
                <w:szCs w:val="22"/>
                <w:lang w:eastAsia="en-US"/>
              </w:rPr>
              <w:t>15.09.2010</w:t>
            </w:r>
          </w:p>
        </w:tc>
      </w:tr>
      <w:tr w:rsidR="00675CCC" w:rsidTr="004553A3">
        <w:tc>
          <w:tcPr>
            <w:tcW w:w="6204" w:type="dxa"/>
            <w:vAlign w:val="center"/>
          </w:tcPr>
          <w:p w:rsidR="00675CCC" w:rsidRPr="00675CCC" w:rsidRDefault="00675CCC" w:rsidP="00675CCC">
            <w:pPr>
              <w:spacing w:line="240" w:lineRule="auto"/>
              <w:ind w:firstLine="0"/>
              <w:contextualSpacing/>
              <w:jc w:val="left"/>
              <w:rPr>
                <w:rFonts w:eastAsia="Calibri"/>
                <w:szCs w:val="22"/>
                <w:lang w:eastAsia="en-US"/>
              </w:rPr>
            </w:pPr>
            <w:r>
              <w:rPr>
                <w:rFonts w:eastAsia="Calibri"/>
                <w:szCs w:val="22"/>
                <w:lang w:eastAsia="en-US"/>
              </w:rPr>
              <w:t>Проект планировки и межевания территории по объекту «Строительство автомобильной дороги «</w:t>
            </w:r>
            <w:r>
              <w:rPr>
                <w:rFonts w:eastAsia="Calibri"/>
                <w:szCs w:val="22"/>
                <w:lang w:val="en-US" w:eastAsia="en-US"/>
              </w:rPr>
              <w:t>III</w:t>
            </w:r>
            <w:r>
              <w:rPr>
                <w:rFonts w:eastAsia="Calibri"/>
                <w:szCs w:val="22"/>
                <w:lang w:eastAsia="en-US"/>
              </w:rPr>
              <w:t>-я Продольная магистраль в границах от ул. им. Неждановой до ул. 40 лет ВЛКСМ в г. Волгограде» (</w:t>
            </w:r>
            <w:r>
              <w:rPr>
                <w:rFonts w:eastAsia="Calibri"/>
                <w:szCs w:val="22"/>
                <w:lang w:val="en-US" w:eastAsia="en-US"/>
              </w:rPr>
              <w:t>III</w:t>
            </w:r>
            <w:r>
              <w:rPr>
                <w:rFonts w:eastAsia="Calibri"/>
                <w:szCs w:val="22"/>
                <w:lang w:eastAsia="en-US"/>
              </w:rPr>
              <w:t xml:space="preserve"> этап)</w:t>
            </w:r>
          </w:p>
        </w:tc>
        <w:tc>
          <w:tcPr>
            <w:tcW w:w="5304" w:type="dxa"/>
            <w:vAlign w:val="center"/>
          </w:tcPr>
          <w:p w:rsidR="00675CCC" w:rsidRPr="00756F98" w:rsidRDefault="00675CCC" w:rsidP="00675CCC">
            <w:pPr>
              <w:spacing w:line="240" w:lineRule="auto"/>
              <w:ind w:firstLine="0"/>
              <w:contextualSpacing/>
              <w:jc w:val="left"/>
              <w:rPr>
                <w:rFonts w:eastAsia="Calibri"/>
                <w:szCs w:val="22"/>
                <w:lang w:eastAsia="en-US"/>
              </w:rPr>
            </w:pPr>
            <w:r>
              <w:rPr>
                <w:rFonts w:eastAsia="Calibri"/>
                <w:szCs w:val="22"/>
                <w:lang w:eastAsia="en-US"/>
              </w:rPr>
              <w:t>Постановление Правительства Волгоградской области</w:t>
            </w:r>
          </w:p>
        </w:tc>
        <w:tc>
          <w:tcPr>
            <w:tcW w:w="1433" w:type="dxa"/>
            <w:vAlign w:val="center"/>
          </w:tcPr>
          <w:p w:rsidR="00675CCC" w:rsidRDefault="00675CCC" w:rsidP="00675CCC">
            <w:pPr>
              <w:spacing w:line="240" w:lineRule="auto"/>
              <w:ind w:firstLine="0"/>
              <w:contextualSpacing/>
              <w:jc w:val="left"/>
              <w:rPr>
                <w:rFonts w:eastAsia="Calibri"/>
                <w:szCs w:val="22"/>
                <w:lang w:eastAsia="en-US"/>
              </w:rPr>
            </w:pPr>
            <w:r>
              <w:rPr>
                <w:rFonts w:eastAsia="Calibri"/>
                <w:szCs w:val="22"/>
                <w:lang w:eastAsia="en-US"/>
              </w:rPr>
              <w:t>699-п</w:t>
            </w:r>
          </w:p>
        </w:tc>
        <w:tc>
          <w:tcPr>
            <w:tcW w:w="1768" w:type="dxa"/>
            <w:vAlign w:val="center"/>
          </w:tcPr>
          <w:p w:rsidR="00675CCC" w:rsidRDefault="00675CCC" w:rsidP="00675CCC">
            <w:pPr>
              <w:spacing w:line="240" w:lineRule="auto"/>
              <w:ind w:firstLine="0"/>
              <w:contextualSpacing/>
              <w:jc w:val="left"/>
              <w:rPr>
                <w:rFonts w:eastAsia="Calibri"/>
                <w:szCs w:val="22"/>
                <w:lang w:eastAsia="en-US"/>
              </w:rPr>
            </w:pPr>
            <w:r>
              <w:rPr>
                <w:rFonts w:eastAsia="Calibri"/>
                <w:szCs w:val="22"/>
                <w:lang w:eastAsia="en-US"/>
              </w:rPr>
              <w:t>09.12.2013</w:t>
            </w:r>
          </w:p>
        </w:tc>
      </w:tr>
      <w:tr w:rsidR="00E73F49" w:rsidTr="004553A3">
        <w:tc>
          <w:tcPr>
            <w:tcW w:w="6204" w:type="dxa"/>
            <w:vAlign w:val="center"/>
          </w:tcPr>
          <w:p w:rsidR="00E73F49" w:rsidRDefault="00E73F49" w:rsidP="00E73F49">
            <w:pPr>
              <w:spacing w:line="240" w:lineRule="auto"/>
              <w:ind w:firstLine="0"/>
              <w:contextualSpacing/>
              <w:jc w:val="left"/>
              <w:rPr>
                <w:rFonts w:eastAsia="Calibri"/>
                <w:szCs w:val="22"/>
                <w:lang w:eastAsia="en-US"/>
              </w:rPr>
            </w:pPr>
            <w:r>
              <w:rPr>
                <w:rFonts w:eastAsia="Calibri"/>
                <w:szCs w:val="22"/>
                <w:lang w:eastAsia="en-US"/>
              </w:rPr>
              <w:t xml:space="preserve">Проект планировки территории и проект межевания территории по объекту «Реконструкция сооружения – </w:t>
            </w:r>
            <w:r>
              <w:rPr>
                <w:rFonts w:eastAsia="Calibri"/>
                <w:szCs w:val="22"/>
                <w:lang w:eastAsia="en-US"/>
              </w:rPr>
              <w:lastRenderedPageBreak/>
              <w:t>автомобильная дорога – ул. Лазоревая (от ул. им. Саши Чекалина до границы Красноармейского р-на)»</w:t>
            </w:r>
          </w:p>
        </w:tc>
        <w:tc>
          <w:tcPr>
            <w:tcW w:w="5304" w:type="dxa"/>
            <w:vAlign w:val="center"/>
          </w:tcPr>
          <w:p w:rsidR="00E73F49" w:rsidRDefault="00E73F49" w:rsidP="00675CCC">
            <w:pPr>
              <w:spacing w:line="240" w:lineRule="auto"/>
              <w:ind w:firstLine="0"/>
              <w:contextualSpacing/>
              <w:jc w:val="left"/>
              <w:rPr>
                <w:rFonts w:eastAsia="Calibri"/>
                <w:szCs w:val="22"/>
                <w:lang w:eastAsia="en-US"/>
              </w:rPr>
            </w:pPr>
            <w:r>
              <w:rPr>
                <w:rFonts w:eastAsia="Calibri"/>
                <w:szCs w:val="22"/>
                <w:lang w:eastAsia="en-US"/>
              </w:rPr>
              <w:lastRenderedPageBreak/>
              <w:t>Постановление Администрации Волгоградской области</w:t>
            </w:r>
          </w:p>
        </w:tc>
        <w:tc>
          <w:tcPr>
            <w:tcW w:w="1433" w:type="dxa"/>
            <w:vAlign w:val="center"/>
          </w:tcPr>
          <w:p w:rsidR="00E73F49" w:rsidRDefault="00E73F49" w:rsidP="00675CCC">
            <w:pPr>
              <w:spacing w:line="240" w:lineRule="auto"/>
              <w:ind w:firstLine="0"/>
              <w:contextualSpacing/>
              <w:jc w:val="left"/>
              <w:rPr>
                <w:rFonts w:eastAsia="Calibri"/>
                <w:szCs w:val="22"/>
                <w:lang w:eastAsia="en-US"/>
              </w:rPr>
            </w:pPr>
            <w:r>
              <w:rPr>
                <w:rFonts w:eastAsia="Calibri"/>
                <w:szCs w:val="22"/>
                <w:lang w:eastAsia="en-US"/>
              </w:rPr>
              <w:t>65-п</w:t>
            </w:r>
          </w:p>
        </w:tc>
        <w:tc>
          <w:tcPr>
            <w:tcW w:w="1768" w:type="dxa"/>
            <w:vAlign w:val="center"/>
          </w:tcPr>
          <w:p w:rsidR="00E73F49" w:rsidRDefault="00E73F49" w:rsidP="00675CCC">
            <w:pPr>
              <w:spacing w:line="240" w:lineRule="auto"/>
              <w:ind w:firstLine="0"/>
              <w:contextualSpacing/>
              <w:jc w:val="left"/>
              <w:rPr>
                <w:rFonts w:eastAsia="Calibri"/>
                <w:szCs w:val="22"/>
                <w:lang w:eastAsia="en-US"/>
              </w:rPr>
            </w:pPr>
            <w:r>
              <w:rPr>
                <w:rFonts w:eastAsia="Calibri"/>
                <w:szCs w:val="22"/>
                <w:lang w:eastAsia="en-US"/>
              </w:rPr>
              <w:t>09.02.2015</w:t>
            </w:r>
          </w:p>
        </w:tc>
      </w:tr>
    </w:tbl>
    <w:p w:rsidR="00540B5B" w:rsidRPr="00E83493" w:rsidRDefault="00540B5B" w:rsidP="00E83493">
      <w:pPr>
        <w:rPr>
          <w:rFonts w:eastAsiaTheme="majorEastAsia"/>
          <w:bCs/>
        </w:rPr>
      </w:pPr>
    </w:p>
    <w:p w:rsidR="00C32D0B" w:rsidRPr="00E83493" w:rsidRDefault="00C32D0B" w:rsidP="00E83493">
      <w:pPr>
        <w:rPr>
          <w:rFonts w:eastAsiaTheme="majorEastAsia"/>
          <w:bCs/>
        </w:rPr>
        <w:sectPr w:rsidR="00C32D0B" w:rsidRPr="00E83493" w:rsidSect="00F61B33">
          <w:footerReference w:type="default" r:id="rId11"/>
          <w:pgSz w:w="16838" w:h="11906" w:orient="landscape"/>
          <w:pgMar w:top="1701" w:right="1134" w:bottom="851" w:left="1134" w:header="709" w:footer="709" w:gutter="0"/>
          <w:cols w:space="708"/>
          <w:docGrid w:linePitch="360"/>
        </w:sectPr>
      </w:pPr>
    </w:p>
    <w:p w:rsidR="00E35C5E" w:rsidRDefault="009D5D44" w:rsidP="009B44A6">
      <w:pPr>
        <w:pStyle w:val="1"/>
        <w:numPr>
          <w:ilvl w:val="0"/>
          <w:numId w:val="3"/>
        </w:numPr>
        <w:spacing w:before="360"/>
        <w:jc w:val="center"/>
        <w:rPr>
          <w:rFonts w:ascii="Times New Roman" w:hAnsi="Times New Roman" w:cs="Times New Roman"/>
          <w:color w:val="auto"/>
        </w:rPr>
      </w:pPr>
      <w:bookmarkStart w:id="7" w:name="_Toc497989658"/>
      <w:r>
        <w:rPr>
          <w:rFonts w:ascii="Times New Roman" w:hAnsi="Times New Roman" w:cs="Times New Roman"/>
          <w:color w:val="auto"/>
        </w:rPr>
        <w:lastRenderedPageBreak/>
        <w:t>Сведения об объектах</w:t>
      </w:r>
      <w:r w:rsidR="00E35C5E">
        <w:rPr>
          <w:rFonts w:ascii="Times New Roman" w:hAnsi="Times New Roman" w:cs="Times New Roman"/>
          <w:color w:val="auto"/>
        </w:rPr>
        <w:t xml:space="preserve"> и его краткая характеристика</w:t>
      </w:r>
      <w:bookmarkEnd w:id="7"/>
    </w:p>
    <w:p w:rsidR="00E35C5E" w:rsidRDefault="00E35C5E" w:rsidP="009B44A6">
      <w:pPr>
        <w:pStyle w:val="2"/>
        <w:numPr>
          <w:ilvl w:val="1"/>
          <w:numId w:val="3"/>
        </w:numPr>
        <w:spacing w:before="240" w:after="120"/>
        <w:jc w:val="center"/>
        <w:rPr>
          <w:rFonts w:ascii="Times New Roman" w:hAnsi="Times New Roman" w:cs="Times New Roman"/>
          <w:color w:val="auto"/>
          <w:sz w:val="24"/>
          <w:szCs w:val="24"/>
        </w:rPr>
      </w:pPr>
      <w:bookmarkStart w:id="8" w:name="_Toc497989659"/>
      <w:r w:rsidRPr="00D93508">
        <w:rPr>
          <w:rFonts w:ascii="Times New Roman" w:hAnsi="Times New Roman" w:cs="Times New Roman"/>
          <w:color w:val="auto"/>
          <w:sz w:val="24"/>
          <w:szCs w:val="24"/>
        </w:rPr>
        <w:t>Основные технические параметры объекта</w:t>
      </w:r>
      <w:bookmarkEnd w:id="8"/>
    </w:p>
    <w:p w:rsidR="00F26E5A" w:rsidRDefault="00F26E5A" w:rsidP="00721D23">
      <w:pPr>
        <w:spacing w:before="120"/>
        <w:rPr>
          <w:rFonts w:eastAsia="Calibri"/>
          <w:lang w:eastAsia="en-US"/>
        </w:rPr>
      </w:pPr>
      <w:r w:rsidRPr="00F26E5A">
        <w:rPr>
          <w:rFonts w:eastAsia="Calibri"/>
          <w:lang w:eastAsia="en-US"/>
        </w:rPr>
        <w:t>Наименование объектов: «ВЛ 110 кВ Кировская – Калач №1 с отпайками»</w:t>
      </w:r>
      <w:r w:rsidR="008A427F">
        <w:rPr>
          <w:rFonts w:eastAsia="Calibri"/>
          <w:lang w:eastAsia="en-US"/>
        </w:rPr>
        <w:t xml:space="preserve"> (ВЛ 110 </w:t>
      </w:r>
      <w:r w:rsidR="00CF0D7D">
        <w:rPr>
          <w:rFonts w:eastAsia="Calibri"/>
          <w:lang w:eastAsia="en-US"/>
        </w:rPr>
        <w:t>кВ Майская)</w:t>
      </w:r>
      <w:r w:rsidRPr="00F26E5A">
        <w:rPr>
          <w:rFonts w:eastAsia="Calibri"/>
          <w:lang w:eastAsia="en-US"/>
        </w:rPr>
        <w:t>, «ВЛ 110 кВ Кировская – Калач №2 с отпайками»</w:t>
      </w:r>
      <w:r w:rsidR="008D1C1D">
        <w:rPr>
          <w:rFonts w:eastAsia="Calibri"/>
          <w:lang w:eastAsia="en-US"/>
        </w:rPr>
        <w:t xml:space="preserve"> (ВЛ 110 кВ ВДСК-1,2)</w:t>
      </w:r>
      <w:r w:rsidRPr="00F26E5A">
        <w:rPr>
          <w:rFonts w:eastAsia="Calibri"/>
          <w:lang w:eastAsia="en-US"/>
        </w:rPr>
        <w:t xml:space="preserve"> , «ВЛ 110 кВ Волгоградская ГРЭС – Кировская – Сарепта-1»</w:t>
      </w:r>
      <w:r w:rsidR="00CF0D7D">
        <w:rPr>
          <w:rFonts w:eastAsia="Calibri"/>
          <w:lang w:eastAsia="en-US"/>
        </w:rPr>
        <w:t xml:space="preserve"> (ВЛ 110 кВ №21 с отпайкой на ПС Кировская)</w:t>
      </w:r>
      <w:r w:rsidRPr="00F26E5A">
        <w:rPr>
          <w:rFonts w:eastAsia="Calibri"/>
          <w:lang w:eastAsia="en-US"/>
        </w:rPr>
        <w:t>, «ВЛ 110 кВ Волгоградская ГРЭС – Кировская – Строительная»</w:t>
      </w:r>
      <w:r w:rsidR="00CF0D7D">
        <w:rPr>
          <w:rFonts w:eastAsia="Calibri"/>
          <w:lang w:eastAsia="en-US"/>
        </w:rPr>
        <w:t xml:space="preserve"> (ВЛ 110 кВ №22 с отпайками на ПС Сарепта-2 и ПС Кировская)</w:t>
      </w:r>
      <w:r w:rsidR="008D1C1D">
        <w:rPr>
          <w:rFonts w:eastAsia="Calibri"/>
          <w:lang w:eastAsia="en-US"/>
        </w:rPr>
        <w:t>, «ВЛ </w:t>
      </w:r>
      <w:r w:rsidRPr="00F26E5A">
        <w:rPr>
          <w:rFonts w:eastAsia="Calibri"/>
          <w:lang w:eastAsia="en-US"/>
        </w:rPr>
        <w:t>35</w:t>
      </w:r>
      <w:r w:rsidR="008D1C1D">
        <w:rPr>
          <w:rFonts w:eastAsia="Calibri"/>
          <w:lang w:eastAsia="en-US"/>
        </w:rPr>
        <w:t> </w:t>
      </w:r>
      <w:r w:rsidRPr="00F26E5A">
        <w:rPr>
          <w:rFonts w:eastAsia="Calibri"/>
          <w:lang w:eastAsia="en-US"/>
        </w:rPr>
        <w:t>кВ №1,2 Химпром»</w:t>
      </w:r>
      <w:r w:rsidR="00CF0D7D">
        <w:rPr>
          <w:rFonts w:eastAsia="Calibri"/>
          <w:lang w:eastAsia="en-US"/>
        </w:rPr>
        <w:t xml:space="preserve"> (ВЛ 35 кВ ЛЭП-35 №1,2)</w:t>
      </w:r>
      <w:r w:rsidRPr="00F26E5A">
        <w:rPr>
          <w:rFonts w:eastAsia="Calibri"/>
          <w:lang w:eastAsia="en-US"/>
        </w:rPr>
        <w:t>, «ВЛ 35 кВ №3,4 Химпром»</w:t>
      </w:r>
      <w:r w:rsidR="008D1C1D">
        <w:rPr>
          <w:rFonts w:eastAsia="Calibri"/>
          <w:lang w:eastAsia="en-US"/>
        </w:rPr>
        <w:t xml:space="preserve"> (ВЛ 35 </w:t>
      </w:r>
      <w:r w:rsidR="00CF0D7D">
        <w:rPr>
          <w:rFonts w:eastAsia="Calibri"/>
          <w:lang w:eastAsia="en-US"/>
        </w:rPr>
        <w:t>кВ ЛЭП-35 №3,4)</w:t>
      </w:r>
      <w:r w:rsidRPr="00F26E5A">
        <w:rPr>
          <w:rFonts w:eastAsia="Calibri"/>
          <w:lang w:eastAsia="en-US"/>
        </w:rPr>
        <w:t xml:space="preserve"> по титулу «Комплексное техническое перевооружение и реконструкция ПС 220 кВ Кировская. Корректировка» (далее – Объект).</w:t>
      </w:r>
    </w:p>
    <w:p w:rsidR="001F2C26" w:rsidRPr="003145BD" w:rsidRDefault="001F2C26" w:rsidP="001F2C26">
      <w:pPr>
        <w:spacing w:before="120"/>
        <w:rPr>
          <w:rFonts w:eastAsia="Calibri"/>
          <w:lang w:eastAsia="en-US"/>
        </w:rPr>
      </w:pPr>
      <w:r>
        <w:rPr>
          <w:rFonts w:eastAsia="Calibri"/>
          <w:lang w:eastAsia="en-US"/>
        </w:rPr>
        <w:t>Наименование планируемых работ – реконструкция.</w:t>
      </w:r>
    </w:p>
    <w:p w:rsidR="008C54F8" w:rsidRDefault="00F26E5A" w:rsidP="00721D23">
      <w:pPr>
        <w:spacing w:before="120"/>
        <w:rPr>
          <w:rFonts w:eastAsia="Calibri"/>
          <w:lang w:eastAsia="en-US"/>
        </w:rPr>
      </w:pPr>
      <w:r>
        <w:rPr>
          <w:rFonts w:eastAsia="Calibri"/>
          <w:lang w:eastAsia="en-US"/>
        </w:rPr>
        <w:t>Проектируемые объекты являются линейными.</w:t>
      </w:r>
      <w:r w:rsidR="001F2C26">
        <w:rPr>
          <w:rFonts w:eastAsia="Calibri"/>
          <w:lang w:eastAsia="en-US"/>
        </w:rPr>
        <w:t xml:space="preserve"> Реконструкция заходов на проектируемую ПС 220 кВ Кировская проходит без измене</w:t>
      </w:r>
      <w:r w:rsidR="002B3A8D">
        <w:rPr>
          <w:rFonts w:eastAsia="Calibri"/>
          <w:lang w:eastAsia="en-US"/>
        </w:rPr>
        <w:t>ния номинального напряжения ВЛ,</w:t>
      </w:r>
      <w:r w:rsidR="001F2C26">
        <w:rPr>
          <w:rFonts w:eastAsia="Calibri"/>
          <w:lang w:eastAsia="en-US"/>
        </w:rPr>
        <w:t xml:space="preserve"> внутри городского округа город-герой Волгоград.</w:t>
      </w:r>
    </w:p>
    <w:p w:rsidR="003145BD" w:rsidRDefault="00480CB0" w:rsidP="00721D23">
      <w:pPr>
        <w:spacing w:before="120"/>
        <w:rPr>
          <w:rFonts w:eastAsia="Calibri"/>
          <w:lang w:eastAsia="en-US"/>
        </w:rPr>
      </w:pPr>
      <w:r>
        <w:rPr>
          <w:rFonts w:eastAsia="Calibri"/>
          <w:lang w:eastAsia="en-US"/>
        </w:rPr>
        <w:t>Основное назначение Объекта – повышение надежности работы сети 220 кВ в юго-восточной зоне Волгоград</w:t>
      </w:r>
      <w:r w:rsidR="001F2C26">
        <w:rPr>
          <w:rFonts w:eastAsia="Calibri"/>
          <w:lang w:eastAsia="en-US"/>
        </w:rPr>
        <w:t>с</w:t>
      </w:r>
      <w:r>
        <w:rPr>
          <w:rFonts w:eastAsia="Calibri"/>
          <w:lang w:eastAsia="en-US"/>
        </w:rPr>
        <w:t>кой энергосистемы.</w:t>
      </w:r>
    </w:p>
    <w:p w:rsidR="00294A3C" w:rsidRDefault="001F2C26" w:rsidP="00FD3FCE">
      <w:pPr>
        <w:ind w:firstLine="567"/>
      </w:pPr>
      <w:r>
        <w:t xml:space="preserve">Проектными решениями по титулу «Комплексное техническое перевооружение и реконструкция ПС 220 кВ Кировская. Корректировка» принято размещение ПС «Кировская» на новой площадке строительства в Кировском районе г. Волгограда со смещением ее в 2,8 км южнее о существующей, и на 2,2 км в юго-восточном направлении от ранее размещенной. </w:t>
      </w:r>
      <w:r w:rsidR="00294A3C" w:rsidRPr="00186901">
        <w:t xml:space="preserve">Для присоединения </w:t>
      </w:r>
      <w:r>
        <w:t xml:space="preserve">новой </w:t>
      </w:r>
      <w:r w:rsidR="00294A3C" w:rsidRPr="00186901">
        <w:t>ПС 220кВ Кировская к существующим электрическим сетям запроектировано сооружение заходов существующих ВЛ 220 кВ, 110 кВ, 35 кВ на новую площадку.</w:t>
      </w:r>
      <w:r w:rsidR="00FD3FCE">
        <w:t xml:space="preserve"> Также, предусмотрено выделение этапов строительства: 1 этап – Строительство отпайки от существующей ВЛ 220кВ Кировская-3 на площадку ПС Кировская (новая)</w:t>
      </w:r>
      <w:r w:rsidR="00363822">
        <w:t>, с</w:t>
      </w:r>
      <w:r w:rsidR="00FD3FCE">
        <w:t xml:space="preserve">ооружение ВОЛС Кировская (существующая)-Кировская (новая); </w:t>
      </w:r>
      <w:r w:rsidR="00363822">
        <w:t xml:space="preserve">2 этап – </w:t>
      </w:r>
      <w:r w:rsidR="00FD3FCE">
        <w:t>Строительство ВОЛС</w:t>
      </w:r>
      <w:r w:rsidR="00363822">
        <w:t>; 3</w:t>
      </w:r>
      <w:r w:rsidR="00FD3FCE">
        <w:t xml:space="preserve"> этап</w:t>
      </w:r>
      <w:r w:rsidR="00363822">
        <w:t xml:space="preserve"> – </w:t>
      </w:r>
      <w:r w:rsidR="007E4942">
        <w:t>Строительство заходов ВЛ </w:t>
      </w:r>
      <w:r w:rsidR="00FD3FCE">
        <w:t>220кВ; 110кВ ; 35кВ</w:t>
      </w:r>
      <w:r w:rsidR="00363822">
        <w:t xml:space="preserve"> на ПС 220кВ Кировская (новая).</w:t>
      </w:r>
    </w:p>
    <w:p w:rsidR="00294A3C" w:rsidRDefault="00D808DC" w:rsidP="00D808DC">
      <w:pPr>
        <w:ind w:firstLine="567"/>
      </w:pPr>
      <w:r w:rsidRPr="00D808DC">
        <w:t>Вне пределов проектирования и строитель</w:t>
      </w:r>
      <w:r w:rsidR="001F2C26">
        <w:t>ства Объекта существующие ВЛ</w:t>
      </w:r>
      <w:r w:rsidRPr="00D808DC">
        <w:t xml:space="preserve"> не претерпевают никаких изменений. В связи с чем, разработка настоящей документации по планировке территории выполнена исключительно на территорию проектирования и строительства Объекта</w:t>
      </w:r>
      <w:r>
        <w:t xml:space="preserve">. </w:t>
      </w:r>
      <w:r w:rsidR="00294A3C">
        <w:t xml:space="preserve">Настоящей документацией разработаны проект планировки и межевания территории для размещения заходов существующих </w:t>
      </w:r>
      <w:r w:rsidR="001F2C26">
        <w:t>ВЛ 110 кВ ВДСК-1, ВЛ 110 кВ ВДСК-2, ВЛ 110 кВ №21,22, ВЛ 35 кВ №1,2 Химпром, ВЛ 35 кВ №3,4 Химпром</w:t>
      </w:r>
      <w:r w:rsidR="00294A3C">
        <w:t xml:space="preserve"> </w:t>
      </w:r>
      <w:r w:rsidR="00363822">
        <w:t>соответственно этапам, принятым проектной документацией.</w:t>
      </w:r>
    </w:p>
    <w:p w:rsidR="00A02AF3" w:rsidRDefault="00294A3C" w:rsidP="001C637A">
      <w:pPr>
        <w:pStyle w:val="TableParagraph"/>
        <w:kinsoku w:val="0"/>
        <w:overflowPunct w:val="0"/>
        <w:spacing w:before="120" w:line="276" w:lineRule="auto"/>
        <w:ind w:right="-1" w:firstLine="709"/>
        <w:jc w:val="both"/>
        <w:rPr>
          <w:szCs w:val="28"/>
        </w:rPr>
      </w:pPr>
      <w:r>
        <w:t xml:space="preserve"> </w:t>
      </w:r>
      <w:r w:rsidR="00D23044">
        <w:rPr>
          <w:szCs w:val="28"/>
        </w:rPr>
        <w:t xml:space="preserve">Основные </w:t>
      </w:r>
      <w:r w:rsidR="00F2622C">
        <w:rPr>
          <w:szCs w:val="28"/>
        </w:rPr>
        <w:t>технические характеристики (протяженность, номинальное напряжение и др.)</w:t>
      </w:r>
      <w:r w:rsidR="00D23044">
        <w:rPr>
          <w:szCs w:val="28"/>
        </w:rPr>
        <w:t xml:space="preserve"> Объекта представлены в Таблице </w:t>
      </w:r>
      <w:r w:rsidR="00D23044">
        <w:rPr>
          <w:szCs w:val="28"/>
        </w:rPr>
        <w:fldChar w:fldCharType="begin"/>
      </w:r>
      <w:r w:rsidR="00D23044">
        <w:rPr>
          <w:szCs w:val="28"/>
        </w:rPr>
        <w:instrText xml:space="preserve"> REF _Ref461535040 \h </w:instrText>
      </w:r>
      <w:r w:rsidR="00D23044">
        <w:rPr>
          <w:szCs w:val="28"/>
        </w:rPr>
      </w:r>
      <w:r w:rsidR="00D23044">
        <w:rPr>
          <w:szCs w:val="28"/>
        </w:rPr>
        <w:fldChar w:fldCharType="separate"/>
      </w:r>
      <w:r w:rsidR="00B74D5F">
        <w:t xml:space="preserve">Таблица </w:t>
      </w:r>
      <w:r w:rsidR="00B74D5F">
        <w:rPr>
          <w:noProof/>
        </w:rPr>
        <w:t>1</w:t>
      </w:r>
      <w:r w:rsidR="00B74D5F">
        <w:t>.</w:t>
      </w:r>
      <w:r w:rsidR="00B74D5F">
        <w:rPr>
          <w:noProof/>
        </w:rPr>
        <w:t>1</w:t>
      </w:r>
      <w:r w:rsidR="00D23044">
        <w:rPr>
          <w:szCs w:val="28"/>
        </w:rPr>
        <w:fldChar w:fldCharType="end"/>
      </w:r>
      <w:r w:rsidR="00D808DC">
        <w:rPr>
          <w:szCs w:val="28"/>
        </w:rPr>
        <w:t>.</w:t>
      </w:r>
    </w:p>
    <w:p w:rsidR="00D23044" w:rsidRDefault="00D23044" w:rsidP="00D23044">
      <w:pPr>
        <w:pStyle w:val="af6"/>
        <w:keepNext/>
      </w:pPr>
      <w:bookmarkStart w:id="9" w:name="_Ref461535040"/>
      <w:r>
        <w:lastRenderedPageBreak/>
        <w:t xml:space="preserve">Таблица </w:t>
      </w:r>
      <w:fldSimple w:instr=" STYLEREF 1 \s ">
        <w:r w:rsidR="00B74D5F">
          <w:rPr>
            <w:noProof/>
          </w:rPr>
          <w:t>1</w:t>
        </w:r>
      </w:fldSimple>
      <w:r w:rsidR="006F1E21">
        <w:t>.</w:t>
      </w:r>
      <w:fldSimple w:instr=" SEQ Таблица \* ARABIC \s 1 ">
        <w:r w:rsidR="00B74D5F">
          <w:rPr>
            <w:noProof/>
          </w:rPr>
          <w:t>1</w:t>
        </w:r>
      </w:fldSimple>
      <w:bookmarkEnd w:id="9"/>
    </w:p>
    <w:p w:rsidR="00D23044" w:rsidRDefault="00D23044" w:rsidP="00D23044">
      <w:pPr>
        <w:pStyle w:val="af6"/>
        <w:keepNext/>
        <w:jc w:val="center"/>
      </w:pPr>
      <w:r>
        <w:rPr>
          <w:noProof/>
        </w:rPr>
        <w:t xml:space="preserve">Основные </w:t>
      </w:r>
      <w:r w:rsidR="00F2622C">
        <w:rPr>
          <w:noProof/>
        </w:rPr>
        <w:t>характеристики</w:t>
      </w:r>
      <w:r>
        <w:rPr>
          <w:noProof/>
        </w:rPr>
        <w:t xml:space="preserve"> Объекта</w:t>
      </w: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978"/>
        <w:gridCol w:w="2064"/>
        <w:gridCol w:w="1982"/>
        <w:gridCol w:w="1863"/>
      </w:tblGrid>
      <w:tr w:rsidR="00B82361" w:rsidTr="00DD568A">
        <w:tc>
          <w:tcPr>
            <w:tcW w:w="1076" w:type="pct"/>
            <w:vAlign w:val="center"/>
          </w:tcPr>
          <w:p w:rsidR="001F2C26" w:rsidRPr="00037D01" w:rsidRDefault="001F2C26" w:rsidP="00037D01">
            <w:pPr>
              <w:pStyle w:val="TableParagraph"/>
              <w:kinsoku w:val="0"/>
              <w:overflowPunct w:val="0"/>
              <w:spacing w:before="120"/>
              <w:jc w:val="center"/>
              <w:rPr>
                <w:b/>
                <w:szCs w:val="28"/>
              </w:rPr>
            </w:pPr>
            <w:r w:rsidRPr="00037D01">
              <w:rPr>
                <w:b/>
                <w:szCs w:val="28"/>
              </w:rPr>
              <w:t>Характеристика</w:t>
            </w:r>
          </w:p>
        </w:tc>
        <w:tc>
          <w:tcPr>
            <w:tcW w:w="984" w:type="pct"/>
            <w:vAlign w:val="center"/>
          </w:tcPr>
          <w:p w:rsidR="001F2C26" w:rsidRPr="008D1C1D" w:rsidRDefault="00B82361" w:rsidP="00B82361">
            <w:pPr>
              <w:pStyle w:val="TableParagraph"/>
              <w:kinsoku w:val="0"/>
              <w:overflowPunct w:val="0"/>
              <w:spacing w:before="120"/>
              <w:jc w:val="center"/>
              <w:rPr>
                <w:b/>
                <w:szCs w:val="28"/>
              </w:rPr>
            </w:pPr>
            <w:r w:rsidRPr="008D1C1D">
              <w:rPr>
                <w:b/>
                <w:szCs w:val="28"/>
              </w:rPr>
              <w:t xml:space="preserve">ВЛ 110 кВ Кировская – Калач №1 с отпайками </w:t>
            </w:r>
            <w:r w:rsidRPr="008D1C1D">
              <w:rPr>
                <w:b/>
                <w:szCs w:val="28"/>
              </w:rPr>
              <w:br/>
              <w:t>(</w:t>
            </w:r>
            <w:r w:rsidR="001F2C26" w:rsidRPr="008D1C1D">
              <w:rPr>
                <w:b/>
                <w:szCs w:val="28"/>
              </w:rPr>
              <w:t>ВЛ 110 кВ ВДСК-1</w:t>
            </w:r>
            <w:r w:rsidRPr="008D1C1D">
              <w:rPr>
                <w:b/>
                <w:szCs w:val="28"/>
              </w:rPr>
              <w:t>)</w:t>
            </w:r>
          </w:p>
          <w:p w:rsidR="00360A12" w:rsidRPr="00360A12" w:rsidRDefault="00360A12" w:rsidP="00B82361">
            <w:pPr>
              <w:pStyle w:val="TableParagraph"/>
              <w:kinsoku w:val="0"/>
              <w:overflowPunct w:val="0"/>
              <w:spacing w:before="120"/>
              <w:jc w:val="center"/>
              <w:rPr>
                <w:b/>
                <w:szCs w:val="28"/>
                <w:highlight w:val="yellow"/>
              </w:rPr>
            </w:pPr>
            <w:r w:rsidRPr="008D1C1D">
              <w:rPr>
                <w:b/>
                <w:szCs w:val="28"/>
              </w:rPr>
              <w:t>ВЛ 110 кВ Майская в составе электросетевого комплекса ПС 110/35/10 кВ «Майская»</w:t>
            </w:r>
          </w:p>
        </w:tc>
        <w:tc>
          <w:tcPr>
            <w:tcW w:w="1027" w:type="pct"/>
            <w:vAlign w:val="center"/>
          </w:tcPr>
          <w:p w:rsidR="001F2C26" w:rsidRPr="008D1C1D" w:rsidRDefault="00B82361" w:rsidP="00B82361">
            <w:pPr>
              <w:pStyle w:val="TableParagraph"/>
              <w:kinsoku w:val="0"/>
              <w:overflowPunct w:val="0"/>
              <w:spacing w:before="120"/>
              <w:jc w:val="center"/>
              <w:rPr>
                <w:b/>
                <w:bCs/>
                <w:iCs/>
              </w:rPr>
            </w:pPr>
            <w:r w:rsidRPr="008D1C1D">
              <w:rPr>
                <w:b/>
                <w:bCs/>
                <w:iCs/>
              </w:rPr>
              <w:t>ВЛ 110 кВ Кировская – Калач №2 с отпайками</w:t>
            </w:r>
            <w:r w:rsidRPr="008D1C1D">
              <w:rPr>
                <w:b/>
                <w:bCs/>
                <w:iCs/>
              </w:rPr>
              <w:br/>
              <w:t>(</w:t>
            </w:r>
            <w:r w:rsidR="001F2C26" w:rsidRPr="008D1C1D">
              <w:rPr>
                <w:b/>
                <w:bCs/>
                <w:iCs/>
              </w:rPr>
              <w:t>ВЛ 110 кВ ВДСК-2</w:t>
            </w:r>
            <w:r w:rsidRPr="008D1C1D">
              <w:rPr>
                <w:b/>
                <w:bCs/>
                <w:iCs/>
              </w:rPr>
              <w:t>)</w:t>
            </w:r>
          </w:p>
          <w:p w:rsidR="00360A12" w:rsidRPr="00360A12" w:rsidRDefault="00360A12" w:rsidP="00B82361">
            <w:pPr>
              <w:pStyle w:val="TableParagraph"/>
              <w:kinsoku w:val="0"/>
              <w:overflowPunct w:val="0"/>
              <w:spacing w:before="120"/>
              <w:jc w:val="center"/>
              <w:rPr>
                <w:b/>
                <w:szCs w:val="28"/>
                <w:highlight w:val="yellow"/>
              </w:rPr>
            </w:pPr>
            <w:r w:rsidRPr="008D1C1D">
              <w:rPr>
                <w:b/>
                <w:bCs/>
                <w:iCs/>
              </w:rPr>
              <w:t>ВЛ 110 кВ «ВДСК-1,2» в составе электросетевого комплекса ПС 110/35/10 кВ «Калач»</w:t>
            </w:r>
          </w:p>
        </w:tc>
        <w:tc>
          <w:tcPr>
            <w:tcW w:w="986" w:type="pct"/>
          </w:tcPr>
          <w:p w:rsidR="001F2C26" w:rsidRDefault="00B82361" w:rsidP="00B82361">
            <w:pPr>
              <w:pStyle w:val="TableParagraph"/>
              <w:kinsoku w:val="0"/>
              <w:overflowPunct w:val="0"/>
              <w:spacing w:before="120"/>
              <w:jc w:val="center"/>
              <w:rPr>
                <w:b/>
                <w:bCs/>
                <w:iCs/>
              </w:rPr>
            </w:pPr>
            <w:r w:rsidRPr="00B82361">
              <w:rPr>
                <w:b/>
                <w:bCs/>
                <w:iCs/>
              </w:rPr>
              <w:t>ВЛ 110 кВ Волгоградская ГРЭС – Кировская – Сарепта-1</w:t>
            </w:r>
            <w:r>
              <w:rPr>
                <w:b/>
                <w:bCs/>
                <w:iCs/>
              </w:rPr>
              <w:t>/</w:t>
            </w:r>
            <w:r w:rsidRPr="00B82361">
              <w:rPr>
                <w:b/>
                <w:bCs/>
                <w:iCs/>
              </w:rPr>
              <w:t xml:space="preserve"> ВЛ 110 кВ Волгоградская </w:t>
            </w:r>
            <w:r>
              <w:rPr>
                <w:b/>
                <w:bCs/>
                <w:iCs/>
              </w:rPr>
              <w:t>ГРЭС – Кировская – Строительная</w:t>
            </w:r>
          </w:p>
          <w:p w:rsidR="00DB27BB" w:rsidRDefault="00DB27BB" w:rsidP="00B82361">
            <w:pPr>
              <w:pStyle w:val="TableParagraph"/>
              <w:kinsoku w:val="0"/>
              <w:overflowPunct w:val="0"/>
              <w:spacing w:before="120"/>
              <w:jc w:val="center"/>
              <w:rPr>
                <w:b/>
                <w:bCs/>
                <w:iCs/>
              </w:rPr>
            </w:pPr>
          </w:p>
          <w:p w:rsidR="00DB27BB" w:rsidRPr="00A747F6" w:rsidRDefault="00DB27BB" w:rsidP="00B82361">
            <w:pPr>
              <w:pStyle w:val="TableParagraph"/>
              <w:kinsoku w:val="0"/>
              <w:overflowPunct w:val="0"/>
              <w:spacing w:before="120"/>
              <w:jc w:val="center"/>
              <w:rPr>
                <w:b/>
                <w:bCs/>
                <w:iCs/>
              </w:rPr>
            </w:pPr>
            <w:r>
              <w:rPr>
                <w:b/>
                <w:bCs/>
                <w:iCs/>
              </w:rPr>
              <w:t>ВЛ 110 кВ №21 с отпайкой на ПС «Кировская/ ВЛ 110 кВ №22 с отпайками на ПС Сарепта-2 и ПС Кировская</w:t>
            </w:r>
          </w:p>
        </w:tc>
        <w:tc>
          <w:tcPr>
            <w:tcW w:w="927" w:type="pct"/>
          </w:tcPr>
          <w:p w:rsidR="001F2C26" w:rsidRDefault="001F2C26" w:rsidP="00037D01">
            <w:pPr>
              <w:pStyle w:val="TableParagraph"/>
              <w:kinsoku w:val="0"/>
              <w:overflowPunct w:val="0"/>
              <w:spacing w:before="120"/>
              <w:jc w:val="center"/>
              <w:rPr>
                <w:b/>
                <w:bCs/>
                <w:iCs/>
              </w:rPr>
            </w:pPr>
            <w:r>
              <w:rPr>
                <w:b/>
                <w:bCs/>
                <w:iCs/>
              </w:rPr>
              <w:t>ВЛ 35 кВ №1,2 Химпром/ВЛ 35 кВ №3,4</w:t>
            </w:r>
          </w:p>
          <w:p w:rsidR="00DB27BB" w:rsidRDefault="00DB27BB" w:rsidP="00037D01">
            <w:pPr>
              <w:pStyle w:val="TableParagraph"/>
              <w:kinsoku w:val="0"/>
              <w:overflowPunct w:val="0"/>
              <w:spacing w:before="120"/>
              <w:jc w:val="center"/>
              <w:rPr>
                <w:b/>
                <w:bCs/>
                <w:iCs/>
              </w:rPr>
            </w:pPr>
          </w:p>
          <w:p w:rsidR="00DB27BB" w:rsidRPr="00A747F6" w:rsidRDefault="00DD568A" w:rsidP="00DD568A">
            <w:pPr>
              <w:pStyle w:val="TableParagraph"/>
              <w:kinsoku w:val="0"/>
              <w:overflowPunct w:val="0"/>
              <w:spacing w:before="120"/>
              <w:jc w:val="center"/>
              <w:rPr>
                <w:b/>
                <w:bCs/>
                <w:iCs/>
              </w:rPr>
            </w:pPr>
            <w:r w:rsidRPr="008D1C1D">
              <w:rPr>
                <w:b/>
                <w:bCs/>
                <w:iCs/>
              </w:rPr>
              <w:t>ВЛ 35 кВ ЛЭП</w:t>
            </w:r>
            <w:r w:rsidR="00DB27BB" w:rsidRPr="008D1C1D">
              <w:rPr>
                <w:b/>
                <w:bCs/>
                <w:iCs/>
              </w:rPr>
              <w:t>-3</w:t>
            </w:r>
            <w:r w:rsidRPr="008D1C1D">
              <w:rPr>
                <w:b/>
                <w:bCs/>
                <w:iCs/>
              </w:rPr>
              <w:t>5</w:t>
            </w:r>
            <w:r w:rsidR="00DB27BB" w:rsidRPr="008D1C1D">
              <w:rPr>
                <w:b/>
                <w:bCs/>
                <w:iCs/>
              </w:rPr>
              <w:t xml:space="preserve"> №1,2/</w:t>
            </w:r>
            <w:r w:rsidRPr="008D1C1D">
              <w:rPr>
                <w:b/>
                <w:bCs/>
                <w:iCs/>
              </w:rPr>
              <w:t xml:space="preserve"> ВЛ 35 кВ ЛЭП-35 №3,4</w:t>
            </w:r>
            <w:r>
              <w:rPr>
                <w:b/>
                <w:bCs/>
                <w:iCs/>
              </w:rPr>
              <w:t xml:space="preserve"> </w:t>
            </w:r>
          </w:p>
        </w:tc>
      </w:tr>
      <w:tr w:rsidR="00B82361" w:rsidTr="00DD568A">
        <w:tc>
          <w:tcPr>
            <w:tcW w:w="1076" w:type="pct"/>
          </w:tcPr>
          <w:p w:rsidR="001F2C26" w:rsidRDefault="001F2C26" w:rsidP="00037D01">
            <w:pPr>
              <w:pStyle w:val="TableParagraph"/>
              <w:kinsoku w:val="0"/>
              <w:overflowPunct w:val="0"/>
              <w:jc w:val="both"/>
              <w:rPr>
                <w:szCs w:val="28"/>
              </w:rPr>
            </w:pPr>
            <w:r w:rsidRPr="00037D01">
              <w:rPr>
                <w:szCs w:val="28"/>
              </w:rPr>
              <w:t>Номинальное напряжение, кВ</w:t>
            </w:r>
          </w:p>
        </w:tc>
        <w:tc>
          <w:tcPr>
            <w:tcW w:w="984" w:type="pct"/>
          </w:tcPr>
          <w:p w:rsidR="001F2C26" w:rsidRDefault="001F2C26" w:rsidP="00037D01">
            <w:pPr>
              <w:pStyle w:val="TableParagraph"/>
              <w:kinsoku w:val="0"/>
              <w:overflowPunct w:val="0"/>
              <w:jc w:val="both"/>
              <w:rPr>
                <w:szCs w:val="28"/>
              </w:rPr>
            </w:pPr>
            <w:r>
              <w:rPr>
                <w:szCs w:val="28"/>
              </w:rPr>
              <w:t>110</w:t>
            </w:r>
          </w:p>
        </w:tc>
        <w:tc>
          <w:tcPr>
            <w:tcW w:w="1027" w:type="pct"/>
          </w:tcPr>
          <w:p w:rsidR="001F2C26" w:rsidRDefault="001F2C26" w:rsidP="00037D01">
            <w:pPr>
              <w:pStyle w:val="TableParagraph"/>
              <w:kinsoku w:val="0"/>
              <w:overflowPunct w:val="0"/>
              <w:jc w:val="both"/>
              <w:rPr>
                <w:szCs w:val="28"/>
              </w:rPr>
            </w:pPr>
            <w:r>
              <w:rPr>
                <w:szCs w:val="28"/>
              </w:rPr>
              <w:t>110</w:t>
            </w:r>
          </w:p>
        </w:tc>
        <w:tc>
          <w:tcPr>
            <w:tcW w:w="986" w:type="pct"/>
          </w:tcPr>
          <w:p w:rsidR="001F2C26" w:rsidRDefault="001F2C26" w:rsidP="00037D01">
            <w:pPr>
              <w:pStyle w:val="TableParagraph"/>
              <w:kinsoku w:val="0"/>
              <w:overflowPunct w:val="0"/>
              <w:jc w:val="both"/>
              <w:rPr>
                <w:szCs w:val="28"/>
              </w:rPr>
            </w:pPr>
            <w:r>
              <w:rPr>
                <w:szCs w:val="28"/>
              </w:rPr>
              <w:t>110</w:t>
            </w:r>
          </w:p>
        </w:tc>
        <w:tc>
          <w:tcPr>
            <w:tcW w:w="927" w:type="pct"/>
          </w:tcPr>
          <w:p w:rsidR="001F2C26" w:rsidRDefault="001F2C26" w:rsidP="00037D01">
            <w:pPr>
              <w:pStyle w:val="TableParagraph"/>
              <w:kinsoku w:val="0"/>
              <w:overflowPunct w:val="0"/>
              <w:jc w:val="both"/>
              <w:rPr>
                <w:szCs w:val="28"/>
              </w:rPr>
            </w:pPr>
            <w:r>
              <w:rPr>
                <w:szCs w:val="28"/>
              </w:rPr>
              <w:t>35</w:t>
            </w:r>
          </w:p>
        </w:tc>
      </w:tr>
      <w:tr w:rsidR="00B82361" w:rsidTr="00DD568A">
        <w:tc>
          <w:tcPr>
            <w:tcW w:w="1076" w:type="pct"/>
          </w:tcPr>
          <w:p w:rsidR="001F2C26" w:rsidRDefault="001F2C26" w:rsidP="00037D01">
            <w:pPr>
              <w:pStyle w:val="TableParagraph"/>
              <w:kinsoku w:val="0"/>
              <w:overflowPunct w:val="0"/>
              <w:jc w:val="both"/>
              <w:rPr>
                <w:szCs w:val="28"/>
              </w:rPr>
            </w:pPr>
            <w:r>
              <w:rPr>
                <w:szCs w:val="28"/>
              </w:rPr>
              <w:t>Протяженность:</w:t>
            </w:r>
          </w:p>
        </w:tc>
        <w:tc>
          <w:tcPr>
            <w:tcW w:w="984" w:type="pct"/>
          </w:tcPr>
          <w:p w:rsidR="001F2C26" w:rsidRDefault="001F2C26" w:rsidP="00037D01">
            <w:pPr>
              <w:pStyle w:val="TableParagraph"/>
              <w:kinsoku w:val="0"/>
              <w:overflowPunct w:val="0"/>
              <w:jc w:val="both"/>
              <w:rPr>
                <w:szCs w:val="28"/>
              </w:rPr>
            </w:pPr>
          </w:p>
        </w:tc>
        <w:tc>
          <w:tcPr>
            <w:tcW w:w="1027" w:type="pct"/>
          </w:tcPr>
          <w:p w:rsidR="001F2C26" w:rsidRDefault="001F2C26" w:rsidP="00037D01">
            <w:pPr>
              <w:pStyle w:val="TableParagraph"/>
              <w:kinsoku w:val="0"/>
              <w:overflowPunct w:val="0"/>
              <w:jc w:val="both"/>
              <w:rPr>
                <w:szCs w:val="28"/>
              </w:rPr>
            </w:pPr>
          </w:p>
        </w:tc>
        <w:tc>
          <w:tcPr>
            <w:tcW w:w="986" w:type="pct"/>
          </w:tcPr>
          <w:p w:rsidR="001F2C26" w:rsidRDefault="001F2C26" w:rsidP="00037D01">
            <w:pPr>
              <w:pStyle w:val="TableParagraph"/>
              <w:kinsoku w:val="0"/>
              <w:overflowPunct w:val="0"/>
              <w:jc w:val="both"/>
              <w:rPr>
                <w:szCs w:val="28"/>
              </w:rPr>
            </w:pPr>
          </w:p>
        </w:tc>
        <w:tc>
          <w:tcPr>
            <w:tcW w:w="927" w:type="pct"/>
          </w:tcPr>
          <w:p w:rsidR="001F2C26" w:rsidRDefault="001F2C26" w:rsidP="00037D01">
            <w:pPr>
              <w:pStyle w:val="TableParagraph"/>
              <w:kinsoku w:val="0"/>
              <w:overflowPunct w:val="0"/>
              <w:jc w:val="both"/>
              <w:rPr>
                <w:szCs w:val="28"/>
              </w:rPr>
            </w:pPr>
          </w:p>
        </w:tc>
      </w:tr>
      <w:tr w:rsidR="00B82361" w:rsidTr="00DD568A">
        <w:tc>
          <w:tcPr>
            <w:tcW w:w="1076" w:type="pct"/>
          </w:tcPr>
          <w:p w:rsidR="001F2C26" w:rsidRPr="006C076A" w:rsidRDefault="001F2C26" w:rsidP="00037D01">
            <w:pPr>
              <w:pStyle w:val="TableParagraph"/>
              <w:kinsoku w:val="0"/>
              <w:overflowPunct w:val="0"/>
              <w:jc w:val="both"/>
              <w:rPr>
                <w:szCs w:val="28"/>
              </w:rPr>
            </w:pPr>
            <w:r>
              <w:rPr>
                <w:szCs w:val="28"/>
              </w:rPr>
              <w:t>до реконструкции</w:t>
            </w:r>
          </w:p>
        </w:tc>
        <w:tc>
          <w:tcPr>
            <w:tcW w:w="984" w:type="pct"/>
          </w:tcPr>
          <w:p w:rsidR="001F2C26" w:rsidRDefault="00360A12" w:rsidP="00B82361">
            <w:pPr>
              <w:pStyle w:val="TableParagraph"/>
              <w:kinsoku w:val="0"/>
              <w:overflowPunct w:val="0"/>
              <w:jc w:val="both"/>
              <w:rPr>
                <w:szCs w:val="28"/>
              </w:rPr>
            </w:pPr>
            <w:r>
              <w:rPr>
                <w:szCs w:val="28"/>
              </w:rPr>
              <w:t>19,42</w:t>
            </w:r>
            <w:r w:rsidR="00B82361">
              <w:rPr>
                <w:szCs w:val="28"/>
              </w:rPr>
              <w:t xml:space="preserve"> км</w:t>
            </w:r>
          </w:p>
        </w:tc>
        <w:tc>
          <w:tcPr>
            <w:tcW w:w="1027" w:type="pct"/>
          </w:tcPr>
          <w:p w:rsidR="00DB27BB" w:rsidRDefault="00B82361" w:rsidP="008D1C1D">
            <w:pPr>
              <w:pStyle w:val="TableParagraph"/>
              <w:kinsoku w:val="0"/>
              <w:overflowPunct w:val="0"/>
              <w:jc w:val="both"/>
              <w:rPr>
                <w:szCs w:val="28"/>
              </w:rPr>
            </w:pPr>
            <w:r w:rsidRPr="008D1C1D">
              <w:rPr>
                <w:szCs w:val="28"/>
              </w:rPr>
              <w:t>86,62</w:t>
            </w:r>
          </w:p>
        </w:tc>
        <w:tc>
          <w:tcPr>
            <w:tcW w:w="986" w:type="pct"/>
          </w:tcPr>
          <w:p w:rsidR="001F2C26" w:rsidRDefault="00B82361" w:rsidP="00037D01">
            <w:pPr>
              <w:pStyle w:val="TableParagraph"/>
              <w:kinsoku w:val="0"/>
              <w:overflowPunct w:val="0"/>
              <w:jc w:val="both"/>
              <w:rPr>
                <w:szCs w:val="28"/>
              </w:rPr>
            </w:pPr>
            <w:r>
              <w:rPr>
                <w:szCs w:val="28"/>
              </w:rPr>
              <w:t>11,83 км /18,37 км</w:t>
            </w:r>
          </w:p>
        </w:tc>
        <w:tc>
          <w:tcPr>
            <w:tcW w:w="927" w:type="pct"/>
          </w:tcPr>
          <w:p w:rsidR="001F2C26" w:rsidRDefault="007E4942" w:rsidP="00037D01">
            <w:pPr>
              <w:pStyle w:val="TableParagraph"/>
              <w:kinsoku w:val="0"/>
              <w:overflowPunct w:val="0"/>
              <w:jc w:val="both"/>
              <w:rPr>
                <w:szCs w:val="28"/>
              </w:rPr>
            </w:pPr>
            <w:r>
              <w:rPr>
                <w:szCs w:val="28"/>
              </w:rPr>
              <w:t>2,13 км/2,13 км</w:t>
            </w:r>
          </w:p>
        </w:tc>
      </w:tr>
      <w:tr w:rsidR="00B82361" w:rsidTr="00DD568A">
        <w:tc>
          <w:tcPr>
            <w:tcW w:w="1076" w:type="pct"/>
          </w:tcPr>
          <w:p w:rsidR="001F2C26" w:rsidRDefault="001F2C26" w:rsidP="00037D01">
            <w:pPr>
              <w:pStyle w:val="TableParagraph"/>
              <w:kinsoku w:val="0"/>
              <w:overflowPunct w:val="0"/>
              <w:jc w:val="both"/>
              <w:rPr>
                <w:szCs w:val="28"/>
              </w:rPr>
            </w:pPr>
            <w:r>
              <w:rPr>
                <w:szCs w:val="28"/>
              </w:rPr>
              <w:t>после реконструкции</w:t>
            </w:r>
          </w:p>
        </w:tc>
        <w:tc>
          <w:tcPr>
            <w:tcW w:w="984" w:type="pct"/>
          </w:tcPr>
          <w:p w:rsidR="001F2C26" w:rsidRDefault="00360A12" w:rsidP="00037D01">
            <w:pPr>
              <w:pStyle w:val="TableParagraph"/>
              <w:kinsoku w:val="0"/>
              <w:overflowPunct w:val="0"/>
              <w:jc w:val="both"/>
              <w:rPr>
                <w:szCs w:val="28"/>
              </w:rPr>
            </w:pPr>
            <w:r>
              <w:rPr>
                <w:szCs w:val="28"/>
              </w:rPr>
              <w:t>19,24</w:t>
            </w:r>
            <w:r w:rsidR="00B82361">
              <w:rPr>
                <w:szCs w:val="28"/>
              </w:rPr>
              <w:t xml:space="preserve"> км</w:t>
            </w:r>
          </w:p>
        </w:tc>
        <w:tc>
          <w:tcPr>
            <w:tcW w:w="1027" w:type="pct"/>
          </w:tcPr>
          <w:p w:rsidR="001F2C26" w:rsidRDefault="00B82361" w:rsidP="00037D01">
            <w:pPr>
              <w:pStyle w:val="TableParagraph"/>
              <w:kinsoku w:val="0"/>
              <w:overflowPunct w:val="0"/>
              <w:jc w:val="both"/>
              <w:rPr>
                <w:szCs w:val="28"/>
              </w:rPr>
            </w:pPr>
            <w:r>
              <w:rPr>
                <w:szCs w:val="28"/>
              </w:rPr>
              <w:t>88,91</w:t>
            </w:r>
            <w:r w:rsidR="001F2C26">
              <w:rPr>
                <w:szCs w:val="28"/>
              </w:rPr>
              <w:t xml:space="preserve"> км</w:t>
            </w:r>
          </w:p>
        </w:tc>
        <w:tc>
          <w:tcPr>
            <w:tcW w:w="986" w:type="pct"/>
          </w:tcPr>
          <w:p w:rsidR="001F2C26" w:rsidRDefault="00B82361" w:rsidP="00037D01">
            <w:pPr>
              <w:pStyle w:val="TableParagraph"/>
              <w:kinsoku w:val="0"/>
              <w:overflowPunct w:val="0"/>
              <w:jc w:val="both"/>
              <w:rPr>
                <w:szCs w:val="28"/>
              </w:rPr>
            </w:pPr>
            <w:r>
              <w:rPr>
                <w:szCs w:val="28"/>
              </w:rPr>
              <w:t>12,55 км/19,09 км</w:t>
            </w:r>
          </w:p>
        </w:tc>
        <w:tc>
          <w:tcPr>
            <w:tcW w:w="927" w:type="pct"/>
          </w:tcPr>
          <w:p w:rsidR="001F2C26" w:rsidRDefault="007E4942" w:rsidP="00037D01">
            <w:pPr>
              <w:pStyle w:val="TableParagraph"/>
              <w:kinsoku w:val="0"/>
              <w:overflowPunct w:val="0"/>
              <w:jc w:val="both"/>
              <w:rPr>
                <w:szCs w:val="28"/>
              </w:rPr>
            </w:pPr>
            <w:r>
              <w:rPr>
                <w:szCs w:val="28"/>
              </w:rPr>
              <w:t>4,28 км/4,30 км</w:t>
            </w:r>
          </w:p>
        </w:tc>
      </w:tr>
      <w:tr w:rsidR="00DD568A" w:rsidTr="00DD568A">
        <w:tc>
          <w:tcPr>
            <w:tcW w:w="5000" w:type="pct"/>
            <w:gridSpan w:val="5"/>
            <w:vAlign w:val="center"/>
          </w:tcPr>
          <w:p w:rsidR="00DD568A" w:rsidRDefault="00DD568A" w:rsidP="009D5D44">
            <w:pPr>
              <w:pStyle w:val="TableParagraph"/>
              <w:kinsoku w:val="0"/>
              <w:overflowPunct w:val="0"/>
              <w:jc w:val="center"/>
              <w:rPr>
                <w:szCs w:val="28"/>
              </w:rPr>
            </w:pPr>
            <w:r>
              <w:rPr>
                <w:szCs w:val="28"/>
              </w:rPr>
              <w:t>В границах зон планируемого размещения линейных объектов:</w:t>
            </w:r>
          </w:p>
        </w:tc>
      </w:tr>
      <w:tr w:rsidR="00B82361" w:rsidTr="00DD568A">
        <w:tc>
          <w:tcPr>
            <w:tcW w:w="1076" w:type="pct"/>
          </w:tcPr>
          <w:p w:rsidR="001F2C26" w:rsidRDefault="001F2C26" w:rsidP="00A747F6">
            <w:pPr>
              <w:pStyle w:val="TableParagraph"/>
              <w:kinsoku w:val="0"/>
              <w:overflowPunct w:val="0"/>
              <w:jc w:val="both"/>
              <w:rPr>
                <w:szCs w:val="28"/>
              </w:rPr>
            </w:pPr>
            <w:r>
              <w:rPr>
                <w:szCs w:val="28"/>
              </w:rPr>
              <w:t>протяженность</w:t>
            </w:r>
          </w:p>
        </w:tc>
        <w:tc>
          <w:tcPr>
            <w:tcW w:w="984" w:type="pct"/>
          </w:tcPr>
          <w:p w:rsidR="001F2C26" w:rsidRDefault="00B82361" w:rsidP="00037D01">
            <w:pPr>
              <w:pStyle w:val="TableParagraph"/>
              <w:kinsoku w:val="0"/>
              <w:overflowPunct w:val="0"/>
              <w:jc w:val="both"/>
              <w:rPr>
                <w:szCs w:val="28"/>
              </w:rPr>
            </w:pPr>
            <w:r>
              <w:rPr>
                <w:szCs w:val="28"/>
              </w:rPr>
              <w:t>3003</w:t>
            </w:r>
            <w:r w:rsidR="001F2C26">
              <w:rPr>
                <w:szCs w:val="28"/>
              </w:rPr>
              <w:t xml:space="preserve"> м</w:t>
            </w:r>
          </w:p>
        </w:tc>
        <w:tc>
          <w:tcPr>
            <w:tcW w:w="1027" w:type="pct"/>
          </w:tcPr>
          <w:p w:rsidR="001F2C26" w:rsidRDefault="00B82361" w:rsidP="00037D01">
            <w:pPr>
              <w:pStyle w:val="TableParagraph"/>
              <w:kinsoku w:val="0"/>
              <w:overflowPunct w:val="0"/>
              <w:jc w:val="both"/>
              <w:rPr>
                <w:szCs w:val="28"/>
              </w:rPr>
            </w:pPr>
            <w:r>
              <w:rPr>
                <w:szCs w:val="28"/>
              </w:rPr>
              <w:t>3350</w:t>
            </w:r>
            <w:r w:rsidR="001F2C26">
              <w:rPr>
                <w:szCs w:val="28"/>
              </w:rPr>
              <w:t xml:space="preserve"> м</w:t>
            </w:r>
          </w:p>
        </w:tc>
        <w:tc>
          <w:tcPr>
            <w:tcW w:w="986" w:type="pct"/>
          </w:tcPr>
          <w:p w:rsidR="001F2C26" w:rsidRDefault="00B82361" w:rsidP="00037D01">
            <w:pPr>
              <w:pStyle w:val="TableParagraph"/>
              <w:kinsoku w:val="0"/>
              <w:overflowPunct w:val="0"/>
              <w:jc w:val="both"/>
              <w:rPr>
                <w:szCs w:val="28"/>
              </w:rPr>
            </w:pPr>
            <w:r>
              <w:rPr>
                <w:szCs w:val="28"/>
              </w:rPr>
              <w:t>1213 м</w:t>
            </w:r>
          </w:p>
        </w:tc>
        <w:tc>
          <w:tcPr>
            <w:tcW w:w="927" w:type="pct"/>
          </w:tcPr>
          <w:p w:rsidR="001F2C26" w:rsidRDefault="007E4942" w:rsidP="00037D01">
            <w:pPr>
              <w:pStyle w:val="TableParagraph"/>
              <w:kinsoku w:val="0"/>
              <w:overflowPunct w:val="0"/>
              <w:jc w:val="both"/>
              <w:rPr>
                <w:szCs w:val="28"/>
              </w:rPr>
            </w:pPr>
            <w:r>
              <w:rPr>
                <w:szCs w:val="28"/>
              </w:rPr>
              <w:t>3541 м/3487 м</w:t>
            </w:r>
          </w:p>
        </w:tc>
      </w:tr>
      <w:tr w:rsidR="00B82361" w:rsidTr="00DD568A">
        <w:tc>
          <w:tcPr>
            <w:tcW w:w="1076" w:type="pct"/>
          </w:tcPr>
          <w:p w:rsidR="001F2C26" w:rsidRDefault="001F2C26" w:rsidP="00037D01">
            <w:pPr>
              <w:pStyle w:val="TableParagraph"/>
              <w:kinsoku w:val="0"/>
              <w:overflowPunct w:val="0"/>
              <w:jc w:val="both"/>
              <w:rPr>
                <w:szCs w:val="28"/>
              </w:rPr>
            </w:pPr>
            <w:r w:rsidRPr="00037D01">
              <w:rPr>
                <w:szCs w:val="28"/>
              </w:rPr>
              <w:t>Марка и сечение провода</w:t>
            </w:r>
          </w:p>
        </w:tc>
        <w:tc>
          <w:tcPr>
            <w:tcW w:w="984" w:type="pct"/>
          </w:tcPr>
          <w:p w:rsidR="001F2C26" w:rsidRPr="00A0478C" w:rsidRDefault="007E4942" w:rsidP="00B82361">
            <w:pPr>
              <w:pStyle w:val="TableParagraph"/>
              <w:kinsoku w:val="0"/>
              <w:overflowPunct w:val="0"/>
              <w:jc w:val="both"/>
              <w:rPr>
                <w:szCs w:val="28"/>
              </w:rPr>
            </w:pPr>
            <w:r>
              <w:rPr>
                <w:szCs w:val="28"/>
              </w:rPr>
              <w:t xml:space="preserve">АС </w:t>
            </w:r>
            <w:r w:rsidR="00B82361">
              <w:rPr>
                <w:szCs w:val="28"/>
              </w:rPr>
              <w:t>240</w:t>
            </w:r>
            <w:r w:rsidR="001F2C26">
              <w:rPr>
                <w:szCs w:val="28"/>
              </w:rPr>
              <w:t>/</w:t>
            </w:r>
            <w:r w:rsidR="00B82361">
              <w:rPr>
                <w:szCs w:val="28"/>
              </w:rPr>
              <w:t>32</w:t>
            </w:r>
          </w:p>
        </w:tc>
        <w:tc>
          <w:tcPr>
            <w:tcW w:w="1027" w:type="pct"/>
          </w:tcPr>
          <w:p w:rsidR="001F2C26" w:rsidRPr="00A0478C" w:rsidRDefault="007E4942" w:rsidP="00037D01">
            <w:pPr>
              <w:pStyle w:val="TableParagraph"/>
              <w:kinsoku w:val="0"/>
              <w:overflowPunct w:val="0"/>
              <w:jc w:val="both"/>
              <w:rPr>
                <w:szCs w:val="28"/>
              </w:rPr>
            </w:pPr>
            <w:r>
              <w:rPr>
                <w:szCs w:val="28"/>
              </w:rPr>
              <w:t xml:space="preserve">АС </w:t>
            </w:r>
            <w:r w:rsidR="00B82361">
              <w:rPr>
                <w:szCs w:val="28"/>
              </w:rPr>
              <w:t>240/32</w:t>
            </w:r>
          </w:p>
        </w:tc>
        <w:tc>
          <w:tcPr>
            <w:tcW w:w="986" w:type="pct"/>
          </w:tcPr>
          <w:p w:rsidR="001F2C26" w:rsidRPr="00A0478C" w:rsidRDefault="007E4942" w:rsidP="00037D01">
            <w:pPr>
              <w:pStyle w:val="TableParagraph"/>
              <w:kinsoku w:val="0"/>
              <w:overflowPunct w:val="0"/>
              <w:jc w:val="both"/>
              <w:rPr>
                <w:szCs w:val="28"/>
              </w:rPr>
            </w:pPr>
            <w:r>
              <w:rPr>
                <w:szCs w:val="28"/>
              </w:rPr>
              <w:t>АС 240/32</w:t>
            </w:r>
          </w:p>
        </w:tc>
        <w:tc>
          <w:tcPr>
            <w:tcW w:w="927" w:type="pct"/>
          </w:tcPr>
          <w:p w:rsidR="001F2C26" w:rsidRPr="00A0478C" w:rsidRDefault="007E4942" w:rsidP="00037D01">
            <w:pPr>
              <w:pStyle w:val="TableParagraph"/>
              <w:kinsoku w:val="0"/>
              <w:overflowPunct w:val="0"/>
              <w:jc w:val="both"/>
              <w:rPr>
                <w:szCs w:val="28"/>
              </w:rPr>
            </w:pPr>
            <w:r>
              <w:rPr>
                <w:szCs w:val="28"/>
              </w:rPr>
              <w:t>АС 500/64</w:t>
            </w:r>
          </w:p>
        </w:tc>
      </w:tr>
      <w:tr w:rsidR="00B82361" w:rsidTr="00DD568A">
        <w:tc>
          <w:tcPr>
            <w:tcW w:w="1076" w:type="pct"/>
          </w:tcPr>
          <w:p w:rsidR="001F2C26" w:rsidRDefault="001F2C26" w:rsidP="00037D01">
            <w:pPr>
              <w:pStyle w:val="TableParagraph"/>
              <w:kinsoku w:val="0"/>
              <w:overflowPunct w:val="0"/>
              <w:jc w:val="both"/>
              <w:rPr>
                <w:szCs w:val="28"/>
              </w:rPr>
            </w:pPr>
            <w:r w:rsidRPr="00A0478C">
              <w:rPr>
                <w:szCs w:val="28"/>
              </w:rPr>
              <w:t>Количество опор, шт</w:t>
            </w:r>
          </w:p>
        </w:tc>
        <w:tc>
          <w:tcPr>
            <w:tcW w:w="984" w:type="pct"/>
          </w:tcPr>
          <w:p w:rsidR="001F2C26" w:rsidRDefault="00B82361" w:rsidP="00037D01">
            <w:pPr>
              <w:pStyle w:val="TableParagraph"/>
              <w:kinsoku w:val="0"/>
              <w:overflowPunct w:val="0"/>
              <w:jc w:val="both"/>
              <w:rPr>
                <w:szCs w:val="28"/>
              </w:rPr>
            </w:pPr>
            <w:r>
              <w:rPr>
                <w:szCs w:val="28"/>
              </w:rPr>
              <w:t>19</w:t>
            </w:r>
          </w:p>
        </w:tc>
        <w:tc>
          <w:tcPr>
            <w:tcW w:w="1027" w:type="pct"/>
          </w:tcPr>
          <w:p w:rsidR="001F2C26" w:rsidRDefault="00B82361" w:rsidP="00037D01">
            <w:pPr>
              <w:pStyle w:val="TableParagraph"/>
              <w:kinsoku w:val="0"/>
              <w:overflowPunct w:val="0"/>
              <w:jc w:val="both"/>
              <w:rPr>
                <w:szCs w:val="28"/>
              </w:rPr>
            </w:pPr>
            <w:r>
              <w:rPr>
                <w:szCs w:val="28"/>
              </w:rPr>
              <w:t>19</w:t>
            </w:r>
          </w:p>
        </w:tc>
        <w:tc>
          <w:tcPr>
            <w:tcW w:w="986" w:type="pct"/>
          </w:tcPr>
          <w:p w:rsidR="001F2C26" w:rsidRDefault="00B82361" w:rsidP="00037D01">
            <w:pPr>
              <w:pStyle w:val="TableParagraph"/>
              <w:kinsoku w:val="0"/>
              <w:overflowPunct w:val="0"/>
              <w:jc w:val="both"/>
              <w:rPr>
                <w:szCs w:val="28"/>
              </w:rPr>
            </w:pPr>
            <w:r>
              <w:rPr>
                <w:szCs w:val="28"/>
              </w:rPr>
              <w:t>11</w:t>
            </w:r>
          </w:p>
        </w:tc>
        <w:tc>
          <w:tcPr>
            <w:tcW w:w="927" w:type="pct"/>
          </w:tcPr>
          <w:p w:rsidR="001F2C26" w:rsidRDefault="004453EC" w:rsidP="004453EC">
            <w:pPr>
              <w:pStyle w:val="TableParagraph"/>
              <w:kinsoku w:val="0"/>
              <w:overflowPunct w:val="0"/>
              <w:jc w:val="both"/>
              <w:rPr>
                <w:szCs w:val="28"/>
              </w:rPr>
            </w:pPr>
            <w:r>
              <w:rPr>
                <w:szCs w:val="28"/>
              </w:rPr>
              <w:t>25</w:t>
            </w:r>
            <w:r w:rsidR="007E4942">
              <w:rPr>
                <w:szCs w:val="28"/>
              </w:rPr>
              <w:t>/2</w:t>
            </w:r>
            <w:r>
              <w:rPr>
                <w:szCs w:val="28"/>
              </w:rPr>
              <w:t>3</w:t>
            </w:r>
          </w:p>
        </w:tc>
      </w:tr>
      <w:tr w:rsidR="00B82361" w:rsidTr="00DD568A">
        <w:tc>
          <w:tcPr>
            <w:tcW w:w="1076" w:type="pct"/>
          </w:tcPr>
          <w:p w:rsidR="001F2C26" w:rsidRDefault="007E4942" w:rsidP="007E4942">
            <w:pPr>
              <w:pStyle w:val="TableParagraph"/>
              <w:kinsoku w:val="0"/>
              <w:overflowPunct w:val="0"/>
              <w:jc w:val="both"/>
              <w:rPr>
                <w:szCs w:val="28"/>
              </w:rPr>
            </w:pPr>
            <w:r>
              <w:rPr>
                <w:szCs w:val="28"/>
              </w:rPr>
              <w:t>- промежуточных,шт</w:t>
            </w:r>
          </w:p>
        </w:tc>
        <w:tc>
          <w:tcPr>
            <w:tcW w:w="984" w:type="pct"/>
          </w:tcPr>
          <w:p w:rsidR="001F2C26" w:rsidRDefault="004453EC" w:rsidP="00037D01">
            <w:pPr>
              <w:pStyle w:val="TableParagraph"/>
              <w:kinsoku w:val="0"/>
              <w:overflowPunct w:val="0"/>
              <w:jc w:val="both"/>
              <w:rPr>
                <w:szCs w:val="28"/>
              </w:rPr>
            </w:pPr>
            <w:r>
              <w:rPr>
                <w:szCs w:val="28"/>
              </w:rPr>
              <w:t>11</w:t>
            </w:r>
          </w:p>
        </w:tc>
        <w:tc>
          <w:tcPr>
            <w:tcW w:w="1027" w:type="pct"/>
          </w:tcPr>
          <w:p w:rsidR="001F2C26" w:rsidRDefault="004453EC" w:rsidP="00037D01">
            <w:pPr>
              <w:pStyle w:val="TableParagraph"/>
              <w:kinsoku w:val="0"/>
              <w:overflowPunct w:val="0"/>
              <w:jc w:val="both"/>
              <w:rPr>
                <w:szCs w:val="28"/>
              </w:rPr>
            </w:pPr>
            <w:r>
              <w:rPr>
                <w:szCs w:val="28"/>
              </w:rPr>
              <w:t>11</w:t>
            </w:r>
          </w:p>
        </w:tc>
        <w:tc>
          <w:tcPr>
            <w:tcW w:w="986" w:type="pct"/>
          </w:tcPr>
          <w:p w:rsidR="001F2C26" w:rsidRDefault="004453EC" w:rsidP="00037D01">
            <w:pPr>
              <w:pStyle w:val="TableParagraph"/>
              <w:kinsoku w:val="0"/>
              <w:overflowPunct w:val="0"/>
              <w:jc w:val="both"/>
              <w:rPr>
                <w:szCs w:val="28"/>
              </w:rPr>
            </w:pPr>
            <w:r>
              <w:rPr>
                <w:szCs w:val="28"/>
              </w:rPr>
              <w:t>1</w:t>
            </w:r>
          </w:p>
        </w:tc>
        <w:tc>
          <w:tcPr>
            <w:tcW w:w="927" w:type="pct"/>
          </w:tcPr>
          <w:p w:rsidR="001F2C26" w:rsidRDefault="007E4942" w:rsidP="00037D01">
            <w:pPr>
              <w:pStyle w:val="TableParagraph"/>
              <w:kinsoku w:val="0"/>
              <w:overflowPunct w:val="0"/>
              <w:jc w:val="both"/>
              <w:rPr>
                <w:szCs w:val="28"/>
              </w:rPr>
            </w:pPr>
            <w:r>
              <w:rPr>
                <w:szCs w:val="28"/>
              </w:rPr>
              <w:t>7/</w:t>
            </w:r>
            <w:r w:rsidR="004453EC">
              <w:rPr>
                <w:szCs w:val="28"/>
              </w:rPr>
              <w:t>7</w:t>
            </w:r>
          </w:p>
        </w:tc>
      </w:tr>
      <w:tr w:rsidR="00B82361" w:rsidTr="00DD568A">
        <w:tc>
          <w:tcPr>
            <w:tcW w:w="1076" w:type="pct"/>
          </w:tcPr>
          <w:p w:rsidR="001F2C26" w:rsidRDefault="001F2C26" w:rsidP="00927EAF">
            <w:pPr>
              <w:pStyle w:val="TableParagraph"/>
              <w:kinsoku w:val="0"/>
              <w:overflowPunct w:val="0"/>
              <w:jc w:val="both"/>
              <w:rPr>
                <w:szCs w:val="28"/>
              </w:rPr>
            </w:pPr>
            <w:r>
              <w:rPr>
                <w:szCs w:val="28"/>
              </w:rPr>
              <w:t>- анк</w:t>
            </w:r>
            <w:r w:rsidR="007E4942">
              <w:rPr>
                <w:szCs w:val="28"/>
              </w:rPr>
              <w:t>ерных и анкерно-угловых, шт</w:t>
            </w:r>
          </w:p>
        </w:tc>
        <w:tc>
          <w:tcPr>
            <w:tcW w:w="984" w:type="pct"/>
          </w:tcPr>
          <w:p w:rsidR="001F2C26" w:rsidRDefault="004453EC" w:rsidP="00037D01">
            <w:pPr>
              <w:pStyle w:val="TableParagraph"/>
              <w:kinsoku w:val="0"/>
              <w:overflowPunct w:val="0"/>
              <w:jc w:val="both"/>
              <w:rPr>
                <w:szCs w:val="28"/>
              </w:rPr>
            </w:pPr>
            <w:r>
              <w:rPr>
                <w:szCs w:val="28"/>
              </w:rPr>
              <w:t>8</w:t>
            </w:r>
          </w:p>
        </w:tc>
        <w:tc>
          <w:tcPr>
            <w:tcW w:w="1027" w:type="pct"/>
          </w:tcPr>
          <w:p w:rsidR="001F2C26" w:rsidRDefault="004453EC" w:rsidP="00037D01">
            <w:pPr>
              <w:pStyle w:val="TableParagraph"/>
              <w:kinsoku w:val="0"/>
              <w:overflowPunct w:val="0"/>
              <w:jc w:val="both"/>
              <w:rPr>
                <w:szCs w:val="28"/>
              </w:rPr>
            </w:pPr>
            <w:r>
              <w:rPr>
                <w:szCs w:val="28"/>
              </w:rPr>
              <w:t>8</w:t>
            </w:r>
          </w:p>
        </w:tc>
        <w:tc>
          <w:tcPr>
            <w:tcW w:w="986" w:type="pct"/>
          </w:tcPr>
          <w:p w:rsidR="001F2C26" w:rsidRDefault="004453EC" w:rsidP="00037D01">
            <w:pPr>
              <w:pStyle w:val="TableParagraph"/>
              <w:kinsoku w:val="0"/>
              <w:overflowPunct w:val="0"/>
              <w:jc w:val="both"/>
              <w:rPr>
                <w:szCs w:val="28"/>
              </w:rPr>
            </w:pPr>
            <w:r>
              <w:rPr>
                <w:szCs w:val="28"/>
              </w:rPr>
              <w:t>10</w:t>
            </w:r>
          </w:p>
        </w:tc>
        <w:tc>
          <w:tcPr>
            <w:tcW w:w="927" w:type="pct"/>
          </w:tcPr>
          <w:p w:rsidR="001F2C26" w:rsidRDefault="007E4942" w:rsidP="00037D01">
            <w:pPr>
              <w:pStyle w:val="TableParagraph"/>
              <w:kinsoku w:val="0"/>
              <w:overflowPunct w:val="0"/>
              <w:jc w:val="both"/>
              <w:rPr>
                <w:szCs w:val="28"/>
              </w:rPr>
            </w:pPr>
            <w:r>
              <w:rPr>
                <w:szCs w:val="28"/>
              </w:rPr>
              <w:t>18/</w:t>
            </w:r>
            <w:r w:rsidR="004453EC">
              <w:rPr>
                <w:szCs w:val="28"/>
              </w:rPr>
              <w:t>16</w:t>
            </w:r>
          </w:p>
        </w:tc>
      </w:tr>
      <w:tr w:rsidR="00B82361" w:rsidTr="00DD568A">
        <w:tc>
          <w:tcPr>
            <w:tcW w:w="1076" w:type="pct"/>
          </w:tcPr>
          <w:p w:rsidR="001F2C26" w:rsidRDefault="001F2C26" w:rsidP="00037D01">
            <w:pPr>
              <w:pStyle w:val="TableParagraph"/>
              <w:kinsoku w:val="0"/>
              <w:overflowPunct w:val="0"/>
              <w:jc w:val="both"/>
              <w:rPr>
                <w:szCs w:val="28"/>
              </w:rPr>
            </w:pPr>
            <w:r>
              <w:rPr>
                <w:szCs w:val="28"/>
              </w:rPr>
              <w:t>Количество цепей</w:t>
            </w:r>
          </w:p>
        </w:tc>
        <w:tc>
          <w:tcPr>
            <w:tcW w:w="984" w:type="pct"/>
          </w:tcPr>
          <w:p w:rsidR="001F2C26" w:rsidRDefault="004453EC" w:rsidP="00037D01">
            <w:pPr>
              <w:pStyle w:val="TableParagraph"/>
              <w:kinsoku w:val="0"/>
              <w:overflowPunct w:val="0"/>
              <w:jc w:val="both"/>
              <w:rPr>
                <w:szCs w:val="28"/>
              </w:rPr>
            </w:pPr>
            <w:r>
              <w:rPr>
                <w:szCs w:val="28"/>
              </w:rPr>
              <w:t>1</w:t>
            </w:r>
          </w:p>
        </w:tc>
        <w:tc>
          <w:tcPr>
            <w:tcW w:w="1027" w:type="pct"/>
          </w:tcPr>
          <w:p w:rsidR="001F2C26" w:rsidRDefault="001F2C26" w:rsidP="00037D01">
            <w:pPr>
              <w:pStyle w:val="TableParagraph"/>
              <w:kinsoku w:val="0"/>
              <w:overflowPunct w:val="0"/>
              <w:jc w:val="both"/>
              <w:rPr>
                <w:szCs w:val="28"/>
              </w:rPr>
            </w:pPr>
            <w:r>
              <w:rPr>
                <w:szCs w:val="28"/>
              </w:rPr>
              <w:t>1</w:t>
            </w:r>
          </w:p>
        </w:tc>
        <w:tc>
          <w:tcPr>
            <w:tcW w:w="986" w:type="pct"/>
          </w:tcPr>
          <w:p w:rsidR="001F2C26" w:rsidRDefault="004453EC" w:rsidP="00037D01">
            <w:pPr>
              <w:pStyle w:val="TableParagraph"/>
              <w:kinsoku w:val="0"/>
              <w:overflowPunct w:val="0"/>
              <w:jc w:val="both"/>
              <w:rPr>
                <w:szCs w:val="28"/>
              </w:rPr>
            </w:pPr>
            <w:r>
              <w:rPr>
                <w:szCs w:val="28"/>
              </w:rPr>
              <w:t>2</w:t>
            </w:r>
          </w:p>
        </w:tc>
        <w:tc>
          <w:tcPr>
            <w:tcW w:w="927" w:type="pct"/>
          </w:tcPr>
          <w:p w:rsidR="001F2C26" w:rsidRDefault="004453EC" w:rsidP="00037D01">
            <w:pPr>
              <w:pStyle w:val="TableParagraph"/>
              <w:kinsoku w:val="0"/>
              <w:overflowPunct w:val="0"/>
              <w:jc w:val="both"/>
              <w:rPr>
                <w:szCs w:val="28"/>
              </w:rPr>
            </w:pPr>
            <w:r>
              <w:rPr>
                <w:szCs w:val="28"/>
              </w:rPr>
              <w:t>1,2</w:t>
            </w:r>
          </w:p>
        </w:tc>
      </w:tr>
      <w:tr w:rsidR="004453EC" w:rsidTr="00360A12">
        <w:tc>
          <w:tcPr>
            <w:tcW w:w="1076" w:type="pct"/>
          </w:tcPr>
          <w:p w:rsidR="004453EC" w:rsidRDefault="004453EC" w:rsidP="00037D01">
            <w:pPr>
              <w:pStyle w:val="TableParagraph"/>
              <w:kinsoku w:val="0"/>
              <w:overflowPunct w:val="0"/>
              <w:jc w:val="both"/>
              <w:rPr>
                <w:szCs w:val="28"/>
              </w:rPr>
            </w:pPr>
            <w:r>
              <w:rPr>
                <w:szCs w:val="28"/>
              </w:rPr>
              <w:t xml:space="preserve">Марка грозозащитного </w:t>
            </w:r>
            <w:r>
              <w:rPr>
                <w:szCs w:val="28"/>
              </w:rPr>
              <w:lastRenderedPageBreak/>
              <w:t>троса</w:t>
            </w:r>
          </w:p>
        </w:tc>
        <w:tc>
          <w:tcPr>
            <w:tcW w:w="2997" w:type="pct"/>
            <w:gridSpan w:val="3"/>
            <w:vMerge w:val="restart"/>
          </w:tcPr>
          <w:p w:rsidR="004453EC" w:rsidRDefault="004453EC" w:rsidP="002D7A24">
            <w:pPr>
              <w:pStyle w:val="TableParagraph"/>
              <w:kinsoku w:val="0"/>
              <w:overflowPunct w:val="0"/>
              <w:jc w:val="both"/>
              <w:rPr>
                <w:szCs w:val="28"/>
              </w:rPr>
            </w:pPr>
            <w:r>
              <w:lastRenderedPageBreak/>
              <w:t>Трос марки 9,2-МЗ-В-ОЖ-МК-Н-Р-1770</w:t>
            </w:r>
            <w:r>
              <w:rPr>
                <w:szCs w:val="28"/>
              </w:rPr>
              <w:t>.</w:t>
            </w:r>
          </w:p>
        </w:tc>
        <w:tc>
          <w:tcPr>
            <w:tcW w:w="927" w:type="pct"/>
            <w:vMerge w:val="restart"/>
          </w:tcPr>
          <w:p w:rsidR="004453EC" w:rsidRDefault="004453EC" w:rsidP="002D7A24">
            <w:pPr>
              <w:pStyle w:val="TableParagraph"/>
              <w:kinsoku w:val="0"/>
              <w:overflowPunct w:val="0"/>
              <w:jc w:val="both"/>
              <w:rPr>
                <w:szCs w:val="28"/>
              </w:rPr>
            </w:pPr>
            <w:r>
              <w:rPr>
                <w:bCs/>
                <w:iCs/>
              </w:rPr>
              <w:t>Трос марки 11,0-МЗ-В-ОЖ-</w:t>
            </w:r>
            <w:r>
              <w:rPr>
                <w:bCs/>
                <w:iCs/>
              </w:rPr>
              <w:lastRenderedPageBreak/>
              <w:t>МК-Н-Р-1770</w:t>
            </w:r>
          </w:p>
        </w:tc>
      </w:tr>
      <w:tr w:rsidR="004453EC" w:rsidTr="00360A12">
        <w:tc>
          <w:tcPr>
            <w:tcW w:w="1076" w:type="pct"/>
          </w:tcPr>
          <w:p w:rsidR="004453EC" w:rsidRDefault="004453EC" w:rsidP="00037D01">
            <w:pPr>
              <w:pStyle w:val="TableParagraph"/>
              <w:kinsoku w:val="0"/>
              <w:overflowPunct w:val="0"/>
              <w:jc w:val="both"/>
              <w:rPr>
                <w:szCs w:val="28"/>
              </w:rPr>
            </w:pPr>
            <w:r>
              <w:rPr>
                <w:szCs w:val="28"/>
              </w:rPr>
              <w:lastRenderedPageBreak/>
              <w:t>Количество проводов грозотроса</w:t>
            </w:r>
          </w:p>
        </w:tc>
        <w:tc>
          <w:tcPr>
            <w:tcW w:w="2997" w:type="pct"/>
            <w:gridSpan w:val="3"/>
            <w:vMerge/>
          </w:tcPr>
          <w:p w:rsidR="004453EC" w:rsidRPr="00865874" w:rsidRDefault="004453EC" w:rsidP="002D7A24">
            <w:pPr>
              <w:pStyle w:val="TableParagraph"/>
              <w:kinsoku w:val="0"/>
              <w:overflowPunct w:val="0"/>
              <w:jc w:val="both"/>
              <w:rPr>
                <w:szCs w:val="28"/>
              </w:rPr>
            </w:pPr>
          </w:p>
        </w:tc>
        <w:tc>
          <w:tcPr>
            <w:tcW w:w="927" w:type="pct"/>
            <w:vMerge/>
          </w:tcPr>
          <w:p w:rsidR="004453EC" w:rsidRPr="00865874" w:rsidRDefault="004453EC" w:rsidP="002D7A24">
            <w:pPr>
              <w:pStyle w:val="TableParagraph"/>
              <w:kinsoku w:val="0"/>
              <w:overflowPunct w:val="0"/>
              <w:jc w:val="both"/>
              <w:rPr>
                <w:szCs w:val="28"/>
              </w:rPr>
            </w:pPr>
          </w:p>
        </w:tc>
      </w:tr>
      <w:tr w:rsidR="00B82361" w:rsidTr="00360A12">
        <w:tc>
          <w:tcPr>
            <w:tcW w:w="3087" w:type="pct"/>
            <w:gridSpan w:val="3"/>
          </w:tcPr>
          <w:p w:rsidR="001F2C26" w:rsidRPr="00C37D97" w:rsidRDefault="001F2C26" w:rsidP="00037D01">
            <w:pPr>
              <w:pStyle w:val="TableParagraph"/>
              <w:kinsoku w:val="0"/>
              <w:overflowPunct w:val="0"/>
              <w:jc w:val="both"/>
              <w:rPr>
                <w:szCs w:val="28"/>
              </w:rPr>
            </w:pPr>
            <w:r>
              <w:rPr>
                <w:szCs w:val="28"/>
              </w:rPr>
              <w:t>Описание влияния других ВЛ 110 кВ и выше (при сближении до 500 м)</w:t>
            </w:r>
          </w:p>
        </w:tc>
        <w:tc>
          <w:tcPr>
            <w:tcW w:w="986" w:type="pct"/>
          </w:tcPr>
          <w:p w:rsidR="001F2C26" w:rsidRDefault="001F2C26" w:rsidP="00037D01">
            <w:pPr>
              <w:pStyle w:val="TableParagraph"/>
              <w:kinsoku w:val="0"/>
              <w:overflowPunct w:val="0"/>
              <w:jc w:val="both"/>
              <w:rPr>
                <w:szCs w:val="28"/>
              </w:rPr>
            </w:pPr>
          </w:p>
        </w:tc>
        <w:tc>
          <w:tcPr>
            <w:tcW w:w="927" w:type="pct"/>
          </w:tcPr>
          <w:p w:rsidR="001F2C26" w:rsidRDefault="001F2C26" w:rsidP="00037D01">
            <w:pPr>
              <w:pStyle w:val="TableParagraph"/>
              <w:kinsoku w:val="0"/>
              <w:overflowPunct w:val="0"/>
              <w:jc w:val="both"/>
              <w:rPr>
                <w:szCs w:val="28"/>
              </w:rPr>
            </w:pPr>
          </w:p>
        </w:tc>
      </w:tr>
      <w:tr w:rsidR="00B82361" w:rsidTr="00DD568A">
        <w:tc>
          <w:tcPr>
            <w:tcW w:w="1076" w:type="pct"/>
          </w:tcPr>
          <w:p w:rsidR="001F2C26" w:rsidRPr="00971FD0" w:rsidRDefault="001F2C26" w:rsidP="00971FD0">
            <w:pPr>
              <w:pStyle w:val="TableParagraph"/>
              <w:kinsoku w:val="0"/>
              <w:overflowPunct w:val="0"/>
              <w:jc w:val="both"/>
              <w:rPr>
                <w:sz w:val="22"/>
                <w:szCs w:val="22"/>
              </w:rPr>
            </w:pPr>
            <w:r w:rsidRPr="00971FD0">
              <w:rPr>
                <w:sz w:val="22"/>
                <w:szCs w:val="22"/>
              </w:rPr>
              <w:t>Диспетчерское наименование влияющей ВЛ</w:t>
            </w:r>
          </w:p>
        </w:tc>
        <w:tc>
          <w:tcPr>
            <w:tcW w:w="984" w:type="pct"/>
          </w:tcPr>
          <w:p w:rsidR="001F2C26" w:rsidRPr="00971FD0" w:rsidRDefault="001F2C26" w:rsidP="00971FD0">
            <w:pPr>
              <w:pStyle w:val="TableParagraph"/>
              <w:numPr>
                <w:ilvl w:val="0"/>
                <w:numId w:val="2"/>
              </w:numPr>
              <w:kinsoku w:val="0"/>
              <w:overflowPunct w:val="0"/>
              <w:ind w:left="0" w:firstLine="0"/>
              <w:jc w:val="both"/>
              <w:rPr>
                <w:sz w:val="22"/>
                <w:szCs w:val="22"/>
              </w:rPr>
            </w:pPr>
            <w:r w:rsidRPr="00971FD0">
              <w:rPr>
                <w:sz w:val="22"/>
                <w:szCs w:val="22"/>
              </w:rPr>
              <w:t>ВЛ 110 кВ «ВДСК-1,2» с заходом на ПС «Калач», с отпайками на ПС «Карповская», ПС «Ильевка», ПС «Майская», ПС «НС-32» и ПС «НС-33»/ВЛ 110 кВ ВДСК-2(Кировская – Калач № 2 с отпайками)</w:t>
            </w:r>
          </w:p>
          <w:p w:rsidR="001F2C26" w:rsidRPr="00971FD0" w:rsidRDefault="001F2C26" w:rsidP="00971FD0">
            <w:pPr>
              <w:pStyle w:val="TableParagraph"/>
              <w:numPr>
                <w:ilvl w:val="0"/>
                <w:numId w:val="2"/>
              </w:numPr>
              <w:kinsoku w:val="0"/>
              <w:overflowPunct w:val="0"/>
              <w:ind w:left="0" w:firstLine="0"/>
              <w:jc w:val="both"/>
              <w:rPr>
                <w:sz w:val="22"/>
                <w:szCs w:val="22"/>
              </w:rPr>
            </w:pPr>
            <w:r w:rsidRPr="00971FD0">
              <w:rPr>
                <w:sz w:val="22"/>
                <w:szCs w:val="22"/>
              </w:rPr>
              <w:t>ВЛ 110 кВ «№21» с отпайкой на ПС “Кировская” , Линия электропередачи ВЛ 110 кВ № 22 с отпайками на ПС “Сарепта-2” и ПС Кировская»/ВЛ 110 кВ № 21(Волгоградская ГРЭС – Кировская – Сарепта-1), 22(Волгоградская ГРЭС – Кировская – Строительная);</w:t>
            </w:r>
          </w:p>
          <w:p w:rsidR="001F2C26" w:rsidRPr="00971FD0" w:rsidRDefault="001F2C26" w:rsidP="00971FD0">
            <w:pPr>
              <w:pStyle w:val="TableParagraph"/>
              <w:numPr>
                <w:ilvl w:val="0"/>
                <w:numId w:val="2"/>
              </w:numPr>
              <w:kinsoku w:val="0"/>
              <w:overflowPunct w:val="0"/>
              <w:ind w:left="0" w:firstLine="0"/>
              <w:jc w:val="both"/>
              <w:rPr>
                <w:sz w:val="22"/>
                <w:szCs w:val="22"/>
              </w:rPr>
            </w:pPr>
            <w:r w:rsidRPr="00971FD0">
              <w:rPr>
                <w:sz w:val="22"/>
                <w:szCs w:val="22"/>
              </w:rPr>
              <w:t>ВЛ 110 кВ №3 Развилка-2</w:t>
            </w:r>
          </w:p>
          <w:p w:rsidR="004453EC" w:rsidRPr="00971FD0" w:rsidRDefault="004453EC" w:rsidP="00971FD0">
            <w:pPr>
              <w:pStyle w:val="TableParagraph"/>
              <w:numPr>
                <w:ilvl w:val="0"/>
                <w:numId w:val="2"/>
              </w:numPr>
              <w:kinsoku w:val="0"/>
              <w:overflowPunct w:val="0"/>
              <w:ind w:left="0" w:firstLine="0"/>
              <w:jc w:val="both"/>
              <w:rPr>
                <w:sz w:val="22"/>
                <w:szCs w:val="22"/>
              </w:rPr>
            </w:pPr>
            <w:r w:rsidRPr="00971FD0">
              <w:rPr>
                <w:sz w:val="22"/>
                <w:szCs w:val="22"/>
              </w:rPr>
              <w:t>ВЛ 220 кВ Кировская-3;</w:t>
            </w:r>
          </w:p>
          <w:p w:rsidR="004453EC" w:rsidRPr="00971FD0" w:rsidRDefault="004453EC" w:rsidP="00971FD0">
            <w:pPr>
              <w:pStyle w:val="TableParagraph"/>
              <w:numPr>
                <w:ilvl w:val="0"/>
                <w:numId w:val="2"/>
              </w:numPr>
              <w:kinsoku w:val="0"/>
              <w:overflowPunct w:val="0"/>
              <w:ind w:left="0" w:firstLine="0"/>
              <w:jc w:val="both"/>
              <w:rPr>
                <w:sz w:val="22"/>
                <w:szCs w:val="22"/>
              </w:rPr>
            </w:pPr>
            <w:r w:rsidRPr="00971FD0">
              <w:rPr>
                <w:sz w:val="22"/>
                <w:szCs w:val="22"/>
              </w:rPr>
              <w:t>ВЛ 220 кВ Кировская -1,2</w:t>
            </w:r>
          </w:p>
        </w:tc>
        <w:tc>
          <w:tcPr>
            <w:tcW w:w="1027" w:type="pct"/>
          </w:tcPr>
          <w:p w:rsidR="004453EC" w:rsidRPr="00971FD0" w:rsidRDefault="004453EC" w:rsidP="00971FD0">
            <w:pPr>
              <w:pStyle w:val="TableParagraph"/>
              <w:numPr>
                <w:ilvl w:val="0"/>
                <w:numId w:val="2"/>
              </w:numPr>
              <w:kinsoku w:val="0"/>
              <w:overflowPunct w:val="0"/>
              <w:ind w:left="0" w:firstLine="0"/>
              <w:jc w:val="both"/>
              <w:rPr>
                <w:sz w:val="22"/>
                <w:szCs w:val="22"/>
              </w:rPr>
            </w:pPr>
            <w:r w:rsidRPr="00971FD0">
              <w:rPr>
                <w:sz w:val="22"/>
                <w:szCs w:val="22"/>
              </w:rPr>
              <w:t>ВЛ 110 кВ «ВДСК-1,2» с заходом на ПС «Калач», с отпайками на ПС «Карповская», ПС «Ильевка», ПС «Майская», ПС «НС-32» и ПС «НС-33»/ВЛ 110 кВ ВДСК-1 (Кировская – Калач № 1 с отпайками)</w:t>
            </w:r>
          </w:p>
          <w:p w:rsidR="004453EC" w:rsidRPr="00971FD0" w:rsidRDefault="004453EC" w:rsidP="00971FD0">
            <w:pPr>
              <w:pStyle w:val="TableParagraph"/>
              <w:numPr>
                <w:ilvl w:val="0"/>
                <w:numId w:val="2"/>
              </w:numPr>
              <w:kinsoku w:val="0"/>
              <w:overflowPunct w:val="0"/>
              <w:ind w:left="0" w:firstLine="0"/>
              <w:jc w:val="both"/>
              <w:rPr>
                <w:sz w:val="22"/>
                <w:szCs w:val="22"/>
              </w:rPr>
            </w:pPr>
            <w:r w:rsidRPr="00971FD0">
              <w:rPr>
                <w:sz w:val="22"/>
                <w:szCs w:val="22"/>
              </w:rPr>
              <w:t>ВЛ 110 кВ «№21» с отпайкой на ПС “Кировская” , Линия электропередачи ВЛ 110 кВ № 22 с отпайками на ПС “Сарепта-2” и ПС Кировская»/ВЛ 110 кВ № 21(Волгоградская ГРЭС – Кировская – Сарепта-1), 22(Волгоградская ГРЭС – Кировская – Строительная);</w:t>
            </w:r>
          </w:p>
          <w:p w:rsidR="004453EC" w:rsidRPr="00971FD0" w:rsidRDefault="004453EC" w:rsidP="00971FD0">
            <w:pPr>
              <w:pStyle w:val="TableParagraph"/>
              <w:numPr>
                <w:ilvl w:val="0"/>
                <w:numId w:val="2"/>
              </w:numPr>
              <w:kinsoku w:val="0"/>
              <w:overflowPunct w:val="0"/>
              <w:ind w:left="0" w:firstLine="0"/>
              <w:jc w:val="both"/>
              <w:rPr>
                <w:sz w:val="22"/>
                <w:szCs w:val="22"/>
              </w:rPr>
            </w:pPr>
            <w:r w:rsidRPr="00971FD0">
              <w:rPr>
                <w:sz w:val="22"/>
                <w:szCs w:val="22"/>
              </w:rPr>
              <w:t>ВЛ 110 кВ №3 Развилка-2</w:t>
            </w:r>
          </w:p>
          <w:p w:rsidR="004453EC" w:rsidRPr="00971FD0" w:rsidRDefault="004453EC" w:rsidP="00971FD0">
            <w:pPr>
              <w:pStyle w:val="TableParagraph"/>
              <w:numPr>
                <w:ilvl w:val="0"/>
                <w:numId w:val="2"/>
              </w:numPr>
              <w:kinsoku w:val="0"/>
              <w:overflowPunct w:val="0"/>
              <w:ind w:left="0" w:firstLine="0"/>
              <w:jc w:val="both"/>
              <w:rPr>
                <w:sz w:val="22"/>
                <w:szCs w:val="22"/>
              </w:rPr>
            </w:pPr>
            <w:r w:rsidRPr="00971FD0">
              <w:rPr>
                <w:sz w:val="22"/>
                <w:szCs w:val="22"/>
              </w:rPr>
              <w:t>ВЛ 220 кВ Кировская-3;</w:t>
            </w:r>
          </w:p>
          <w:p w:rsidR="001F2C26" w:rsidRPr="00971FD0" w:rsidRDefault="004453EC" w:rsidP="00971FD0">
            <w:pPr>
              <w:pStyle w:val="TableParagraph"/>
              <w:numPr>
                <w:ilvl w:val="0"/>
                <w:numId w:val="2"/>
              </w:numPr>
              <w:kinsoku w:val="0"/>
              <w:overflowPunct w:val="0"/>
              <w:ind w:left="0" w:firstLine="0"/>
              <w:jc w:val="both"/>
              <w:rPr>
                <w:sz w:val="22"/>
                <w:szCs w:val="22"/>
              </w:rPr>
            </w:pPr>
            <w:r w:rsidRPr="00971FD0">
              <w:rPr>
                <w:sz w:val="22"/>
                <w:szCs w:val="22"/>
              </w:rPr>
              <w:t>ВЛ 220 кВ Кировская -1,2</w:t>
            </w:r>
          </w:p>
        </w:tc>
        <w:tc>
          <w:tcPr>
            <w:tcW w:w="986" w:type="pct"/>
          </w:tcPr>
          <w:p w:rsidR="001F2C26" w:rsidRPr="00971FD0" w:rsidRDefault="004453EC" w:rsidP="00971FD0">
            <w:pPr>
              <w:pStyle w:val="TableParagraph"/>
              <w:numPr>
                <w:ilvl w:val="0"/>
                <w:numId w:val="2"/>
              </w:numPr>
              <w:kinsoku w:val="0"/>
              <w:overflowPunct w:val="0"/>
              <w:ind w:left="0" w:firstLine="0"/>
              <w:jc w:val="both"/>
              <w:rPr>
                <w:sz w:val="22"/>
                <w:szCs w:val="22"/>
              </w:rPr>
            </w:pPr>
            <w:r w:rsidRPr="00971FD0">
              <w:rPr>
                <w:sz w:val="22"/>
                <w:szCs w:val="22"/>
              </w:rPr>
              <w:t>ВЛ 110 кВ «ВДСК-1,2» с заходом на ПС «Калач», с отпайками на ПС «Карповская», ПС «Ильевка», ПС «Майская», ПС «НС-32» и ПС «НС-33»/ВЛ 110 кВ ВДСК-1 (Кировская – Калач № 1 с отпайками);</w:t>
            </w:r>
          </w:p>
          <w:p w:rsidR="004453EC" w:rsidRPr="00971FD0" w:rsidRDefault="004453EC" w:rsidP="00971FD0">
            <w:pPr>
              <w:pStyle w:val="TableParagraph"/>
              <w:numPr>
                <w:ilvl w:val="0"/>
                <w:numId w:val="2"/>
              </w:numPr>
              <w:kinsoku w:val="0"/>
              <w:overflowPunct w:val="0"/>
              <w:ind w:left="0" w:firstLine="0"/>
              <w:jc w:val="both"/>
              <w:rPr>
                <w:sz w:val="22"/>
                <w:szCs w:val="22"/>
              </w:rPr>
            </w:pPr>
            <w:r w:rsidRPr="00971FD0">
              <w:rPr>
                <w:sz w:val="22"/>
                <w:szCs w:val="22"/>
              </w:rPr>
              <w:t>ВЛ 110 кВ «ВДСК-1,2» с заходом на ПС «Калач», с отпайками на ПС «Карповская», ПС «Ильевка», ПС «Майская», ПС «НС-32» и ПС «НС-33»/ВЛ 110 кВ ВДСК-2(Кировская – Калач № 2 с отпайками)</w:t>
            </w:r>
            <w:r w:rsidR="00971FD0" w:rsidRPr="00971FD0">
              <w:rPr>
                <w:sz w:val="22"/>
                <w:szCs w:val="22"/>
              </w:rPr>
              <w:t>;</w:t>
            </w:r>
          </w:p>
          <w:p w:rsidR="00971FD0" w:rsidRPr="00971FD0" w:rsidRDefault="00971FD0" w:rsidP="00971FD0">
            <w:pPr>
              <w:pStyle w:val="TableParagraph"/>
              <w:numPr>
                <w:ilvl w:val="0"/>
                <w:numId w:val="2"/>
              </w:numPr>
              <w:kinsoku w:val="0"/>
              <w:overflowPunct w:val="0"/>
              <w:ind w:left="0" w:firstLine="0"/>
              <w:jc w:val="both"/>
              <w:rPr>
                <w:sz w:val="22"/>
                <w:szCs w:val="22"/>
              </w:rPr>
            </w:pPr>
            <w:r w:rsidRPr="00971FD0">
              <w:rPr>
                <w:sz w:val="22"/>
                <w:szCs w:val="22"/>
              </w:rPr>
              <w:t>ВЛ 220 кВ Кировская-3;</w:t>
            </w:r>
          </w:p>
          <w:p w:rsidR="00971FD0" w:rsidRPr="00971FD0" w:rsidRDefault="00971FD0" w:rsidP="00971FD0">
            <w:pPr>
              <w:pStyle w:val="TableParagraph"/>
              <w:numPr>
                <w:ilvl w:val="0"/>
                <w:numId w:val="2"/>
              </w:numPr>
              <w:kinsoku w:val="0"/>
              <w:overflowPunct w:val="0"/>
              <w:ind w:left="0" w:firstLine="0"/>
              <w:jc w:val="both"/>
              <w:rPr>
                <w:sz w:val="22"/>
                <w:szCs w:val="22"/>
              </w:rPr>
            </w:pPr>
            <w:r w:rsidRPr="00971FD0">
              <w:rPr>
                <w:sz w:val="22"/>
                <w:szCs w:val="22"/>
              </w:rPr>
              <w:t>ВЛ 220 кВ Кировская -1,2</w:t>
            </w:r>
          </w:p>
        </w:tc>
        <w:tc>
          <w:tcPr>
            <w:tcW w:w="927" w:type="pct"/>
          </w:tcPr>
          <w:p w:rsidR="00971FD0" w:rsidRPr="00971FD0" w:rsidRDefault="00971FD0" w:rsidP="00971FD0">
            <w:pPr>
              <w:pStyle w:val="TableParagraph"/>
              <w:numPr>
                <w:ilvl w:val="0"/>
                <w:numId w:val="2"/>
              </w:numPr>
              <w:kinsoku w:val="0"/>
              <w:overflowPunct w:val="0"/>
              <w:ind w:left="0" w:firstLine="0"/>
              <w:jc w:val="both"/>
              <w:rPr>
                <w:sz w:val="22"/>
                <w:szCs w:val="22"/>
              </w:rPr>
            </w:pPr>
            <w:r w:rsidRPr="00971FD0">
              <w:rPr>
                <w:sz w:val="22"/>
                <w:szCs w:val="22"/>
              </w:rPr>
              <w:t>ВЛ 110 кВ «ВДСК-1,2» с заходом на ПС «Калач», с отпайками на ПС «Карповская», ПС «Ильевка», ПС «Майская», ПС «НС-32» и ПС «НС-33»/ВЛ 110 кВ ВДСК-1 (Кировская – Калач № 1 с отпайками)</w:t>
            </w:r>
          </w:p>
          <w:p w:rsidR="00971FD0" w:rsidRPr="00971FD0" w:rsidRDefault="00971FD0" w:rsidP="00971FD0">
            <w:pPr>
              <w:pStyle w:val="TableParagraph"/>
              <w:numPr>
                <w:ilvl w:val="0"/>
                <w:numId w:val="2"/>
              </w:numPr>
              <w:kinsoku w:val="0"/>
              <w:overflowPunct w:val="0"/>
              <w:ind w:left="0" w:firstLine="0"/>
              <w:jc w:val="both"/>
              <w:rPr>
                <w:sz w:val="22"/>
                <w:szCs w:val="22"/>
              </w:rPr>
            </w:pPr>
            <w:r w:rsidRPr="00971FD0">
              <w:rPr>
                <w:sz w:val="22"/>
                <w:szCs w:val="22"/>
              </w:rPr>
              <w:t>ВЛ 110 кВ «ВДСК-1,2» с заходом на ПС «Калач», с отпайками на ПС «Карповская», ПС «Ильевка», ПС «Майская», ПС «НС-32» и ПС «НС-33»/ВЛ 110 кВ ВДСК-2(Кировская – Калач № 2 с отпайками);</w:t>
            </w:r>
          </w:p>
          <w:p w:rsidR="00971FD0" w:rsidRPr="00971FD0" w:rsidRDefault="00971FD0" w:rsidP="00971FD0">
            <w:pPr>
              <w:pStyle w:val="TableParagraph"/>
              <w:numPr>
                <w:ilvl w:val="0"/>
                <w:numId w:val="2"/>
              </w:numPr>
              <w:kinsoku w:val="0"/>
              <w:overflowPunct w:val="0"/>
              <w:ind w:left="0" w:firstLine="0"/>
              <w:jc w:val="both"/>
              <w:rPr>
                <w:sz w:val="22"/>
                <w:szCs w:val="22"/>
              </w:rPr>
            </w:pPr>
          </w:p>
          <w:p w:rsidR="00971FD0" w:rsidRPr="00971FD0" w:rsidRDefault="00971FD0" w:rsidP="00971FD0">
            <w:pPr>
              <w:pStyle w:val="TableParagraph"/>
              <w:numPr>
                <w:ilvl w:val="0"/>
                <w:numId w:val="2"/>
              </w:numPr>
              <w:kinsoku w:val="0"/>
              <w:overflowPunct w:val="0"/>
              <w:ind w:left="0" w:firstLine="0"/>
              <w:jc w:val="both"/>
              <w:rPr>
                <w:sz w:val="22"/>
                <w:szCs w:val="22"/>
              </w:rPr>
            </w:pPr>
            <w:r w:rsidRPr="00971FD0">
              <w:rPr>
                <w:sz w:val="22"/>
                <w:szCs w:val="22"/>
              </w:rPr>
              <w:t xml:space="preserve">ВЛ 110 кВ «№21» с отпайкой на ПС “Кировская” , Линия электропередачи ВЛ 110 кВ № 22 с отпайками на ПС “Сарепта-2” и ПС Кировская»/ВЛ 110 кВ № 21(Волгоградская ГРЭС – </w:t>
            </w:r>
            <w:r w:rsidRPr="00971FD0">
              <w:rPr>
                <w:sz w:val="22"/>
                <w:szCs w:val="22"/>
              </w:rPr>
              <w:lastRenderedPageBreak/>
              <w:t>Кировская – Сарепта-1), 22(Волгоградская ГРЭС – Кировская – Строительная);</w:t>
            </w:r>
          </w:p>
          <w:p w:rsidR="00971FD0" w:rsidRPr="00971FD0" w:rsidRDefault="00971FD0" w:rsidP="00971FD0">
            <w:pPr>
              <w:pStyle w:val="TableParagraph"/>
              <w:numPr>
                <w:ilvl w:val="0"/>
                <w:numId w:val="2"/>
              </w:numPr>
              <w:kinsoku w:val="0"/>
              <w:overflowPunct w:val="0"/>
              <w:ind w:left="0" w:firstLine="0"/>
              <w:jc w:val="both"/>
              <w:rPr>
                <w:sz w:val="22"/>
                <w:szCs w:val="22"/>
              </w:rPr>
            </w:pPr>
            <w:r w:rsidRPr="00971FD0">
              <w:rPr>
                <w:sz w:val="22"/>
                <w:szCs w:val="22"/>
              </w:rPr>
              <w:t>ВЛ 110 кВ №3 Развилка-2</w:t>
            </w:r>
          </w:p>
          <w:p w:rsidR="00971FD0" w:rsidRPr="00971FD0" w:rsidRDefault="00971FD0" w:rsidP="00971FD0">
            <w:pPr>
              <w:pStyle w:val="TableParagraph"/>
              <w:numPr>
                <w:ilvl w:val="0"/>
                <w:numId w:val="2"/>
              </w:numPr>
              <w:kinsoku w:val="0"/>
              <w:overflowPunct w:val="0"/>
              <w:ind w:left="0" w:firstLine="0"/>
              <w:jc w:val="both"/>
              <w:rPr>
                <w:sz w:val="22"/>
                <w:szCs w:val="22"/>
              </w:rPr>
            </w:pPr>
            <w:r w:rsidRPr="00971FD0">
              <w:rPr>
                <w:sz w:val="22"/>
                <w:szCs w:val="22"/>
              </w:rPr>
              <w:t>ВЛ 220 кВ Кировская-3;</w:t>
            </w:r>
          </w:p>
          <w:p w:rsidR="001F2C26" w:rsidRPr="00971FD0" w:rsidRDefault="00971FD0" w:rsidP="00971FD0">
            <w:pPr>
              <w:pStyle w:val="TableParagraph"/>
              <w:numPr>
                <w:ilvl w:val="0"/>
                <w:numId w:val="2"/>
              </w:numPr>
              <w:kinsoku w:val="0"/>
              <w:overflowPunct w:val="0"/>
              <w:ind w:left="0" w:firstLine="0"/>
              <w:jc w:val="both"/>
              <w:rPr>
                <w:sz w:val="22"/>
                <w:szCs w:val="22"/>
              </w:rPr>
            </w:pPr>
            <w:r w:rsidRPr="00971FD0">
              <w:rPr>
                <w:sz w:val="22"/>
                <w:szCs w:val="22"/>
              </w:rPr>
              <w:t>ВЛ 220 кВ Кировская -1,2</w:t>
            </w:r>
          </w:p>
        </w:tc>
      </w:tr>
      <w:tr w:rsidR="00B82361" w:rsidTr="00DD568A">
        <w:tc>
          <w:tcPr>
            <w:tcW w:w="1076" w:type="pct"/>
          </w:tcPr>
          <w:p w:rsidR="001F2C26" w:rsidRDefault="001F2C26" w:rsidP="00037D01">
            <w:pPr>
              <w:pStyle w:val="TableParagraph"/>
              <w:kinsoku w:val="0"/>
              <w:overflowPunct w:val="0"/>
              <w:jc w:val="both"/>
              <w:rPr>
                <w:szCs w:val="28"/>
              </w:rPr>
            </w:pPr>
          </w:p>
        </w:tc>
        <w:tc>
          <w:tcPr>
            <w:tcW w:w="984" w:type="pct"/>
          </w:tcPr>
          <w:p w:rsidR="001F2C26" w:rsidRPr="00C37D97" w:rsidRDefault="001F2C26" w:rsidP="00037D01">
            <w:pPr>
              <w:pStyle w:val="TableParagraph"/>
              <w:kinsoku w:val="0"/>
              <w:overflowPunct w:val="0"/>
              <w:jc w:val="both"/>
              <w:rPr>
                <w:szCs w:val="28"/>
              </w:rPr>
            </w:pPr>
          </w:p>
        </w:tc>
        <w:tc>
          <w:tcPr>
            <w:tcW w:w="1027" w:type="pct"/>
          </w:tcPr>
          <w:p w:rsidR="001F2C26" w:rsidRPr="00C37D97" w:rsidRDefault="001F2C26" w:rsidP="00037D01">
            <w:pPr>
              <w:pStyle w:val="TableParagraph"/>
              <w:kinsoku w:val="0"/>
              <w:overflowPunct w:val="0"/>
              <w:jc w:val="both"/>
              <w:rPr>
                <w:szCs w:val="28"/>
              </w:rPr>
            </w:pPr>
          </w:p>
        </w:tc>
        <w:tc>
          <w:tcPr>
            <w:tcW w:w="986" w:type="pct"/>
          </w:tcPr>
          <w:p w:rsidR="001F2C26" w:rsidRPr="00C37D97" w:rsidRDefault="001F2C26" w:rsidP="00037D01">
            <w:pPr>
              <w:pStyle w:val="TableParagraph"/>
              <w:kinsoku w:val="0"/>
              <w:overflowPunct w:val="0"/>
              <w:jc w:val="both"/>
              <w:rPr>
                <w:szCs w:val="28"/>
              </w:rPr>
            </w:pPr>
          </w:p>
        </w:tc>
        <w:tc>
          <w:tcPr>
            <w:tcW w:w="927" w:type="pct"/>
          </w:tcPr>
          <w:p w:rsidR="001F2C26" w:rsidRPr="00C37D97" w:rsidRDefault="001F2C26" w:rsidP="00037D01">
            <w:pPr>
              <w:pStyle w:val="TableParagraph"/>
              <w:kinsoku w:val="0"/>
              <w:overflowPunct w:val="0"/>
              <w:jc w:val="both"/>
              <w:rPr>
                <w:szCs w:val="28"/>
              </w:rPr>
            </w:pPr>
          </w:p>
        </w:tc>
      </w:tr>
    </w:tbl>
    <w:p w:rsidR="00037D01" w:rsidRDefault="00037D01" w:rsidP="005608D0"/>
    <w:p w:rsidR="00E35C5E" w:rsidRDefault="00E35C5E" w:rsidP="009B44A6">
      <w:pPr>
        <w:pStyle w:val="1"/>
        <w:numPr>
          <w:ilvl w:val="0"/>
          <w:numId w:val="3"/>
        </w:numPr>
        <w:spacing w:before="360"/>
        <w:jc w:val="center"/>
        <w:rPr>
          <w:rFonts w:ascii="Times New Roman" w:hAnsi="Times New Roman" w:cs="Times New Roman"/>
          <w:color w:val="auto"/>
        </w:rPr>
      </w:pPr>
      <w:bookmarkStart w:id="10" w:name="_Toc497989660"/>
      <w:r>
        <w:rPr>
          <w:rFonts w:ascii="Times New Roman" w:hAnsi="Times New Roman" w:cs="Times New Roman"/>
          <w:color w:val="auto"/>
        </w:rPr>
        <w:t>Сведения о размещении объекта на территории</w:t>
      </w:r>
      <w:bookmarkEnd w:id="10"/>
    </w:p>
    <w:p w:rsidR="00E35C5E" w:rsidRDefault="00E35C5E" w:rsidP="009B44A6">
      <w:pPr>
        <w:pStyle w:val="2"/>
        <w:numPr>
          <w:ilvl w:val="1"/>
          <w:numId w:val="3"/>
        </w:numPr>
        <w:spacing w:before="240" w:after="120"/>
        <w:jc w:val="center"/>
        <w:rPr>
          <w:rFonts w:ascii="Times New Roman" w:hAnsi="Times New Roman" w:cs="Times New Roman"/>
          <w:color w:val="auto"/>
          <w:sz w:val="24"/>
          <w:szCs w:val="24"/>
        </w:rPr>
      </w:pPr>
      <w:bookmarkStart w:id="11" w:name="_Toc497989661"/>
      <w:r>
        <w:rPr>
          <w:rFonts w:ascii="Times New Roman" w:hAnsi="Times New Roman" w:cs="Times New Roman"/>
          <w:color w:val="auto"/>
          <w:sz w:val="24"/>
          <w:szCs w:val="24"/>
        </w:rPr>
        <w:t>Положени</w:t>
      </w:r>
      <w:r w:rsidR="00C00916">
        <w:rPr>
          <w:rFonts w:ascii="Times New Roman" w:hAnsi="Times New Roman" w:cs="Times New Roman"/>
          <w:color w:val="auto"/>
          <w:sz w:val="24"/>
          <w:szCs w:val="24"/>
        </w:rPr>
        <w:t>е</w:t>
      </w:r>
      <w:r>
        <w:rPr>
          <w:rFonts w:ascii="Times New Roman" w:hAnsi="Times New Roman" w:cs="Times New Roman"/>
          <w:color w:val="auto"/>
          <w:sz w:val="24"/>
          <w:szCs w:val="24"/>
        </w:rPr>
        <w:t xml:space="preserve"> о размещении объекта капитального строительства</w:t>
      </w:r>
      <w:bookmarkEnd w:id="11"/>
      <w:r>
        <w:rPr>
          <w:rFonts w:ascii="Times New Roman" w:hAnsi="Times New Roman" w:cs="Times New Roman"/>
          <w:color w:val="auto"/>
          <w:sz w:val="24"/>
          <w:szCs w:val="24"/>
        </w:rPr>
        <w:t xml:space="preserve"> </w:t>
      </w:r>
    </w:p>
    <w:p w:rsidR="00B56A78" w:rsidRDefault="00D808DC" w:rsidP="00721D23">
      <w:pPr>
        <w:spacing w:before="120"/>
      </w:pPr>
      <w:r>
        <w:t>Проектируемые</w:t>
      </w:r>
      <w:r w:rsidR="00207F54">
        <w:t xml:space="preserve"> </w:t>
      </w:r>
      <w:r>
        <w:t>воздушные линии</w:t>
      </w:r>
      <w:r w:rsidR="00207F54">
        <w:t xml:space="preserve"> </w:t>
      </w:r>
      <w:r w:rsidR="001A57F3">
        <w:t>расположен</w:t>
      </w:r>
      <w:r>
        <w:t>ы</w:t>
      </w:r>
      <w:r w:rsidR="00207F54">
        <w:t xml:space="preserve"> в </w:t>
      </w:r>
      <w:r w:rsidR="009D5D44">
        <w:t>Южном</w:t>
      </w:r>
      <w:r w:rsidR="00207F54">
        <w:t xml:space="preserve"> федеральном округе. </w:t>
      </w:r>
      <w:r w:rsidR="00B56A78" w:rsidRPr="00B56A78">
        <w:t xml:space="preserve">В административном отношении </w:t>
      </w:r>
      <w:r w:rsidR="009D5D44">
        <w:t>Объект расположен в городском округе город-герой Волгоград, в Кировском районе г. Волгограда.</w:t>
      </w:r>
    </w:p>
    <w:p w:rsidR="00F2622C" w:rsidRDefault="00F2622C" w:rsidP="00721D23">
      <w:pPr>
        <w:spacing w:before="120"/>
      </w:pPr>
      <w:r>
        <w:t>Номера кадастровых кварталов, на которых предполагается размещение объектов:</w:t>
      </w:r>
    </w:p>
    <w:p w:rsidR="00F2622C" w:rsidRDefault="00F2622C" w:rsidP="00721D23">
      <w:pPr>
        <w:spacing w:before="120"/>
      </w:pPr>
      <w:r>
        <w:t>34:34:070</w:t>
      </w:r>
      <w:r w:rsidR="001E15D1">
        <w:t>112; 34:34:070107; 34:34:070108; 34:34:070081;34:34:070098;34:34:070099; 34:34:070105.</w:t>
      </w:r>
    </w:p>
    <w:p w:rsidR="00F2622C" w:rsidRDefault="00F2622C" w:rsidP="00721D23">
      <w:pPr>
        <w:spacing w:before="120"/>
      </w:pPr>
      <w:r>
        <w:t>Категория земель, на которых планируется размещение Объекта – земли населенных пунктов.</w:t>
      </w:r>
    </w:p>
    <w:p w:rsidR="004F6E6D" w:rsidRDefault="004F6E6D" w:rsidP="00721D23">
      <w:pPr>
        <w:spacing w:before="120"/>
        <w:rPr>
          <w:rFonts w:eastAsia="Calibri"/>
          <w:lang w:eastAsia="en-US"/>
        </w:rPr>
      </w:pPr>
      <w:r w:rsidRPr="004F6E6D">
        <w:rPr>
          <w:rFonts w:eastAsia="Calibri"/>
          <w:lang w:eastAsia="en-US"/>
        </w:rPr>
        <w:t>Особо охраняемые природные территории (ООПТ) в зоне</w:t>
      </w:r>
      <w:r>
        <w:rPr>
          <w:rFonts w:eastAsia="Calibri"/>
          <w:lang w:eastAsia="en-US"/>
        </w:rPr>
        <w:t xml:space="preserve"> производства работ отсутствуют.</w:t>
      </w:r>
      <w:r w:rsidR="001E15D1">
        <w:rPr>
          <w:rFonts w:eastAsia="Calibri"/>
          <w:lang w:eastAsia="en-US"/>
        </w:rPr>
        <w:t xml:space="preserve"> Выявленные объекты культурного наследия в зоне производства работ отсутствуют.</w:t>
      </w:r>
    </w:p>
    <w:p w:rsidR="00D2172F" w:rsidRPr="00D2172F" w:rsidRDefault="00D2172F" w:rsidP="00D2172F">
      <w:pPr>
        <w:rPr>
          <w:rFonts w:eastAsia="Calibri"/>
          <w:lang w:eastAsia="en-US"/>
        </w:rPr>
      </w:pPr>
      <w:r w:rsidRPr="00D2172F">
        <w:rPr>
          <w:rFonts w:eastAsia="Calibri"/>
          <w:lang w:eastAsia="en-US"/>
        </w:rPr>
        <w:t>Земельные участки для монтажа опор и проводов ВЛ предоставляются во временное краткосрочное пользование на период строительства, а земельные участки для размещения опор – для бессрочного и постоянного пользования.</w:t>
      </w:r>
    </w:p>
    <w:p w:rsidR="00D2172F" w:rsidRPr="00D2172F" w:rsidRDefault="00D2172F" w:rsidP="00D2172F">
      <w:pPr>
        <w:rPr>
          <w:rFonts w:eastAsia="Calibri"/>
          <w:lang w:eastAsia="en-US"/>
        </w:rPr>
      </w:pPr>
      <w:r w:rsidRPr="00D2172F">
        <w:rPr>
          <w:rFonts w:eastAsia="Calibri"/>
          <w:lang w:eastAsia="en-US"/>
        </w:rPr>
        <w:t>Земельные участки, изымаемые во временное (на период строительства) и постоянное пользование, установлены нормативными документами:</w:t>
      </w:r>
    </w:p>
    <w:p w:rsidR="00D2172F" w:rsidRPr="00D2172F" w:rsidRDefault="00D2172F" w:rsidP="00D2172F">
      <w:pPr>
        <w:rPr>
          <w:rFonts w:eastAsia="Calibri"/>
          <w:lang w:eastAsia="en-US"/>
        </w:rPr>
      </w:pPr>
      <w:r w:rsidRPr="00D2172F">
        <w:rPr>
          <w:rFonts w:eastAsia="Calibri"/>
          <w:lang w:eastAsia="en-US"/>
        </w:rPr>
        <w:t>–</w:t>
      </w:r>
      <w:r w:rsidRPr="00D2172F">
        <w:rPr>
          <w:rFonts w:eastAsia="Calibri"/>
          <w:lang w:eastAsia="en-US"/>
        </w:rPr>
        <w:tab/>
        <w:t>Нормы отвода земель для электрических сетей напряжением 0,38-750 кВ. ЭСП. № 14278тм-т1. 1994 г.;</w:t>
      </w:r>
    </w:p>
    <w:p w:rsidR="00D2172F" w:rsidRPr="00D2172F" w:rsidRDefault="00D2172F" w:rsidP="00D2172F">
      <w:pPr>
        <w:rPr>
          <w:rFonts w:eastAsia="Calibri"/>
          <w:lang w:eastAsia="en-US"/>
        </w:rPr>
      </w:pPr>
      <w:r w:rsidRPr="00D2172F">
        <w:rPr>
          <w:rFonts w:eastAsia="Calibri"/>
          <w:lang w:eastAsia="en-US"/>
        </w:rPr>
        <w:t>–</w:t>
      </w:r>
      <w:r w:rsidRPr="00D2172F">
        <w:rPr>
          <w:rFonts w:eastAsia="Calibri"/>
          <w:lang w:eastAsia="en-US"/>
        </w:rPr>
        <w:tab/>
        <w:t>Постановление</w:t>
      </w:r>
      <w:r w:rsidR="000D6D84">
        <w:rPr>
          <w:rFonts w:eastAsia="Calibri"/>
          <w:lang w:eastAsia="en-US"/>
        </w:rPr>
        <w:t>м</w:t>
      </w:r>
      <w:r w:rsidRPr="00D2172F">
        <w:rPr>
          <w:rFonts w:eastAsia="Calibri"/>
          <w:lang w:eastAsia="en-US"/>
        </w:rPr>
        <w:t xml:space="preserve"> Правительства Российской Федерации «Правила определения размеров земельных участков для размещения воздушных линий </w:t>
      </w:r>
      <w:r w:rsidRPr="00D2172F">
        <w:rPr>
          <w:rFonts w:eastAsia="Calibri"/>
          <w:lang w:eastAsia="en-US"/>
        </w:rPr>
        <w:lastRenderedPageBreak/>
        <w:t>электропередачи и опор линий связи, обслуживающих электрические сети». № 486 от 11.08. 2003 г.;</w:t>
      </w:r>
    </w:p>
    <w:p w:rsidR="00D2172F" w:rsidRPr="00D2172F" w:rsidRDefault="00D2172F" w:rsidP="00D2172F">
      <w:pPr>
        <w:rPr>
          <w:rFonts w:eastAsia="Calibri"/>
          <w:lang w:eastAsia="en-US"/>
        </w:rPr>
      </w:pPr>
      <w:r w:rsidRPr="00D2172F">
        <w:rPr>
          <w:rFonts w:eastAsia="Calibri"/>
          <w:lang w:eastAsia="en-US"/>
        </w:rPr>
        <w:t>–</w:t>
      </w:r>
      <w:r w:rsidRPr="00D2172F">
        <w:rPr>
          <w:rFonts w:eastAsia="Calibri"/>
          <w:lang w:eastAsia="en-US"/>
        </w:rPr>
        <w:tab/>
        <w:t>Правилами использования лесов для строительства, реконструкции, эксплуатации линейных объектов, утвержденных приказо</w:t>
      </w:r>
      <w:r w:rsidR="00FA5C06">
        <w:rPr>
          <w:rFonts w:eastAsia="Calibri"/>
          <w:lang w:eastAsia="en-US"/>
        </w:rPr>
        <w:t>м Рослесхоза от 10.06.2011 г. № </w:t>
      </w:r>
      <w:r w:rsidRPr="00D2172F">
        <w:rPr>
          <w:rFonts w:eastAsia="Calibri"/>
          <w:lang w:eastAsia="en-US"/>
        </w:rPr>
        <w:t>223;</w:t>
      </w:r>
    </w:p>
    <w:p w:rsidR="00D2172F" w:rsidRPr="00D2172F" w:rsidRDefault="00D2172F" w:rsidP="00D2172F">
      <w:pPr>
        <w:rPr>
          <w:rFonts w:eastAsia="Calibri"/>
          <w:lang w:eastAsia="en-US"/>
        </w:rPr>
      </w:pPr>
      <w:r w:rsidRPr="00D2172F">
        <w:rPr>
          <w:rFonts w:eastAsia="Calibri"/>
          <w:lang w:eastAsia="en-US"/>
        </w:rPr>
        <w:t>–</w:t>
      </w:r>
      <w:r w:rsidRPr="00D2172F">
        <w:rPr>
          <w:rFonts w:eastAsia="Calibri"/>
          <w:lang w:eastAsia="en-US"/>
        </w:rPr>
        <w:tab/>
        <w:t>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 г. № 160.</w:t>
      </w:r>
    </w:p>
    <w:p w:rsidR="00D2172F" w:rsidRDefault="00D2172F" w:rsidP="00D2172F">
      <w:pPr>
        <w:rPr>
          <w:rFonts w:eastAsia="Calibri"/>
          <w:lang w:eastAsia="en-US"/>
        </w:rPr>
      </w:pPr>
      <w:r w:rsidRPr="00D2172F">
        <w:rPr>
          <w:rFonts w:eastAsia="Calibri"/>
          <w:lang w:eastAsia="en-US"/>
        </w:rPr>
        <w:t xml:space="preserve">Для постоянного отвода площадь под каждую опору определяется как площадь контура, отстоящего от контура проекции опоры на поверхность земли на 1 метр (для земельных участков не сельскохозяйственного назначения) и на 1,5 метра (для земельных участков сельскохозяйственного назначения). </w:t>
      </w:r>
    </w:p>
    <w:p w:rsidR="00D2172F" w:rsidRPr="00D2172F" w:rsidRDefault="00D2172F" w:rsidP="00D2172F">
      <w:pPr>
        <w:rPr>
          <w:rFonts w:eastAsia="Calibri"/>
          <w:lang w:eastAsia="en-US"/>
        </w:rPr>
      </w:pPr>
      <w:r w:rsidRPr="00D2172F">
        <w:rPr>
          <w:rFonts w:eastAsia="Calibri"/>
          <w:lang w:eastAsia="en-US"/>
        </w:rPr>
        <w:t xml:space="preserve">На нелесных участках, предоставленных в пользование в целях строительства линии электропередачи, земельные участки, представляют собой полосу земли по всей длине воздушной линии электропередачи, ширина которой составляет </w:t>
      </w:r>
      <w:r>
        <w:rPr>
          <w:rFonts w:eastAsia="Calibri"/>
          <w:lang w:eastAsia="en-US"/>
        </w:rPr>
        <w:t xml:space="preserve">14, </w:t>
      </w:r>
      <w:r w:rsidRPr="00D2172F">
        <w:rPr>
          <w:rFonts w:eastAsia="Calibri"/>
          <w:lang w:eastAsia="en-US"/>
        </w:rPr>
        <w:t>17.2</w:t>
      </w:r>
      <w:r>
        <w:rPr>
          <w:rFonts w:eastAsia="Calibri"/>
          <w:lang w:eastAsia="en-US"/>
        </w:rPr>
        <w:t xml:space="preserve"> </w:t>
      </w:r>
      <w:r w:rsidRPr="00D2172F">
        <w:rPr>
          <w:rFonts w:eastAsia="Calibri"/>
          <w:lang w:eastAsia="en-US"/>
        </w:rPr>
        <w:t>м – расстояние между проводами крайних фаз плюс два метра в каждую сторону.</w:t>
      </w:r>
    </w:p>
    <w:p w:rsidR="00D2172F" w:rsidRDefault="00D2172F" w:rsidP="00D2172F">
      <w:pPr>
        <w:rPr>
          <w:rFonts w:eastAsia="Calibri"/>
          <w:lang w:eastAsia="en-US"/>
        </w:rPr>
      </w:pPr>
      <w:r w:rsidRPr="00D2172F">
        <w:rPr>
          <w:rFonts w:eastAsia="Calibri"/>
          <w:lang w:eastAsia="en-US"/>
        </w:rPr>
        <w:t xml:space="preserve">На залесенных участках, предоставленных в пользование в целях строительства линии электропередачи, вырубается просека. Ширина просеки определяется в соответствии с требованиями и размерами охранных зон воздушных линий электропередачи. Ширина охранной зоны ВЛ </w:t>
      </w:r>
      <w:r w:rsidR="000D6D84">
        <w:rPr>
          <w:rFonts w:eastAsia="Calibri"/>
          <w:lang w:eastAsia="en-US"/>
        </w:rPr>
        <w:t>110</w:t>
      </w:r>
      <w:r w:rsidRPr="00D2172F">
        <w:rPr>
          <w:rFonts w:eastAsia="Calibri"/>
          <w:lang w:eastAsia="en-US"/>
        </w:rPr>
        <w:t xml:space="preserve"> кВ </w:t>
      </w:r>
      <w:r w:rsidR="00FA5C06">
        <w:rPr>
          <w:rFonts w:eastAsia="Calibri"/>
          <w:lang w:eastAsia="en-US"/>
        </w:rPr>
        <w:t>–</w:t>
      </w:r>
      <w:r w:rsidR="000D6D84">
        <w:rPr>
          <w:rFonts w:eastAsia="Calibri"/>
          <w:lang w:eastAsia="en-US"/>
        </w:rPr>
        <w:t xml:space="preserve">50 </w:t>
      </w:r>
      <w:r w:rsidRPr="00D2172F">
        <w:rPr>
          <w:rFonts w:eastAsia="Calibri"/>
          <w:lang w:eastAsia="en-US"/>
        </w:rPr>
        <w:t>м (участок земли, отстоящий по обе стороны линии электропередачи от крайних проводов при неотклоненном их</w:t>
      </w:r>
      <w:r w:rsidR="000D6D84">
        <w:rPr>
          <w:rFonts w:eastAsia="Calibri"/>
          <w:lang w:eastAsia="en-US"/>
        </w:rPr>
        <w:t xml:space="preserve"> положении на расстоянии 20</w:t>
      </w:r>
      <w:r>
        <w:rPr>
          <w:rFonts w:eastAsia="Calibri"/>
          <w:lang w:eastAsia="en-US"/>
        </w:rPr>
        <w:t xml:space="preserve"> м)</w:t>
      </w:r>
      <w:r w:rsidR="000D6D84">
        <w:rPr>
          <w:rFonts w:eastAsia="Calibri"/>
          <w:lang w:eastAsia="en-US"/>
        </w:rPr>
        <w:t>, ВЛ 35 кВ – 43,2 м(</w:t>
      </w:r>
      <w:r w:rsidR="000D6D84" w:rsidRPr="00D2172F">
        <w:rPr>
          <w:rFonts w:eastAsia="Calibri"/>
          <w:lang w:eastAsia="en-US"/>
        </w:rPr>
        <w:t>участок земли, отстоящий по обе стороны линии электропередачи от крайних проводов при неотклоненном их</w:t>
      </w:r>
      <w:r w:rsidR="000D6D84">
        <w:rPr>
          <w:rFonts w:eastAsia="Calibri"/>
          <w:lang w:eastAsia="en-US"/>
        </w:rPr>
        <w:t xml:space="preserve"> положении на расстоянии 15 м).</w:t>
      </w:r>
    </w:p>
    <w:p w:rsidR="00D2172F" w:rsidRDefault="00D2172F" w:rsidP="00D2172F">
      <w:pPr>
        <w:rPr>
          <w:rFonts w:eastAsia="Calibri"/>
          <w:lang w:eastAsia="en-US"/>
        </w:rPr>
      </w:pPr>
      <w:r w:rsidRPr="00D2172F">
        <w:rPr>
          <w:rFonts w:eastAsia="Calibri"/>
          <w:lang w:eastAsia="en-US"/>
        </w:rPr>
        <w:t>Отвод земли во временное пользование по лесным участкам предусмотрен равным размерам вырубаемой просеки.</w:t>
      </w:r>
    </w:p>
    <w:p w:rsidR="00D00E2C" w:rsidRDefault="00D00E2C" w:rsidP="00D2172F">
      <w:pPr>
        <w:rPr>
          <w:rFonts w:eastAsia="Calibri"/>
          <w:lang w:eastAsia="en-US"/>
        </w:rPr>
        <w:sectPr w:rsidR="00D00E2C" w:rsidSect="00023BC2">
          <w:footerReference w:type="default" r:id="rId12"/>
          <w:pgSz w:w="11906" w:h="16838"/>
          <w:pgMar w:top="1134" w:right="850" w:bottom="1134" w:left="1701" w:header="708" w:footer="708" w:gutter="0"/>
          <w:cols w:space="708"/>
          <w:docGrid w:linePitch="360"/>
        </w:sectPr>
      </w:pPr>
    </w:p>
    <w:p w:rsidR="00E35C5E" w:rsidRPr="00D2172F" w:rsidRDefault="00E35C5E" w:rsidP="009B44A6">
      <w:pPr>
        <w:pStyle w:val="2"/>
        <w:numPr>
          <w:ilvl w:val="1"/>
          <w:numId w:val="3"/>
        </w:numPr>
        <w:spacing w:before="240" w:after="120"/>
        <w:jc w:val="center"/>
        <w:rPr>
          <w:rFonts w:ascii="Times New Roman" w:hAnsi="Times New Roman" w:cs="Times New Roman"/>
          <w:color w:val="auto"/>
          <w:sz w:val="24"/>
          <w:szCs w:val="24"/>
        </w:rPr>
      </w:pPr>
      <w:bookmarkStart w:id="12" w:name="_Toc497989662"/>
      <w:r w:rsidRPr="00D2172F">
        <w:rPr>
          <w:rFonts w:ascii="Times New Roman" w:hAnsi="Times New Roman" w:cs="Times New Roman"/>
          <w:color w:val="auto"/>
          <w:sz w:val="24"/>
          <w:szCs w:val="24"/>
        </w:rPr>
        <w:lastRenderedPageBreak/>
        <w:t>Сведения о характеристиках планируемого развития территории</w:t>
      </w:r>
      <w:bookmarkEnd w:id="12"/>
    </w:p>
    <w:p w:rsidR="00E35C5E" w:rsidRDefault="00B440CC" w:rsidP="00B440CC">
      <w:pPr>
        <w:pStyle w:val="3"/>
        <w:numPr>
          <w:ilvl w:val="2"/>
          <w:numId w:val="3"/>
        </w:numPr>
        <w:spacing w:before="120" w:after="120"/>
        <w:rPr>
          <w:rFonts w:ascii="Times New Roman" w:hAnsi="Times New Roman" w:cs="Times New Roman"/>
          <w:color w:val="auto"/>
        </w:rPr>
      </w:pPr>
      <w:bookmarkStart w:id="13" w:name="_Toc497989663"/>
      <w:r w:rsidRPr="00B440CC">
        <w:rPr>
          <w:rFonts w:ascii="Times New Roman" w:hAnsi="Times New Roman" w:cs="Times New Roman"/>
          <w:color w:val="auto"/>
        </w:rPr>
        <w:t>Технико-экономические показатели проекта планировки</w:t>
      </w:r>
      <w:bookmarkEnd w:id="13"/>
    </w:p>
    <w:tbl>
      <w:tblPr>
        <w:tblStyle w:val="12"/>
        <w:tblW w:w="10001" w:type="dxa"/>
        <w:jc w:val="center"/>
        <w:tblLayout w:type="fixed"/>
        <w:tblLook w:val="01E0" w:firstRow="1" w:lastRow="1" w:firstColumn="1" w:lastColumn="1" w:noHBand="0" w:noVBand="0"/>
      </w:tblPr>
      <w:tblGrid>
        <w:gridCol w:w="778"/>
        <w:gridCol w:w="4437"/>
        <w:gridCol w:w="1261"/>
        <w:gridCol w:w="1702"/>
        <w:gridCol w:w="97"/>
        <w:gridCol w:w="1620"/>
        <w:gridCol w:w="106"/>
      </w:tblGrid>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rPr>
                <w:b/>
              </w:rPr>
            </w:pPr>
            <w:r w:rsidRPr="00D00E2C">
              <w:rPr>
                <w:b/>
              </w:rPr>
              <w:t>№</w:t>
            </w:r>
          </w:p>
          <w:p w:rsidR="00D00E2C" w:rsidRPr="00D00E2C" w:rsidRDefault="00D00E2C" w:rsidP="00D00E2C">
            <w:pPr>
              <w:spacing w:line="276" w:lineRule="auto"/>
              <w:ind w:firstLine="0"/>
              <w:rPr>
                <w:b/>
              </w:rPr>
            </w:pPr>
            <w:r w:rsidRPr="00D00E2C">
              <w:rPr>
                <w:b/>
              </w:rPr>
              <w:t>п.п.</w:t>
            </w:r>
          </w:p>
        </w:tc>
        <w:tc>
          <w:tcPr>
            <w:tcW w:w="4437" w:type="dxa"/>
          </w:tcPr>
          <w:p w:rsidR="00D00E2C" w:rsidRPr="00D00E2C" w:rsidRDefault="00D00E2C" w:rsidP="00D00E2C">
            <w:pPr>
              <w:spacing w:line="276" w:lineRule="auto"/>
              <w:ind w:firstLine="0"/>
              <w:rPr>
                <w:b/>
              </w:rPr>
            </w:pPr>
            <w:r w:rsidRPr="00D00E2C">
              <w:rPr>
                <w:b/>
              </w:rPr>
              <w:t>Наименование показателя</w:t>
            </w:r>
          </w:p>
        </w:tc>
        <w:tc>
          <w:tcPr>
            <w:tcW w:w="1261" w:type="dxa"/>
          </w:tcPr>
          <w:p w:rsidR="00D00E2C" w:rsidRPr="00D00E2C" w:rsidRDefault="00D00E2C" w:rsidP="00D00E2C">
            <w:pPr>
              <w:spacing w:line="276" w:lineRule="auto"/>
              <w:ind w:firstLine="0"/>
              <w:rPr>
                <w:b/>
              </w:rPr>
            </w:pPr>
            <w:r w:rsidRPr="00D00E2C">
              <w:rPr>
                <w:b/>
              </w:rPr>
              <w:t>Единица измерения</w:t>
            </w:r>
          </w:p>
        </w:tc>
        <w:tc>
          <w:tcPr>
            <w:tcW w:w="1799" w:type="dxa"/>
            <w:gridSpan w:val="2"/>
          </w:tcPr>
          <w:p w:rsidR="00D00E2C" w:rsidRPr="00D00E2C" w:rsidRDefault="00D00E2C" w:rsidP="00D00E2C">
            <w:pPr>
              <w:spacing w:line="276" w:lineRule="auto"/>
              <w:ind w:firstLine="0"/>
              <w:rPr>
                <w:b/>
              </w:rPr>
            </w:pPr>
            <w:r w:rsidRPr="00D00E2C">
              <w:rPr>
                <w:b/>
              </w:rPr>
              <w:t>Современное</w:t>
            </w:r>
          </w:p>
          <w:p w:rsidR="00D00E2C" w:rsidRPr="00D00E2C" w:rsidRDefault="00D00E2C" w:rsidP="00D00E2C">
            <w:pPr>
              <w:spacing w:line="276" w:lineRule="auto"/>
              <w:ind w:firstLine="0"/>
              <w:rPr>
                <w:b/>
              </w:rPr>
            </w:pPr>
            <w:r w:rsidRPr="00D00E2C">
              <w:rPr>
                <w:b/>
              </w:rPr>
              <w:t>состояние</w:t>
            </w:r>
          </w:p>
        </w:tc>
        <w:tc>
          <w:tcPr>
            <w:tcW w:w="1620" w:type="dxa"/>
          </w:tcPr>
          <w:p w:rsidR="00D00E2C" w:rsidRPr="00D00E2C" w:rsidRDefault="00D00E2C" w:rsidP="00D00E2C">
            <w:pPr>
              <w:spacing w:line="276" w:lineRule="auto"/>
              <w:ind w:firstLine="0"/>
              <w:rPr>
                <w:b/>
              </w:rPr>
            </w:pPr>
            <w:r w:rsidRPr="00D00E2C">
              <w:rPr>
                <w:b/>
              </w:rPr>
              <w:t>Расчётный</w:t>
            </w:r>
          </w:p>
          <w:p w:rsidR="00D00E2C" w:rsidRPr="00D00E2C" w:rsidRDefault="00D00E2C" w:rsidP="00D00E2C">
            <w:pPr>
              <w:spacing w:line="276" w:lineRule="auto"/>
              <w:ind w:firstLine="0"/>
              <w:rPr>
                <w:b/>
              </w:rPr>
            </w:pPr>
            <w:r w:rsidRPr="00D00E2C">
              <w:rPr>
                <w:b/>
              </w:rPr>
              <w:t>срок</w:t>
            </w:r>
          </w:p>
        </w:tc>
      </w:tr>
      <w:tr w:rsidR="00D00E2C" w:rsidRPr="00D00E2C" w:rsidTr="00D00E2C">
        <w:trPr>
          <w:gridAfter w:val="1"/>
          <w:wAfter w:w="106" w:type="dxa"/>
          <w:trHeight w:val="20"/>
          <w:jc w:val="center"/>
        </w:trPr>
        <w:tc>
          <w:tcPr>
            <w:tcW w:w="778" w:type="dxa"/>
          </w:tcPr>
          <w:p w:rsidR="00D00E2C" w:rsidRPr="00FC0A3F" w:rsidRDefault="00D00E2C" w:rsidP="00D00E2C">
            <w:pPr>
              <w:spacing w:line="276" w:lineRule="auto"/>
              <w:ind w:firstLine="0"/>
            </w:pPr>
            <w:r w:rsidRPr="00FC0A3F">
              <w:t>1</w:t>
            </w:r>
          </w:p>
        </w:tc>
        <w:tc>
          <w:tcPr>
            <w:tcW w:w="9117" w:type="dxa"/>
            <w:gridSpan w:val="5"/>
          </w:tcPr>
          <w:p w:rsidR="00D00E2C" w:rsidRPr="00FC0A3F" w:rsidRDefault="00D00E2C" w:rsidP="00D00E2C">
            <w:pPr>
              <w:spacing w:line="276" w:lineRule="auto"/>
              <w:ind w:firstLine="0"/>
            </w:pPr>
            <w:r w:rsidRPr="00FC0A3F">
              <w:t>ТЕРРИТОРИЯ</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1.1</w:t>
            </w:r>
          </w:p>
        </w:tc>
        <w:tc>
          <w:tcPr>
            <w:tcW w:w="4437" w:type="dxa"/>
          </w:tcPr>
          <w:p w:rsidR="00D00E2C" w:rsidRPr="00D00E2C" w:rsidRDefault="00D00E2C" w:rsidP="00D00E2C">
            <w:pPr>
              <w:spacing w:line="276" w:lineRule="auto"/>
              <w:ind w:firstLine="0"/>
            </w:pPr>
            <w:r w:rsidRPr="00D00E2C">
              <w:t>Площадь планируемой территории</w:t>
            </w:r>
          </w:p>
        </w:tc>
        <w:tc>
          <w:tcPr>
            <w:tcW w:w="1261" w:type="dxa"/>
          </w:tcPr>
          <w:p w:rsidR="00D00E2C" w:rsidRPr="00D00E2C" w:rsidRDefault="00D00E2C" w:rsidP="00D00E2C">
            <w:pPr>
              <w:spacing w:line="276" w:lineRule="auto"/>
              <w:ind w:firstLine="0"/>
            </w:pPr>
            <w:r w:rsidRPr="00D00E2C">
              <w:t>га</w:t>
            </w:r>
          </w:p>
        </w:tc>
        <w:tc>
          <w:tcPr>
            <w:tcW w:w="3419" w:type="dxa"/>
            <w:gridSpan w:val="3"/>
          </w:tcPr>
          <w:p w:rsidR="00D00E2C" w:rsidRPr="00D00E2C" w:rsidRDefault="00D00E2C" w:rsidP="00D00E2C">
            <w:pPr>
              <w:spacing w:line="276" w:lineRule="auto"/>
              <w:ind w:firstLine="0"/>
            </w:pPr>
            <w:r w:rsidRPr="00D00E2C">
              <w:t>28,4682</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1.2</w:t>
            </w:r>
          </w:p>
        </w:tc>
        <w:tc>
          <w:tcPr>
            <w:tcW w:w="4437" w:type="dxa"/>
          </w:tcPr>
          <w:p w:rsidR="00D00E2C" w:rsidRPr="00D00E2C" w:rsidRDefault="00D00E2C" w:rsidP="00D00E2C">
            <w:pPr>
              <w:spacing w:line="276" w:lineRule="auto"/>
              <w:ind w:firstLine="0"/>
            </w:pPr>
            <w:r w:rsidRPr="00D00E2C">
              <w:t>Площадь территории в границах элементов планировочной структуры</w:t>
            </w:r>
          </w:p>
        </w:tc>
        <w:tc>
          <w:tcPr>
            <w:tcW w:w="1261" w:type="dxa"/>
          </w:tcPr>
          <w:p w:rsidR="00D00E2C" w:rsidRPr="00D00E2C" w:rsidRDefault="00D00E2C" w:rsidP="00D00E2C">
            <w:pPr>
              <w:spacing w:line="276" w:lineRule="auto"/>
              <w:ind w:firstLine="0"/>
            </w:pPr>
            <w:r w:rsidRPr="00D00E2C">
              <w:t>га</w:t>
            </w:r>
          </w:p>
        </w:tc>
        <w:tc>
          <w:tcPr>
            <w:tcW w:w="1702" w:type="dxa"/>
          </w:tcPr>
          <w:p w:rsidR="00D00E2C" w:rsidRPr="00D00E2C" w:rsidRDefault="00D00E2C" w:rsidP="00D00E2C">
            <w:pPr>
              <w:spacing w:line="276" w:lineRule="auto"/>
              <w:ind w:firstLine="0"/>
            </w:pPr>
            <w:r w:rsidRPr="00D00E2C">
              <w:t>-</w:t>
            </w:r>
          </w:p>
        </w:tc>
        <w:tc>
          <w:tcPr>
            <w:tcW w:w="1717" w:type="dxa"/>
            <w:gridSpan w:val="2"/>
          </w:tcPr>
          <w:p w:rsidR="00D00E2C" w:rsidRPr="00D00E2C" w:rsidRDefault="00D00E2C" w:rsidP="00D00E2C">
            <w:pPr>
              <w:spacing w:line="276" w:lineRule="auto"/>
              <w:ind w:firstLine="0"/>
            </w:pPr>
            <w:r w:rsidRPr="00D00E2C">
              <w:t>28,3910</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p>
        </w:tc>
        <w:tc>
          <w:tcPr>
            <w:tcW w:w="4437" w:type="dxa"/>
          </w:tcPr>
          <w:p w:rsidR="00D00E2C" w:rsidRPr="00D00E2C" w:rsidRDefault="00D00E2C" w:rsidP="00D00E2C">
            <w:pPr>
              <w:spacing w:line="276" w:lineRule="auto"/>
              <w:ind w:firstLine="0"/>
            </w:pPr>
            <w:r w:rsidRPr="00D00E2C">
              <w:t>в том числе, территории:</w:t>
            </w:r>
          </w:p>
        </w:tc>
        <w:tc>
          <w:tcPr>
            <w:tcW w:w="1261" w:type="dxa"/>
          </w:tcPr>
          <w:p w:rsidR="00D00E2C" w:rsidRPr="00D00E2C" w:rsidRDefault="00D00E2C" w:rsidP="00D00E2C">
            <w:pPr>
              <w:spacing w:line="276" w:lineRule="auto"/>
              <w:ind w:firstLine="0"/>
            </w:pPr>
          </w:p>
        </w:tc>
        <w:tc>
          <w:tcPr>
            <w:tcW w:w="1702" w:type="dxa"/>
          </w:tcPr>
          <w:p w:rsidR="00D00E2C" w:rsidRPr="00D00E2C" w:rsidRDefault="00D00E2C" w:rsidP="00D00E2C">
            <w:pPr>
              <w:spacing w:line="276" w:lineRule="auto"/>
              <w:ind w:firstLine="0"/>
            </w:pPr>
          </w:p>
        </w:tc>
        <w:tc>
          <w:tcPr>
            <w:tcW w:w="1717" w:type="dxa"/>
            <w:gridSpan w:val="2"/>
          </w:tcPr>
          <w:p w:rsidR="00D00E2C" w:rsidRPr="00D00E2C" w:rsidRDefault="00D00E2C" w:rsidP="00D00E2C">
            <w:pPr>
              <w:spacing w:line="276" w:lineRule="auto"/>
              <w:ind w:firstLine="0"/>
            </w:pP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1.2.1</w:t>
            </w:r>
          </w:p>
        </w:tc>
        <w:tc>
          <w:tcPr>
            <w:tcW w:w="4437" w:type="dxa"/>
          </w:tcPr>
          <w:p w:rsidR="00D00E2C" w:rsidRPr="00D00E2C" w:rsidRDefault="00D00E2C" w:rsidP="00D00E2C">
            <w:pPr>
              <w:spacing w:line="276" w:lineRule="auto"/>
              <w:ind w:firstLine="0"/>
            </w:pPr>
            <w:r w:rsidRPr="00D00E2C">
              <w:t>застройка объектом энергетики</w:t>
            </w:r>
          </w:p>
        </w:tc>
        <w:tc>
          <w:tcPr>
            <w:tcW w:w="1261" w:type="dxa"/>
          </w:tcPr>
          <w:p w:rsidR="00D00E2C" w:rsidRPr="00D00E2C" w:rsidRDefault="00D00E2C" w:rsidP="00D00E2C">
            <w:pPr>
              <w:spacing w:line="276" w:lineRule="auto"/>
              <w:ind w:firstLine="0"/>
            </w:pPr>
            <w:r w:rsidRPr="00D00E2C">
              <w:t>га</w:t>
            </w:r>
          </w:p>
        </w:tc>
        <w:tc>
          <w:tcPr>
            <w:tcW w:w="1702" w:type="dxa"/>
          </w:tcPr>
          <w:p w:rsidR="00D00E2C" w:rsidRPr="00D00E2C" w:rsidRDefault="00D00E2C" w:rsidP="00D00E2C">
            <w:pPr>
              <w:spacing w:line="276" w:lineRule="auto"/>
              <w:ind w:firstLine="0"/>
            </w:pPr>
            <w:r w:rsidRPr="00D00E2C">
              <w:t>-</w:t>
            </w:r>
          </w:p>
        </w:tc>
        <w:tc>
          <w:tcPr>
            <w:tcW w:w="1717" w:type="dxa"/>
            <w:gridSpan w:val="2"/>
          </w:tcPr>
          <w:p w:rsidR="00D00E2C" w:rsidRPr="00D00E2C" w:rsidRDefault="00D00E2C" w:rsidP="00D00E2C">
            <w:pPr>
              <w:spacing w:line="276" w:lineRule="auto"/>
              <w:ind w:firstLine="0"/>
            </w:pPr>
            <w:r w:rsidRPr="00D00E2C">
              <w:t>27,0775</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1.4</w:t>
            </w:r>
          </w:p>
        </w:tc>
        <w:tc>
          <w:tcPr>
            <w:tcW w:w="4437" w:type="dxa"/>
          </w:tcPr>
          <w:p w:rsidR="00D00E2C" w:rsidRPr="00D00E2C" w:rsidRDefault="00D00E2C" w:rsidP="00D00E2C">
            <w:pPr>
              <w:spacing w:line="276" w:lineRule="auto"/>
              <w:ind w:firstLine="0"/>
            </w:pPr>
            <w:r w:rsidRPr="00D00E2C">
              <w:t>Территории общего пользования, всего:</w:t>
            </w:r>
          </w:p>
        </w:tc>
        <w:tc>
          <w:tcPr>
            <w:tcW w:w="1261" w:type="dxa"/>
          </w:tcPr>
          <w:p w:rsidR="00D00E2C" w:rsidRPr="00D00E2C" w:rsidRDefault="00D00E2C" w:rsidP="00D00E2C">
            <w:pPr>
              <w:spacing w:line="276" w:lineRule="auto"/>
              <w:ind w:firstLine="0"/>
            </w:pPr>
            <w:r w:rsidRPr="00D00E2C">
              <w:t>га</w:t>
            </w:r>
          </w:p>
        </w:tc>
        <w:tc>
          <w:tcPr>
            <w:tcW w:w="1702" w:type="dxa"/>
          </w:tcPr>
          <w:p w:rsidR="00D00E2C" w:rsidRPr="00D00E2C" w:rsidRDefault="00D00E2C" w:rsidP="00D00E2C">
            <w:pPr>
              <w:spacing w:line="276" w:lineRule="auto"/>
              <w:ind w:firstLine="0"/>
            </w:pPr>
            <w:r w:rsidRPr="00D00E2C">
              <w:t>28,3910</w:t>
            </w:r>
          </w:p>
        </w:tc>
        <w:tc>
          <w:tcPr>
            <w:tcW w:w="1717" w:type="dxa"/>
            <w:gridSpan w:val="2"/>
          </w:tcPr>
          <w:p w:rsidR="00D00E2C" w:rsidRPr="00D00E2C" w:rsidRDefault="00D00E2C" w:rsidP="00D00E2C">
            <w:pPr>
              <w:spacing w:line="276" w:lineRule="auto"/>
              <w:ind w:firstLine="0"/>
            </w:pPr>
            <w:r w:rsidRPr="00D00E2C">
              <w:t>1,3135</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p>
        </w:tc>
        <w:tc>
          <w:tcPr>
            <w:tcW w:w="4437" w:type="dxa"/>
          </w:tcPr>
          <w:p w:rsidR="00D00E2C" w:rsidRPr="00D00E2C" w:rsidRDefault="00D00E2C" w:rsidP="00D00E2C">
            <w:pPr>
              <w:spacing w:line="276" w:lineRule="auto"/>
              <w:ind w:firstLine="0"/>
            </w:pPr>
            <w:r w:rsidRPr="00D00E2C">
              <w:t>из них:</w:t>
            </w:r>
          </w:p>
        </w:tc>
        <w:tc>
          <w:tcPr>
            <w:tcW w:w="1261" w:type="dxa"/>
          </w:tcPr>
          <w:p w:rsidR="00D00E2C" w:rsidRPr="00D00E2C" w:rsidRDefault="00D00E2C" w:rsidP="00D00E2C">
            <w:pPr>
              <w:spacing w:line="276" w:lineRule="auto"/>
              <w:ind w:firstLine="0"/>
            </w:pPr>
          </w:p>
        </w:tc>
        <w:tc>
          <w:tcPr>
            <w:tcW w:w="1702" w:type="dxa"/>
          </w:tcPr>
          <w:p w:rsidR="00D00E2C" w:rsidRPr="00D00E2C" w:rsidRDefault="00D00E2C" w:rsidP="00D00E2C">
            <w:pPr>
              <w:spacing w:line="276" w:lineRule="auto"/>
              <w:ind w:firstLine="0"/>
            </w:pPr>
          </w:p>
        </w:tc>
        <w:tc>
          <w:tcPr>
            <w:tcW w:w="1717" w:type="dxa"/>
            <w:gridSpan w:val="2"/>
          </w:tcPr>
          <w:p w:rsidR="00D00E2C" w:rsidRPr="00D00E2C" w:rsidRDefault="00D00E2C" w:rsidP="00D00E2C">
            <w:pPr>
              <w:spacing w:line="276" w:lineRule="auto"/>
              <w:ind w:firstLine="0"/>
            </w:pP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1.4.1</w:t>
            </w:r>
          </w:p>
        </w:tc>
        <w:tc>
          <w:tcPr>
            <w:tcW w:w="4437" w:type="dxa"/>
          </w:tcPr>
          <w:p w:rsidR="00D00E2C" w:rsidRPr="00D00E2C" w:rsidRDefault="00D00E2C" w:rsidP="00D00E2C">
            <w:pPr>
              <w:spacing w:line="276" w:lineRule="auto"/>
              <w:ind w:firstLine="0"/>
            </w:pPr>
            <w:r w:rsidRPr="00D00E2C">
              <w:t>улицы, дороги, проезды, тротуары</w:t>
            </w:r>
          </w:p>
        </w:tc>
        <w:tc>
          <w:tcPr>
            <w:tcW w:w="1261" w:type="dxa"/>
          </w:tcPr>
          <w:p w:rsidR="00D00E2C" w:rsidRPr="00D00E2C" w:rsidRDefault="00D00E2C" w:rsidP="00D00E2C">
            <w:pPr>
              <w:spacing w:line="276" w:lineRule="auto"/>
              <w:ind w:firstLine="0"/>
            </w:pPr>
            <w:r w:rsidRPr="00D00E2C">
              <w:t>га</w:t>
            </w:r>
          </w:p>
        </w:tc>
        <w:tc>
          <w:tcPr>
            <w:tcW w:w="1702" w:type="dxa"/>
          </w:tcPr>
          <w:p w:rsidR="00D00E2C" w:rsidRPr="00D00E2C" w:rsidRDefault="00D00E2C" w:rsidP="00D00E2C">
            <w:pPr>
              <w:spacing w:line="276" w:lineRule="auto"/>
              <w:ind w:firstLine="0"/>
            </w:pPr>
            <w:r w:rsidRPr="00D00E2C">
              <w:t>1,3135</w:t>
            </w:r>
          </w:p>
        </w:tc>
        <w:tc>
          <w:tcPr>
            <w:tcW w:w="1717" w:type="dxa"/>
            <w:gridSpan w:val="2"/>
          </w:tcPr>
          <w:p w:rsidR="00D00E2C" w:rsidRPr="00D00E2C" w:rsidRDefault="00D00E2C" w:rsidP="00D00E2C">
            <w:pPr>
              <w:spacing w:line="276" w:lineRule="auto"/>
              <w:ind w:firstLine="0"/>
            </w:pPr>
            <w:r w:rsidRPr="00D00E2C">
              <w:t>1,3135</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1.4.2</w:t>
            </w:r>
          </w:p>
        </w:tc>
        <w:tc>
          <w:tcPr>
            <w:tcW w:w="4437" w:type="dxa"/>
          </w:tcPr>
          <w:p w:rsidR="00D00E2C" w:rsidRPr="00D00E2C" w:rsidRDefault="00D00E2C" w:rsidP="00D00E2C">
            <w:pPr>
              <w:spacing w:line="276" w:lineRule="auto"/>
              <w:ind w:firstLine="0"/>
            </w:pPr>
            <w:r w:rsidRPr="00D00E2C">
              <w:t>в том числе озеленённые территории общего пользования</w:t>
            </w:r>
          </w:p>
        </w:tc>
        <w:tc>
          <w:tcPr>
            <w:tcW w:w="1261" w:type="dxa"/>
          </w:tcPr>
          <w:p w:rsidR="00D00E2C" w:rsidRPr="00D00E2C" w:rsidRDefault="00D00E2C" w:rsidP="00D00E2C">
            <w:pPr>
              <w:spacing w:line="276" w:lineRule="auto"/>
              <w:ind w:firstLine="0"/>
            </w:pPr>
            <w:r w:rsidRPr="00D00E2C">
              <w:t>га</w:t>
            </w:r>
          </w:p>
        </w:tc>
        <w:tc>
          <w:tcPr>
            <w:tcW w:w="1702" w:type="dxa"/>
          </w:tcPr>
          <w:p w:rsidR="00D00E2C" w:rsidRPr="00D00E2C" w:rsidRDefault="00D00E2C" w:rsidP="00D00E2C">
            <w:pPr>
              <w:spacing w:line="276" w:lineRule="auto"/>
              <w:ind w:firstLine="0"/>
            </w:pPr>
            <w:r w:rsidRPr="00D00E2C">
              <w:t>21,7739</w:t>
            </w:r>
          </w:p>
        </w:tc>
        <w:tc>
          <w:tcPr>
            <w:tcW w:w="1717" w:type="dxa"/>
            <w:gridSpan w:val="2"/>
          </w:tcPr>
          <w:p w:rsidR="00D00E2C" w:rsidRPr="00D00E2C" w:rsidRDefault="00D00E2C" w:rsidP="00D00E2C">
            <w:pPr>
              <w:spacing w:line="276" w:lineRule="auto"/>
              <w:ind w:firstLine="0"/>
            </w:pPr>
            <w:r w:rsidRPr="00D00E2C">
              <w:t>-</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1.4.3</w:t>
            </w:r>
          </w:p>
        </w:tc>
        <w:tc>
          <w:tcPr>
            <w:tcW w:w="4437" w:type="dxa"/>
          </w:tcPr>
          <w:p w:rsidR="00D00E2C" w:rsidRPr="00D00E2C" w:rsidRDefault="00D00E2C" w:rsidP="00D00E2C">
            <w:pPr>
              <w:spacing w:line="276" w:lineRule="auto"/>
              <w:ind w:firstLine="0"/>
            </w:pPr>
            <w:r w:rsidRPr="00D00E2C">
              <w:t>территория зелёных насаждений специального назначения</w:t>
            </w:r>
          </w:p>
        </w:tc>
        <w:tc>
          <w:tcPr>
            <w:tcW w:w="1261" w:type="dxa"/>
          </w:tcPr>
          <w:p w:rsidR="00D00E2C" w:rsidRPr="00D00E2C" w:rsidRDefault="00D00E2C" w:rsidP="00D00E2C">
            <w:pPr>
              <w:spacing w:line="276" w:lineRule="auto"/>
              <w:ind w:firstLine="0"/>
            </w:pPr>
            <w:r w:rsidRPr="00D00E2C">
              <w:t>га</w:t>
            </w:r>
          </w:p>
        </w:tc>
        <w:tc>
          <w:tcPr>
            <w:tcW w:w="1702" w:type="dxa"/>
          </w:tcPr>
          <w:p w:rsidR="00D00E2C" w:rsidRPr="00D00E2C" w:rsidRDefault="00D00E2C" w:rsidP="00D00E2C">
            <w:pPr>
              <w:spacing w:line="276" w:lineRule="auto"/>
              <w:ind w:firstLine="0"/>
            </w:pPr>
            <w:r w:rsidRPr="00D00E2C">
              <w:t>4,2735</w:t>
            </w:r>
          </w:p>
        </w:tc>
        <w:tc>
          <w:tcPr>
            <w:tcW w:w="1717" w:type="dxa"/>
            <w:gridSpan w:val="2"/>
          </w:tcPr>
          <w:p w:rsidR="00D00E2C" w:rsidRPr="00D00E2C" w:rsidRDefault="00D00E2C" w:rsidP="00D00E2C">
            <w:pPr>
              <w:spacing w:line="276" w:lineRule="auto"/>
              <w:ind w:firstLine="0"/>
            </w:pPr>
            <w:r w:rsidRPr="00D00E2C">
              <w:t>-</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1.4.4</w:t>
            </w:r>
          </w:p>
        </w:tc>
        <w:tc>
          <w:tcPr>
            <w:tcW w:w="4437" w:type="dxa"/>
          </w:tcPr>
          <w:p w:rsidR="00D00E2C" w:rsidRPr="00D00E2C" w:rsidRDefault="00D00E2C" w:rsidP="00D00E2C">
            <w:pPr>
              <w:spacing w:line="276" w:lineRule="auto"/>
              <w:ind w:firstLine="0"/>
            </w:pPr>
            <w:r w:rsidRPr="00D00E2C">
              <w:t>прочие территории</w:t>
            </w:r>
          </w:p>
        </w:tc>
        <w:tc>
          <w:tcPr>
            <w:tcW w:w="1261" w:type="dxa"/>
          </w:tcPr>
          <w:p w:rsidR="00D00E2C" w:rsidRPr="00D00E2C" w:rsidRDefault="00D00E2C" w:rsidP="00D00E2C">
            <w:pPr>
              <w:spacing w:line="276" w:lineRule="auto"/>
              <w:ind w:firstLine="0"/>
            </w:pPr>
            <w:r w:rsidRPr="00D00E2C">
              <w:t>га</w:t>
            </w:r>
          </w:p>
        </w:tc>
        <w:tc>
          <w:tcPr>
            <w:tcW w:w="1702" w:type="dxa"/>
          </w:tcPr>
          <w:p w:rsidR="00D00E2C" w:rsidRPr="00D00E2C" w:rsidRDefault="00D00E2C" w:rsidP="00D00E2C">
            <w:pPr>
              <w:spacing w:line="276" w:lineRule="auto"/>
              <w:ind w:firstLine="0"/>
            </w:pPr>
            <w:r w:rsidRPr="00D00E2C">
              <w:t>1,0301</w:t>
            </w:r>
          </w:p>
        </w:tc>
        <w:tc>
          <w:tcPr>
            <w:tcW w:w="1717" w:type="dxa"/>
            <w:gridSpan w:val="2"/>
          </w:tcPr>
          <w:p w:rsidR="00D00E2C" w:rsidRPr="00D00E2C" w:rsidRDefault="00D00E2C" w:rsidP="00D00E2C">
            <w:pPr>
              <w:spacing w:line="276" w:lineRule="auto"/>
              <w:ind w:firstLine="0"/>
            </w:pPr>
            <w:r w:rsidRPr="00D00E2C">
              <w:t>-</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1.5</w:t>
            </w:r>
          </w:p>
        </w:tc>
        <w:tc>
          <w:tcPr>
            <w:tcW w:w="4437" w:type="dxa"/>
          </w:tcPr>
          <w:p w:rsidR="00D00E2C" w:rsidRPr="00D00E2C" w:rsidRDefault="00D00E2C" w:rsidP="00D00E2C">
            <w:pPr>
              <w:spacing w:line="276" w:lineRule="auto"/>
              <w:ind w:firstLine="0"/>
            </w:pPr>
            <w:r w:rsidRPr="00D00E2C">
              <w:t>Территории</w:t>
            </w:r>
            <w:r w:rsidRPr="00D00E2C">
              <w:cr/>
              <w:t xml:space="preserve"> объектов  культурного наследия</w:t>
            </w:r>
          </w:p>
        </w:tc>
        <w:tc>
          <w:tcPr>
            <w:tcW w:w="1261" w:type="dxa"/>
          </w:tcPr>
          <w:p w:rsidR="00D00E2C" w:rsidRPr="00D00E2C" w:rsidRDefault="00D00E2C" w:rsidP="00D00E2C">
            <w:pPr>
              <w:spacing w:line="276" w:lineRule="auto"/>
              <w:ind w:firstLine="0"/>
            </w:pPr>
            <w:r w:rsidRPr="00D00E2C">
              <w:t>га</w:t>
            </w:r>
          </w:p>
        </w:tc>
        <w:tc>
          <w:tcPr>
            <w:tcW w:w="3419" w:type="dxa"/>
            <w:gridSpan w:val="3"/>
          </w:tcPr>
          <w:p w:rsidR="00D00E2C" w:rsidRPr="00D00E2C" w:rsidRDefault="00D00E2C" w:rsidP="00D00E2C">
            <w:pPr>
              <w:spacing w:line="276" w:lineRule="auto"/>
              <w:ind w:firstLine="0"/>
            </w:pPr>
            <w:r w:rsidRPr="00D00E2C">
              <w:t>отсутствуют, установленные в соответствии с законодательством</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1.6</w:t>
            </w:r>
          </w:p>
        </w:tc>
        <w:tc>
          <w:tcPr>
            <w:tcW w:w="4437" w:type="dxa"/>
          </w:tcPr>
          <w:p w:rsidR="00D00E2C" w:rsidRPr="00D00E2C" w:rsidRDefault="00D00E2C" w:rsidP="00D00E2C">
            <w:pPr>
              <w:spacing w:line="276" w:lineRule="auto"/>
              <w:ind w:firstLine="0"/>
            </w:pPr>
            <w:r w:rsidRPr="00D00E2C">
              <w:t>Зоны с особыми условиями использования территории</w:t>
            </w:r>
          </w:p>
        </w:tc>
        <w:tc>
          <w:tcPr>
            <w:tcW w:w="1261" w:type="dxa"/>
          </w:tcPr>
          <w:p w:rsidR="00D00E2C" w:rsidRPr="00D00E2C" w:rsidRDefault="00D00E2C" w:rsidP="00D00E2C">
            <w:pPr>
              <w:spacing w:line="276" w:lineRule="auto"/>
              <w:ind w:firstLine="0"/>
            </w:pPr>
            <w:r w:rsidRPr="00D00E2C">
              <w:t>га</w:t>
            </w:r>
          </w:p>
        </w:tc>
        <w:tc>
          <w:tcPr>
            <w:tcW w:w="3419" w:type="dxa"/>
            <w:gridSpan w:val="3"/>
          </w:tcPr>
          <w:p w:rsidR="00D00E2C" w:rsidRPr="00D00E2C" w:rsidRDefault="00D00E2C" w:rsidP="00D00E2C">
            <w:pPr>
              <w:spacing w:line="276" w:lineRule="auto"/>
              <w:ind w:firstLine="0"/>
            </w:pPr>
            <w:r w:rsidRPr="00D00E2C">
              <w:t>27,015</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1.7</w:t>
            </w:r>
          </w:p>
        </w:tc>
        <w:tc>
          <w:tcPr>
            <w:tcW w:w="4437" w:type="dxa"/>
          </w:tcPr>
          <w:p w:rsidR="00D00E2C" w:rsidRPr="00D00E2C" w:rsidRDefault="00D00E2C" w:rsidP="00D00E2C">
            <w:pPr>
              <w:spacing w:line="276" w:lineRule="auto"/>
              <w:ind w:firstLine="0"/>
            </w:pPr>
            <w:r w:rsidRPr="00D00E2C">
              <w:t>Коэффициент застройки (территории ПС)</w:t>
            </w:r>
          </w:p>
        </w:tc>
        <w:tc>
          <w:tcPr>
            <w:tcW w:w="1261" w:type="dxa"/>
          </w:tcPr>
          <w:p w:rsidR="00D00E2C" w:rsidRPr="00D00E2C" w:rsidRDefault="00D00E2C" w:rsidP="00D00E2C">
            <w:pPr>
              <w:spacing w:line="276" w:lineRule="auto"/>
              <w:ind w:firstLine="0"/>
            </w:pPr>
            <w:r w:rsidRPr="00D00E2C">
              <w:t>коэфф.</w:t>
            </w:r>
          </w:p>
        </w:tc>
        <w:tc>
          <w:tcPr>
            <w:tcW w:w="1702" w:type="dxa"/>
          </w:tcPr>
          <w:p w:rsidR="00D00E2C" w:rsidRPr="00D00E2C" w:rsidRDefault="00D00E2C" w:rsidP="00D00E2C">
            <w:pPr>
              <w:spacing w:line="276" w:lineRule="auto"/>
              <w:ind w:firstLine="0"/>
            </w:pPr>
            <w:r w:rsidRPr="00D00E2C">
              <w:t>-</w:t>
            </w:r>
          </w:p>
        </w:tc>
        <w:tc>
          <w:tcPr>
            <w:tcW w:w="1717" w:type="dxa"/>
            <w:gridSpan w:val="2"/>
          </w:tcPr>
          <w:p w:rsidR="00D00E2C" w:rsidRPr="00D00E2C" w:rsidRDefault="00D00E2C" w:rsidP="00D00E2C">
            <w:pPr>
              <w:spacing w:line="276" w:lineRule="auto"/>
              <w:ind w:firstLine="0"/>
              <w:rPr>
                <w:lang w:val="en-US"/>
              </w:rPr>
            </w:pPr>
            <w:r w:rsidRPr="00D00E2C">
              <w:t>-</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1.8</w:t>
            </w:r>
          </w:p>
        </w:tc>
        <w:tc>
          <w:tcPr>
            <w:tcW w:w="4437" w:type="dxa"/>
          </w:tcPr>
          <w:p w:rsidR="00D00E2C" w:rsidRPr="00D00E2C" w:rsidRDefault="00D00E2C" w:rsidP="00D00E2C">
            <w:pPr>
              <w:spacing w:line="276" w:lineRule="auto"/>
              <w:ind w:firstLine="0"/>
            </w:pPr>
            <w:r w:rsidRPr="00D00E2C">
              <w:t>Коэффициент плотности застройки (территории ПС)</w:t>
            </w:r>
          </w:p>
        </w:tc>
        <w:tc>
          <w:tcPr>
            <w:tcW w:w="1261" w:type="dxa"/>
          </w:tcPr>
          <w:p w:rsidR="00D00E2C" w:rsidRPr="00D00E2C" w:rsidRDefault="00D00E2C" w:rsidP="00D00E2C">
            <w:pPr>
              <w:spacing w:line="276" w:lineRule="auto"/>
              <w:ind w:firstLine="0"/>
            </w:pPr>
            <w:r w:rsidRPr="00D00E2C">
              <w:t>коэфф.</w:t>
            </w:r>
          </w:p>
        </w:tc>
        <w:tc>
          <w:tcPr>
            <w:tcW w:w="1702" w:type="dxa"/>
          </w:tcPr>
          <w:p w:rsidR="00D00E2C" w:rsidRPr="00D00E2C" w:rsidRDefault="00D00E2C" w:rsidP="00D00E2C">
            <w:pPr>
              <w:spacing w:line="276" w:lineRule="auto"/>
              <w:ind w:firstLine="0"/>
            </w:pPr>
            <w:r w:rsidRPr="00D00E2C">
              <w:t>-</w:t>
            </w:r>
          </w:p>
        </w:tc>
        <w:tc>
          <w:tcPr>
            <w:tcW w:w="1717" w:type="dxa"/>
            <w:gridSpan w:val="2"/>
          </w:tcPr>
          <w:p w:rsidR="00D00E2C" w:rsidRPr="00D00E2C" w:rsidRDefault="00D00E2C" w:rsidP="00D00E2C">
            <w:pPr>
              <w:spacing w:line="276" w:lineRule="auto"/>
              <w:ind w:firstLine="0"/>
            </w:pPr>
            <w:r w:rsidRPr="00D00E2C">
              <w:t>-</w:t>
            </w:r>
          </w:p>
        </w:tc>
      </w:tr>
      <w:tr w:rsidR="00D00E2C" w:rsidRPr="00D00E2C" w:rsidTr="00D00E2C">
        <w:trPr>
          <w:gridAfter w:val="1"/>
          <w:wAfter w:w="106" w:type="dxa"/>
          <w:trHeight w:val="20"/>
          <w:jc w:val="center"/>
        </w:trPr>
        <w:tc>
          <w:tcPr>
            <w:tcW w:w="778" w:type="dxa"/>
          </w:tcPr>
          <w:p w:rsidR="00D00E2C" w:rsidRPr="00FC0A3F" w:rsidRDefault="00D00E2C" w:rsidP="00D00E2C">
            <w:pPr>
              <w:spacing w:line="276" w:lineRule="auto"/>
              <w:ind w:firstLine="0"/>
            </w:pPr>
            <w:r w:rsidRPr="00FC0A3F">
              <w:t>2</w:t>
            </w:r>
          </w:p>
        </w:tc>
        <w:tc>
          <w:tcPr>
            <w:tcW w:w="4437" w:type="dxa"/>
          </w:tcPr>
          <w:p w:rsidR="00D00E2C" w:rsidRPr="00FC0A3F" w:rsidRDefault="00D00E2C" w:rsidP="00D00E2C">
            <w:pPr>
              <w:spacing w:line="276" w:lineRule="auto"/>
              <w:ind w:firstLine="0"/>
            </w:pPr>
            <w:r w:rsidRPr="00FC0A3F">
              <w:t>НАСЕЛЕНИЕ</w:t>
            </w:r>
          </w:p>
        </w:tc>
        <w:tc>
          <w:tcPr>
            <w:tcW w:w="1261" w:type="dxa"/>
          </w:tcPr>
          <w:p w:rsidR="00D00E2C" w:rsidRPr="00D00E2C" w:rsidRDefault="00D00E2C" w:rsidP="00D00E2C">
            <w:pPr>
              <w:spacing w:line="276" w:lineRule="auto"/>
              <w:ind w:firstLine="0"/>
            </w:pPr>
          </w:p>
        </w:tc>
        <w:tc>
          <w:tcPr>
            <w:tcW w:w="1702" w:type="dxa"/>
          </w:tcPr>
          <w:p w:rsidR="00D00E2C" w:rsidRPr="00D00E2C" w:rsidRDefault="00D00E2C" w:rsidP="00D00E2C">
            <w:pPr>
              <w:spacing w:line="276" w:lineRule="auto"/>
              <w:ind w:firstLine="0"/>
            </w:pPr>
          </w:p>
        </w:tc>
        <w:tc>
          <w:tcPr>
            <w:tcW w:w="1717" w:type="dxa"/>
            <w:gridSpan w:val="2"/>
          </w:tcPr>
          <w:p w:rsidR="00D00E2C" w:rsidRPr="00D00E2C" w:rsidRDefault="00D00E2C" w:rsidP="00D00E2C">
            <w:pPr>
              <w:spacing w:line="276" w:lineRule="auto"/>
              <w:ind w:firstLine="0"/>
            </w:pP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rPr>
                <w:b/>
              </w:rPr>
            </w:pPr>
            <w:r w:rsidRPr="00D00E2C">
              <w:t>2.1</w:t>
            </w:r>
          </w:p>
        </w:tc>
        <w:tc>
          <w:tcPr>
            <w:tcW w:w="4437" w:type="dxa"/>
          </w:tcPr>
          <w:p w:rsidR="00D00E2C" w:rsidRPr="00D00E2C" w:rsidRDefault="00D00E2C" w:rsidP="00D00E2C">
            <w:pPr>
              <w:spacing w:line="276" w:lineRule="auto"/>
              <w:ind w:firstLine="0"/>
              <w:rPr>
                <w:b/>
              </w:rPr>
            </w:pPr>
            <w:r w:rsidRPr="00D00E2C">
              <w:t>Численность населения</w:t>
            </w:r>
          </w:p>
        </w:tc>
        <w:tc>
          <w:tcPr>
            <w:tcW w:w="1261" w:type="dxa"/>
          </w:tcPr>
          <w:p w:rsidR="00D00E2C" w:rsidRPr="00D00E2C" w:rsidRDefault="00D00E2C" w:rsidP="00D00E2C">
            <w:pPr>
              <w:spacing w:line="276" w:lineRule="auto"/>
              <w:ind w:firstLine="0"/>
            </w:pPr>
            <w:r w:rsidRPr="00D00E2C">
              <w:t>тыс. чел.</w:t>
            </w:r>
          </w:p>
        </w:tc>
        <w:tc>
          <w:tcPr>
            <w:tcW w:w="1702" w:type="dxa"/>
          </w:tcPr>
          <w:p w:rsidR="00D00E2C" w:rsidRPr="00D00E2C" w:rsidRDefault="00D00E2C" w:rsidP="00D00E2C">
            <w:pPr>
              <w:spacing w:line="276" w:lineRule="auto"/>
              <w:ind w:firstLine="0"/>
            </w:pPr>
            <w:r w:rsidRPr="00D00E2C">
              <w:t>-</w:t>
            </w:r>
          </w:p>
        </w:tc>
        <w:tc>
          <w:tcPr>
            <w:tcW w:w="1717" w:type="dxa"/>
            <w:gridSpan w:val="2"/>
          </w:tcPr>
          <w:p w:rsidR="00D00E2C" w:rsidRPr="00D00E2C" w:rsidRDefault="00D00E2C" w:rsidP="00D00E2C">
            <w:pPr>
              <w:spacing w:line="276" w:lineRule="auto"/>
              <w:ind w:firstLine="0"/>
            </w:pPr>
            <w:r w:rsidRPr="00D00E2C">
              <w:t>-</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3</w:t>
            </w:r>
          </w:p>
        </w:tc>
        <w:tc>
          <w:tcPr>
            <w:tcW w:w="4437" w:type="dxa"/>
          </w:tcPr>
          <w:p w:rsidR="00D00E2C" w:rsidRPr="00D00E2C" w:rsidRDefault="00D00E2C" w:rsidP="00D00E2C">
            <w:pPr>
              <w:spacing w:line="276" w:lineRule="auto"/>
              <w:ind w:firstLine="0"/>
            </w:pPr>
            <w:r w:rsidRPr="00D00E2C">
              <w:t>ОБЪЕКТЫ КОММУНАЛЬНО-СКЛАДСКОГО НАЗНАЧЕНИЯ</w:t>
            </w:r>
          </w:p>
        </w:tc>
        <w:tc>
          <w:tcPr>
            <w:tcW w:w="1261" w:type="dxa"/>
          </w:tcPr>
          <w:p w:rsidR="00D00E2C" w:rsidRPr="00D00E2C" w:rsidRDefault="00D00E2C" w:rsidP="00D00E2C">
            <w:pPr>
              <w:spacing w:line="276" w:lineRule="auto"/>
              <w:ind w:firstLine="0"/>
            </w:pPr>
          </w:p>
        </w:tc>
        <w:tc>
          <w:tcPr>
            <w:tcW w:w="1702" w:type="dxa"/>
          </w:tcPr>
          <w:p w:rsidR="00D00E2C" w:rsidRPr="00D00E2C" w:rsidRDefault="00D00E2C" w:rsidP="00D00E2C">
            <w:pPr>
              <w:spacing w:line="276" w:lineRule="auto"/>
              <w:ind w:firstLine="0"/>
            </w:pPr>
          </w:p>
        </w:tc>
        <w:tc>
          <w:tcPr>
            <w:tcW w:w="1717" w:type="dxa"/>
            <w:gridSpan w:val="2"/>
          </w:tcPr>
          <w:p w:rsidR="00D00E2C" w:rsidRPr="00D00E2C" w:rsidRDefault="00D00E2C" w:rsidP="00D00E2C">
            <w:pPr>
              <w:spacing w:line="276" w:lineRule="auto"/>
              <w:ind w:firstLine="0"/>
            </w:pP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3.3</w:t>
            </w:r>
          </w:p>
        </w:tc>
        <w:tc>
          <w:tcPr>
            <w:tcW w:w="4437" w:type="dxa"/>
          </w:tcPr>
          <w:p w:rsidR="00D00E2C" w:rsidRPr="00D00E2C" w:rsidRDefault="00D00E2C" w:rsidP="00D00E2C">
            <w:pPr>
              <w:spacing w:line="276" w:lineRule="auto"/>
              <w:ind w:firstLine="0"/>
            </w:pPr>
            <w:r w:rsidRPr="00D00E2C">
              <w:t>Объект коммунально-складского назначения</w:t>
            </w:r>
          </w:p>
        </w:tc>
        <w:tc>
          <w:tcPr>
            <w:tcW w:w="1261" w:type="dxa"/>
          </w:tcPr>
          <w:p w:rsidR="00D00E2C" w:rsidRPr="00D00E2C" w:rsidRDefault="00D00E2C" w:rsidP="00D00E2C">
            <w:pPr>
              <w:spacing w:line="276" w:lineRule="auto"/>
              <w:ind w:firstLine="0"/>
            </w:pPr>
            <w:r w:rsidRPr="00D00E2C">
              <w:t>кв.м общ.площ.</w:t>
            </w:r>
          </w:p>
        </w:tc>
        <w:tc>
          <w:tcPr>
            <w:tcW w:w="1702" w:type="dxa"/>
          </w:tcPr>
          <w:p w:rsidR="00D00E2C" w:rsidRPr="00D00E2C" w:rsidRDefault="00D00E2C" w:rsidP="00D00E2C">
            <w:pPr>
              <w:spacing w:line="276" w:lineRule="auto"/>
              <w:ind w:firstLine="0"/>
            </w:pPr>
            <w:r w:rsidRPr="00D00E2C">
              <w:t>-</w:t>
            </w:r>
          </w:p>
        </w:tc>
        <w:tc>
          <w:tcPr>
            <w:tcW w:w="1717" w:type="dxa"/>
            <w:gridSpan w:val="2"/>
          </w:tcPr>
          <w:p w:rsidR="00D00E2C" w:rsidRPr="00D00E2C" w:rsidRDefault="00D00E2C" w:rsidP="00D00E2C">
            <w:pPr>
              <w:spacing w:line="276" w:lineRule="auto"/>
              <w:ind w:firstLine="0"/>
            </w:pPr>
            <w:r w:rsidRPr="00D00E2C">
              <w:t>-</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3.4</w:t>
            </w:r>
          </w:p>
        </w:tc>
        <w:tc>
          <w:tcPr>
            <w:tcW w:w="4437" w:type="dxa"/>
          </w:tcPr>
          <w:p w:rsidR="00D00E2C" w:rsidRPr="00D00E2C" w:rsidRDefault="00D00E2C" w:rsidP="00D00E2C">
            <w:pPr>
              <w:spacing w:line="276" w:lineRule="auto"/>
              <w:ind w:firstLine="0"/>
            </w:pPr>
            <w:r w:rsidRPr="00D00E2C">
              <w:t>Объекты инженерной инфраструктуры</w:t>
            </w:r>
          </w:p>
        </w:tc>
        <w:tc>
          <w:tcPr>
            <w:tcW w:w="1261" w:type="dxa"/>
          </w:tcPr>
          <w:p w:rsidR="00D00E2C" w:rsidRPr="00D00E2C" w:rsidRDefault="00D00E2C" w:rsidP="00D00E2C">
            <w:pPr>
              <w:spacing w:line="276" w:lineRule="auto"/>
              <w:ind w:firstLine="0"/>
            </w:pPr>
            <w:r w:rsidRPr="00D00E2C">
              <w:t>кол-во</w:t>
            </w:r>
          </w:p>
        </w:tc>
        <w:tc>
          <w:tcPr>
            <w:tcW w:w="1702" w:type="dxa"/>
          </w:tcPr>
          <w:p w:rsidR="00D00E2C" w:rsidRPr="00D00E2C" w:rsidRDefault="00D00E2C" w:rsidP="00D00E2C">
            <w:pPr>
              <w:spacing w:line="276" w:lineRule="auto"/>
              <w:ind w:firstLine="0"/>
            </w:pPr>
            <w:r w:rsidRPr="00D00E2C">
              <w:t>-</w:t>
            </w:r>
          </w:p>
        </w:tc>
        <w:tc>
          <w:tcPr>
            <w:tcW w:w="1717" w:type="dxa"/>
            <w:gridSpan w:val="2"/>
          </w:tcPr>
          <w:p w:rsidR="00D00E2C" w:rsidRPr="00D00E2C" w:rsidRDefault="00D00E2C" w:rsidP="00D00E2C">
            <w:pPr>
              <w:spacing w:line="276" w:lineRule="auto"/>
              <w:ind w:firstLine="0"/>
            </w:pPr>
            <w:r w:rsidRPr="00D00E2C">
              <w:t>-</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4</w:t>
            </w:r>
          </w:p>
        </w:tc>
        <w:tc>
          <w:tcPr>
            <w:tcW w:w="4437" w:type="dxa"/>
          </w:tcPr>
          <w:p w:rsidR="00D00E2C" w:rsidRPr="00D00E2C" w:rsidRDefault="00D00E2C" w:rsidP="00D00E2C">
            <w:pPr>
              <w:spacing w:line="276" w:lineRule="auto"/>
              <w:ind w:firstLine="0"/>
            </w:pPr>
            <w:r w:rsidRPr="00D00E2C">
              <w:t>ТРАНСПОРТНАЯ ИНФРАСТРУКТУРА</w:t>
            </w:r>
          </w:p>
        </w:tc>
        <w:tc>
          <w:tcPr>
            <w:tcW w:w="1261" w:type="dxa"/>
          </w:tcPr>
          <w:p w:rsidR="00D00E2C" w:rsidRPr="00D00E2C" w:rsidRDefault="00D00E2C" w:rsidP="00D00E2C">
            <w:pPr>
              <w:spacing w:line="276" w:lineRule="auto"/>
              <w:ind w:firstLine="0"/>
            </w:pPr>
          </w:p>
        </w:tc>
        <w:tc>
          <w:tcPr>
            <w:tcW w:w="1702" w:type="dxa"/>
          </w:tcPr>
          <w:p w:rsidR="00D00E2C" w:rsidRPr="00D00E2C" w:rsidRDefault="00D00E2C" w:rsidP="00D00E2C">
            <w:pPr>
              <w:spacing w:line="276" w:lineRule="auto"/>
              <w:ind w:firstLine="0"/>
            </w:pPr>
          </w:p>
        </w:tc>
        <w:tc>
          <w:tcPr>
            <w:tcW w:w="1717" w:type="dxa"/>
            <w:gridSpan w:val="2"/>
          </w:tcPr>
          <w:p w:rsidR="00D00E2C" w:rsidRPr="00D00E2C" w:rsidRDefault="00D00E2C" w:rsidP="00D00E2C">
            <w:pPr>
              <w:spacing w:line="276" w:lineRule="auto"/>
              <w:ind w:firstLine="0"/>
            </w:pP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4.1</w:t>
            </w:r>
          </w:p>
        </w:tc>
        <w:tc>
          <w:tcPr>
            <w:tcW w:w="4437" w:type="dxa"/>
          </w:tcPr>
          <w:p w:rsidR="00D00E2C" w:rsidRPr="00D00E2C" w:rsidRDefault="00D00E2C" w:rsidP="00D00E2C">
            <w:pPr>
              <w:spacing w:line="276" w:lineRule="auto"/>
              <w:ind w:firstLine="0"/>
            </w:pPr>
            <w:r w:rsidRPr="00D00E2C">
              <w:t xml:space="preserve">Протяженность улично-дорожной сети, </w:t>
            </w:r>
            <w:r w:rsidRPr="00D00E2C">
              <w:lastRenderedPageBreak/>
              <w:t>всего:</w:t>
            </w:r>
          </w:p>
        </w:tc>
        <w:tc>
          <w:tcPr>
            <w:tcW w:w="1261" w:type="dxa"/>
          </w:tcPr>
          <w:p w:rsidR="00D00E2C" w:rsidRPr="00D00E2C" w:rsidRDefault="00D00E2C" w:rsidP="00D00E2C">
            <w:pPr>
              <w:spacing w:line="276" w:lineRule="auto"/>
              <w:ind w:firstLine="0"/>
            </w:pPr>
            <w:r w:rsidRPr="00D00E2C">
              <w:lastRenderedPageBreak/>
              <w:t>км</w:t>
            </w:r>
          </w:p>
        </w:tc>
        <w:tc>
          <w:tcPr>
            <w:tcW w:w="1702" w:type="dxa"/>
          </w:tcPr>
          <w:p w:rsidR="00D00E2C" w:rsidRPr="00D00E2C" w:rsidRDefault="00D00E2C" w:rsidP="00D00E2C">
            <w:pPr>
              <w:spacing w:line="276" w:lineRule="auto"/>
              <w:ind w:firstLine="0"/>
            </w:pPr>
            <w:r w:rsidRPr="00D00E2C">
              <w:t>-</w:t>
            </w:r>
          </w:p>
        </w:tc>
        <w:tc>
          <w:tcPr>
            <w:tcW w:w="1717" w:type="dxa"/>
            <w:gridSpan w:val="2"/>
          </w:tcPr>
          <w:p w:rsidR="00D00E2C" w:rsidRPr="00D00E2C" w:rsidRDefault="00D00E2C" w:rsidP="00D00E2C">
            <w:pPr>
              <w:spacing w:line="276" w:lineRule="auto"/>
              <w:ind w:firstLine="0"/>
            </w:pPr>
            <w:r w:rsidRPr="00D00E2C">
              <w:t>-</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p>
        </w:tc>
        <w:tc>
          <w:tcPr>
            <w:tcW w:w="4437" w:type="dxa"/>
          </w:tcPr>
          <w:p w:rsidR="00D00E2C" w:rsidRPr="00D00E2C" w:rsidRDefault="00D00E2C" w:rsidP="00D00E2C">
            <w:pPr>
              <w:spacing w:line="276" w:lineRule="auto"/>
              <w:ind w:firstLine="0"/>
            </w:pPr>
            <w:r w:rsidRPr="00D00E2C">
              <w:t>из них:</w:t>
            </w:r>
          </w:p>
        </w:tc>
        <w:tc>
          <w:tcPr>
            <w:tcW w:w="1261" w:type="dxa"/>
          </w:tcPr>
          <w:p w:rsidR="00D00E2C" w:rsidRPr="00D00E2C" w:rsidRDefault="00D00E2C" w:rsidP="00D00E2C">
            <w:pPr>
              <w:spacing w:line="276" w:lineRule="auto"/>
              <w:ind w:firstLine="0"/>
            </w:pPr>
          </w:p>
        </w:tc>
        <w:tc>
          <w:tcPr>
            <w:tcW w:w="1702" w:type="dxa"/>
          </w:tcPr>
          <w:p w:rsidR="00D00E2C" w:rsidRPr="00D00E2C" w:rsidRDefault="00D00E2C" w:rsidP="00D00E2C">
            <w:pPr>
              <w:spacing w:line="276" w:lineRule="auto"/>
              <w:ind w:firstLine="0"/>
            </w:pPr>
          </w:p>
        </w:tc>
        <w:tc>
          <w:tcPr>
            <w:tcW w:w="1717" w:type="dxa"/>
            <w:gridSpan w:val="2"/>
          </w:tcPr>
          <w:p w:rsidR="00D00E2C" w:rsidRPr="00D00E2C" w:rsidRDefault="00D00E2C" w:rsidP="00D00E2C">
            <w:pPr>
              <w:spacing w:line="276" w:lineRule="auto"/>
              <w:ind w:firstLine="0"/>
            </w:pP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4.1.1</w:t>
            </w:r>
          </w:p>
        </w:tc>
        <w:tc>
          <w:tcPr>
            <w:tcW w:w="4437" w:type="dxa"/>
          </w:tcPr>
          <w:p w:rsidR="00D00E2C" w:rsidRPr="00D00E2C" w:rsidRDefault="00D00E2C" w:rsidP="00D00E2C">
            <w:pPr>
              <w:spacing w:line="276" w:lineRule="auto"/>
              <w:ind w:firstLine="0"/>
            </w:pPr>
            <w:r w:rsidRPr="00D00E2C">
              <w:t>магистральные улицы скоростного движения</w:t>
            </w:r>
          </w:p>
        </w:tc>
        <w:tc>
          <w:tcPr>
            <w:tcW w:w="1261" w:type="dxa"/>
          </w:tcPr>
          <w:p w:rsidR="00D00E2C" w:rsidRPr="00D00E2C" w:rsidRDefault="00D00E2C" w:rsidP="00D00E2C">
            <w:pPr>
              <w:spacing w:line="276" w:lineRule="auto"/>
              <w:ind w:firstLine="0"/>
            </w:pPr>
            <w:r w:rsidRPr="00D00E2C">
              <w:t>км</w:t>
            </w:r>
          </w:p>
        </w:tc>
        <w:tc>
          <w:tcPr>
            <w:tcW w:w="1702" w:type="dxa"/>
          </w:tcPr>
          <w:p w:rsidR="00D00E2C" w:rsidRPr="00D00E2C" w:rsidRDefault="00D00E2C" w:rsidP="00D00E2C">
            <w:pPr>
              <w:spacing w:line="276" w:lineRule="auto"/>
              <w:ind w:firstLine="0"/>
            </w:pPr>
            <w:r w:rsidRPr="00D00E2C">
              <w:t>-</w:t>
            </w:r>
          </w:p>
        </w:tc>
        <w:tc>
          <w:tcPr>
            <w:tcW w:w="1717" w:type="dxa"/>
            <w:gridSpan w:val="2"/>
          </w:tcPr>
          <w:p w:rsidR="00D00E2C" w:rsidRPr="00D00E2C" w:rsidRDefault="00D00E2C" w:rsidP="00D00E2C">
            <w:pPr>
              <w:spacing w:line="276" w:lineRule="auto"/>
              <w:ind w:firstLine="0"/>
            </w:pPr>
            <w:r w:rsidRPr="00D00E2C">
              <w:t>-</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4.1.2</w:t>
            </w:r>
          </w:p>
        </w:tc>
        <w:tc>
          <w:tcPr>
            <w:tcW w:w="4437" w:type="dxa"/>
          </w:tcPr>
          <w:p w:rsidR="00D00E2C" w:rsidRPr="00D00E2C" w:rsidRDefault="00D00E2C" w:rsidP="00D00E2C">
            <w:pPr>
              <w:spacing w:line="276" w:lineRule="auto"/>
              <w:ind w:firstLine="0"/>
            </w:pPr>
            <w:r w:rsidRPr="00D00E2C">
              <w:t>магистральные улицы районного значения</w:t>
            </w:r>
          </w:p>
        </w:tc>
        <w:tc>
          <w:tcPr>
            <w:tcW w:w="1261" w:type="dxa"/>
          </w:tcPr>
          <w:p w:rsidR="00D00E2C" w:rsidRPr="00D00E2C" w:rsidRDefault="00D00E2C" w:rsidP="00D00E2C">
            <w:pPr>
              <w:spacing w:line="276" w:lineRule="auto"/>
              <w:ind w:firstLine="0"/>
            </w:pPr>
            <w:r w:rsidRPr="00D00E2C">
              <w:t>км</w:t>
            </w:r>
          </w:p>
        </w:tc>
        <w:tc>
          <w:tcPr>
            <w:tcW w:w="1702" w:type="dxa"/>
          </w:tcPr>
          <w:p w:rsidR="00D00E2C" w:rsidRPr="00D00E2C" w:rsidRDefault="00D00E2C" w:rsidP="00D00E2C">
            <w:pPr>
              <w:spacing w:line="276" w:lineRule="auto"/>
              <w:ind w:firstLine="0"/>
            </w:pPr>
            <w:r w:rsidRPr="00D00E2C">
              <w:t>0,028</w:t>
            </w:r>
          </w:p>
        </w:tc>
        <w:tc>
          <w:tcPr>
            <w:tcW w:w="1717" w:type="dxa"/>
            <w:gridSpan w:val="2"/>
          </w:tcPr>
          <w:p w:rsidR="00D00E2C" w:rsidRPr="00D00E2C" w:rsidRDefault="00D00E2C" w:rsidP="00D00E2C">
            <w:pPr>
              <w:spacing w:line="276" w:lineRule="auto"/>
              <w:ind w:firstLine="0"/>
            </w:pPr>
            <w:r w:rsidRPr="00D00E2C">
              <w:t>0,028</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4.1.3</w:t>
            </w:r>
          </w:p>
        </w:tc>
        <w:tc>
          <w:tcPr>
            <w:tcW w:w="4437" w:type="dxa"/>
          </w:tcPr>
          <w:p w:rsidR="00D00E2C" w:rsidRPr="00D00E2C" w:rsidRDefault="00D00E2C" w:rsidP="00D00E2C">
            <w:pPr>
              <w:spacing w:line="276" w:lineRule="auto"/>
              <w:ind w:firstLine="0"/>
            </w:pPr>
            <w:r w:rsidRPr="00D00E2C">
              <w:t>улицы и дороги местного значения</w:t>
            </w:r>
          </w:p>
        </w:tc>
        <w:tc>
          <w:tcPr>
            <w:tcW w:w="1261" w:type="dxa"/>
          </w:tcPr>
          <w:p w:rsidR="00D00E2C" w:rsidRPr="00D00E2C" w:rsidRDefault="00D00E2C" w:rsidP="00D00E2C">
            <w:pPr>
              <w:spacing w:line="276" w:lineRule="auto"/>
              <w:ind w:firstLine="0"/>
            </w:pPr>
            <w:r w:rsidRPr="00D00E2C">
              <w:t>км</w:t>
            </w:r>
          </w:p>
        </w:tc>
        <w:tc>
          <w:tcPr>
            <w:tcW w:w="1702" w:type="dxa"/>
          </w:tcPr>
          <w:p w:rsidR="00D00E2C" w:rsidRPr="00D00E2C" w:rsidRDefault="00D00E2C" w:rsidP="00D00E2C">
            <w:pPr>
              <w:spacing w:line="276" w:lineRule="auto"/>
              <w:ind w:firstLine="0"/>
            </w:pPr>
            <w:r w:rsidRPr="00D00E2C">
              <w:t>0,042</w:t>
            </w:r>
          </w:p>
        </w:tc>
        <w:tc>
          <w:tcPr>
            <w:tcW w:w="1717" w:type="dxa"/>
            <w:gridSpan w:val="2"/>
          </w:tcPr>
          <w:p w:rsidR="00D00E2C" w:rsidRPr="00D00E2C" w:rsidRDefault="00D00E2C" w:rsidP="00D00E2C">
            <w:pPr>
              <w:spacing w:line="276" w:lineRule="auto"/>
              <w:ind w:firstLine="0"/>
            </w:pPr>
            <w:r w:rsidRPr="00D00E2C">
              <w:t>0,042</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4.1.4</w:t>
            </w:r>
          </w:p>
        </w:tc>
        <w:tc>
          <w:tcPr>
            <w:tcW w:w="4437" w:type="dxa"/>
          </w:tcPr>
          <w:p w:rsidR="00D00E2C" w:rsidRPr="00D00E2C" w:rsidRDefault="00D00E2C" w:rsidP="00D00E2C">
            <w:pPr>
              <w:spacing w:line="276" w:lineRule="auto"/>
              <w:ind w:firstLine="0"/>
            </w:pPr>
            <w:r w:rsidRPr="00D00E2C">
              <w:t>проезды</w:t>
            </w:r>
          </w:p>
        </w:tc>
        <w:tc>
          <w:tcPr>
            <w:tcW w:w="1261" w:type="dxa"/>
          </w:tcPr>
          <w:p w:rsidR="00D00E2C" w:rsidRPr="00D00E2C" w:rsidRDefault="00D00E2C" w:rsidP="00D00E2C">
            <w:pPr>
              <w:spacing w:line="276" w:lineRule="auto"/>
              <w:ind w:firstLine="0"/>
            </w:pPr>
            <w:r w:rsidRPr="00D00E2C">
              <w:t>км</w:t>
            </w:r>
          </w:p>
        </w:tc>
        <w:tc>
          <w:tcPr>
            <w:tcW w:w="1702" w:type="dxa"/>
          </w:tcPr>
          <w:p w:rsidR="00D00E2C" w:rsidRPr="00D00E2C" w:rsidRDefault="00D00E2C" w:rsidP="00D00E2C">
            <w:pPr>
              <w:spacing w:line="276" w:lineRule="auto"/>
              <w:ind w:firstLine="0"/>
            </w:pPr>
            <w:r w:rsidRPr="00D00E2C">
              <w:t>0,016</w:t>
            </w:r>
          </w:p>
        </w:tc>
        <w:tc>
          <w:tcPr>
            <w:tcW w:w="1717" w:type="dxa"/>
            <w:gridSpan w:val="2"/>
          </w:tcPr>
          <w:p w:rsidR="00D00E2C" w:rsidRPr="00D00E2C" w:rsidRDefault="00D00E2C" w:rsidP="00D00E2C">
            <w:pPr>
              <w:spacing w:line="276" w:lineRule="auto"/>
              <w:ind w:firstLine="0"/>
            </w:pPr>
            <w:r w:rsidRPr="00D00E2C">
              <w:t>0,016</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5</w:t>
            </w:r>
          </w:p>
        </w:tc>
        <w:tc>
          <w:tcPr>
            <w:tcW w:w="4437" w:type="dxa"/>
          </w:tcPr>
          <w:p w:rsidR="00D00E2C" w:rsidRPr="00D00E2C" w:rsidRDefault="00D00E2C" w:rsidP="00D00E2C">
            <w:pPr>
              <w:spacing w:line="276" w:lineRule="auto"/>
              <w:ind w:firstLine="0"/>
            </w:pPr>
            <w:r w:rsidRPr="00D00E2C">
              <w:t>ИНЖЕНЕРНАЯ ПОДГОТОВКА ТЕРРИТОРИИ</w:t>
            </w:r>
          </w:p>
        </w:tc>
        <w:tc>
          <w:tcPr>
            <w:tcW w:w="1261" w:type="dxa"/>
          </w:tcPr>
          <w:p w:rsidR="00D00E2C" w:rsidRPr="00D00E2C" w:rsidRDefault="00D00E2C" w:rsidP="00D00E2C">
            <w:pPr>
              <w:spacing w:line="276" w:lineRule="auto"/>
              <w:ind w:firstLine="0"/>
            </w:pPr>
          </w:p>
        </w:tc>
        <w:tc>
          <w:tcPr>
            <w:tcW w:w="1702" w:type="dxa"/>
          </w:tcPr>
          <w:p w:rsidR="00D00E2C" w:rsidRPr="00D00E2C" w:rsidRDefault="00D00E2C" w:rsidP="00D00E2C">
            <w:pPr>
              <w:spacing w:line="276" w:lineRule="auto"/>
              <w:ind w:firstLine="0"/>
            </w:pPr>
          </w:p>
        </w:tc>
        <w:tc>
          <w:tcPr>
            <w:tcW w:w="1717" w:type="dxa"/>
            <w:gridSpan w:val="2"/>
          </w:tcPr>
          <w:p w:rsidR="00D00E2C" w:rsidRPr="00D00E2C" w:rsidRDefault="00D00E2C" w:rsidP="00D00E2C">
            <w:pPr>
              <w:spacing w:line="276" w:lineRule="auto"/>
              <w:ind w:firstLine="0"/>
            </w:pP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5.</w:t>
            </w:r>
          </w:p>
        </w:tc>
        <w:tc>
          <w:tcPr>
            <w:tcW w:w="4437" w:type="dxa"/>
          </w:tcPr>
          <w:p w:rsidR="00D00E2C" w:rsidRPr="00D00E2C" w:rsidRDefault="00D00E2C" w:rsidP="00D00E2C">
            <w:pPr>
              <w:spacing w:line="276" w:lineRule="auto"/>
              <w:ind w:firstLine="0"/>
            </w:pPr>
            <w:r w:rsidRPr="00D00E2C">
              <w:t>Объём специальных мероприятий по инженерной подготовке территорий</w:t>
            </w:r>
          </w:p>
        </w:tc>
        <w:tc>
          <w:tcPr>
            <w:tcW w:w="1261" w:type="dxa"/>
          </w:tcPr>
          <w:p w:rsidR="00D00E2C" w:rsidRPr="00D00E2C" w:rsidRDefault="00D00E2C" w:rsidP="00D00E2C">
            <w:pPr>
              <w:spacing w:line="276" w:lineRule="auto"/>
              <w:ind w:firstLine="0"/>
            </w:pPr>
            <w:r w:rsidRPr="00D00E2C">
              <w:t>га</w:t>
            </w:r>
          </w:p>
        </w:tc>
        <w:tc>
          <w:tcPr>
            <w:tcW w:w="1702" w:type="dxa"/>
          </w:tcPr>
          <w:p w:rsidR="00D00E2C" w:rsidRPr="00D00E2C" w:rsidRDefault="00D00E2C" w:rsidP="00D00E2C">
            <w:pPr>
              <w:spacing w:line="276" w:lineRule="auto"/>
              <w:ind w:firstLine="0"/>
            </w:pPr>
            <w:r w:rsidRPr="00D00E2C">
              <w:t>-</w:t>
            </w:r>
          </w:p>
        </w:tc>
        <w:tc>
          <w:tcPr>
            <w:tcW w:w="1717" w:type="dxa"/>
            <w:gridSpan w:val="2"/>
          </w:tcPr>
          <w:p w:rsidR="00D00E2C" w:rsidRPr="00D00E2C" w:rsidRDefault="00D00E2C" w:rsidP="00D00E2C">
            <w:pPr>
              <w:spacing w:line="276" w:lineRule="auto"/>
              <w:ind w:firstLine="0"/>
            </w:pPr>
            <w:r w:rsidRPr="00D00E2C">
              <w:t>-</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5.1.1</w:t>
            </w:r>
          </w:p>
        </w:tc>
        <w:tc>
          <w:tcPr>
            <w:tcW w:w="4437" w:type="dxa"/>
          </w:tcPr>
          <w:p w:rsidR="00D00E2C" w:rsidRPr="00D00E2C" w:rsidRDefault="00D00E2C" w:rsidP="00D00E2C">
            <w:pPr>
              <w:spacing w:line="276" w:lineRule="auto"/>
              <w:ind w:firstLine="0"/>
            </w:pPr>
            <w:r w:rsidRPr="00D00E2C">
              <w:t>площадь твёрдых покрытий проезжих частей улиц (территории ПС)</w:t>
            </w:r>
          </w:p>
        </w:tc>
        <w:tc>
          <w:tcPr>
            <w:tcW w:w="1261" w:type="dxa"/>
          </w:tcPr>
          <w:p w:rsidR="00D00E2C" w:rsidRPr="00D00E2C" w:rsidRDefault="00D00E2C" w:rsidP="00D00E2C">
            <w:pPr>
              <w:spacing w:line="276" w:lineRule="auto"/>
              <w:ind w:firstLine="0"/>
            </w:pPr>
            <w:r w:rsidRPr="00D00E2C">
              <w:t>га</w:t>
            </w:r>
          </w:p>
        </w:tc>
        <w:tc>
          <w:tcPr>
            <w:tcW w:w="1702" w:type="dxa"/>
          </w:tcPr>
          <w:p w:rsidR="00D00E2C" w:rsidRPr="00D00E2C" w:rsidRDefault="00D00E2C" w:rsidP="00D00E2C">
            <w:pPr>
              <w:spacing w:line="276" w:lineRule="auto"/>
              <w:ind w:firstLine="0"/>
            </w:pPr>
            <w:r w:rsidRPr="00D00E2C">
              <w:t>-</w:t>
            </w:r>
          </w:p>
        </w:tc>
        <w:tc>
          <w:tcPr>
            <w:tcW w:w="1717" w:type="dxa"/>
            <w:gridSpan w:val="2"/>
          </w:tcPr>
          <w:p w:rsidR="00D00E2C" w:rsidRPr="00D00E2C" w:rsidRDefault="00D00E2C" w:rsidP="00D00E2C">
            <w:pPr>
              <w:spacing w:line="276" w:lineRule="auto"/>
              <w:ind w:firstLine="0"/>
            </w:pPr>
            <w:r w:rsidRPr="00D00E2C">
              <w:t>-</w:t>
            </w: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6</w:t>
            </w:r>
          </w:p>
        </w:tc>
        <w:tc>
          <w:tcPr>
            <w:tcW w:w="4437" w:type="dxa"/>
          </w:tcPr>
          <w:p w:rsidR="00D00E2C" w:rsidRPr="00D00E2C" w:rsidRDefault="00D00E2C" w:rsidP="00D00E2C">
            <w:pPr>
              <w:spacing w:line="276" w:lineRule="auto"/>
              <w:ind w:firstLine="0"/>
            </w:pPr>
            <w:r w:rsidRPr="00D00E2C">
              <w:t>СУММАРНЫЕ НАГРУЗКИ НА ИНЖЕНЕРНЫЕ СЕТИ (для проектируемого объекта)</w:t>
            </w:r>
          </w:p>
        </w:tc>
        <w:tc>
          <w:tcPr>
            <w:tcW w:w="1261" w:type="dxa"/>
          </w:tcPr>
          <w:p w:rsidR="00D00E2C" w:rsidRPr="00D00E2C" w:rsidRDefault="00D00E2C" w:rsidP="00D00E2C">
            <w:pPr>
              <w:spacing w:line="276" w:lineRule="auto"/>
              <w:ind w:firstLine="0"/>
            </w:pPr>
          </w:p>
        </w:tc>
        <w:tc>
          <w:tcPr>
            <w:tcW w:w="1702" w:type="dxa"/>
          </w:tcPr>
          <w:p w:rsidR="00D00E2C" w:rsidRPr="00D00E2C" w:rsidRDefault="00D00E2C" w:rsidP="00D00E2C">
            <w:pPr>
              <w:spacing w:line="276" w:lineRule="auto"/>
              <w:ind w:firstLine="0"/>
            </w:pPr>
          </w:p>
        </w:tc>
        <w:tc>
          <w:tcPr>
            <w:tcW w:w="1717" w:type="dxa"/>
            <w:gridSpan w:val="2"/>
          </w:tcPr>
          <w:p w:rsidR="00D00E2C" w:rsidRPr="00D00E2C" w:rsidRDefault="00D00E2C" w:rsidP="00D00E2C">
            <w:pPr>
              <w:spacing w:line="276" w:lineRule="auto"/>
              <w:ind w:firstLine="0"/>
            </w:pP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6.1</w:t>
            </w:r>
          </w:p>
        </w:tc>
        <w:tc>
          <w:tcPr>
            <w:tcW w:w="4437" w:type="dxa"/>
          </w:tcPr>
          <w:p w:rsidR="00D00E2C" w:rsidRPr="00D00E2C" w:rsidRDefault="00D00E2C" w:rsidP="00D00E2C">
            <w:pPr>
              <w:spacing w:line="276" w:lineRule="auto"/>
              <w:ind w:firstLine="0"/>
            </w:pPr>
            <w:r w:rsidRPr="00D00E2C">
              <w:t>Водоснабжение, в т.ч.:</w:t>
            </w:r>
          </w:p>
        </w:tc>
        <w:tc>
          <w:tcPr>
            <w:tcW w:w="1261" w:type="dxa"/>
          </w:tcPr>
          <w:p w:rsidR="00D00E2C" w:rsidRPr="00D00E2C" w:rsidRDefault="00D00E2C" w:rsidP="00D00E2C">
            <w:pPr>
              <w:spacing w:line="276" w:lineRule="auto"/>
              <w:ind w:firstLine="0"/>
            </w:pPr>
          </w:p>
        </w:tc>
        <w:tc>
          <w:tcPr>
            <w:tcW w:w="1702" w:type="dxa"/>
          </w:tcPr>
          <w:p w:rsidR="00D00E2C" w:rsidRPr="00D00E2C" w:rsidRDefault="00D00E2C" w:rsidP="00D00E2C">
            <w:pPr>
              <w:spacing w:line="276" w:lineRule="auto"/>
              <w:ind w:firstLine="0"/>
            </w:pPr>
          </w:p>
        </w:tc>
        <w:tc>
          <w:tcPr>
            <w:tcW w:w="1717" w:type="dxa"/>
            <w:gridSpan w:val="2"/>
          </w:tcPr>
          <w:p w:rsidR="00D00E2C" w:rsidRPr="00D00E2C" w:rsidRDefault="00D00E2C" w:rsidP="00D00E2C">
            <w:pPr>
              <w:spacing w:line="276" w:lineRule="auto"/>
              <w:ind w:firstLine="0"/>
            </w:pPr>
          </w:p>
        </w:tc>
      </w:tr>
      <w:tr w:rsidR="00D00E2C" w:rsidRPr="00D00E2C" w:rsidTr="00D00E2C">
        <w:trPr>
          <w:gridAfter w:val="1"/>
          <w:wAfter w:w="106" w:type="dxa"/>
          <w:trHeight w:val="20"/>
          <w:jc w:val="center"/>
        </w:trPr>
        <w:tc>
          <w:tcPr>
            <w:tcW w:w="778" w:type="dxa"/>
          </w:tcPr>
          <w:p w:rsidR="00D00E2C" w:rsidRPr="00D00E2C" w:rsidRDefault="00D00E2C" w:rsidP="00D00E2C">
            <w:pPr>
              <w:spacing w:line="276" w:lineRule="auto"/>
              <w:ind w:firstLine="0"/>
            </w:pPr>
            <w:r w:rsidRPr="00D00E2C">
              <w:t>6.1.1</w:t>
            </w:r>
          </w:p>
        </w:tc>
        <w:tc>
          <w:tcPr>
            <w:tcW w:w="4437" w:type="dxa"/>
          </w:tcPr>
          <w:p w:rsidR="00D00E2C" w:rsidRPr="00D00E2C" w:rsidRDefault="00D00E2C" w:rsidP="00D00E2C">
            <w:pPr>
              <w:spacing w:line="276" w:lineRule="auto"/>
              <w:ind w:firstLine="0"/>
            </w:pPr>
            <w:r w:rsidRPr="00D00E2C">
              <w:t>вода хоз.- питьевая</w:t>
            </w:r>
          </w:p>
        </w:tc>
        <w:tc>
          <w:tcPr>
            <w:tcW w:w="1261" w:type="dxa"/>
          </w:tcPr>
          <w:p w:rsidR="00D00E2C" w:rsidRPr="00D00E2C" w:rsidRDefault="00D00E2C" w:rsidP="00D00E2C">
            <w:pPr>
              <w:spacing w:line="276" w:lineRule="auto"/>
              <w:ind w:firstLine="0"/>
            </w:pPr>
            <w:r w:rsidRPr="00D00E2C">
              <w:t>м3/сутки</w:t>
            </w:r>
          </w:p>
        </w:tc>
        <w:tc>
          <w:tcPr>
            <w:tcW w:w="1702" w:type="dxa"/>
          </w:tcPr>
          <w:p w:rsidR="00D00E2C" w:rsidRPr="00D00E2C" w:rsidRDefault="00D00E2C" w:rsidP="00D00E2C">
            <w:pPr>
              <w:spacing w:line="276" w:lineRule="auto"/>
              <w:ind w:firstLine="0"/>
            </w:pPr>
            <w:r w:rsidRPr="00D00E2C">
              <w:t>-</w:t>
            </w:r>
          </w:p>
        </w:tc>
        <w:tc>
          <w:tcPr>
            <w:tcW w:w="1717" w:type="dxa"/>
            <w:gridSpan w:val="2"/>
          </w:tcPr>
          <w:p w:rsidR="00D00E2C" w:rsidRPr="00D00E2C" w:rsidRDefault="00D00E2C" w:rsidP="00D00E2C">
            <w:pPr>
              <w:spacing w:line="276" w:lineRule="auto"/>
              <w:ind w:firstLine="0"/>
            </w:pPr>
            <w:r w:rsidRPr="00D00E2C">
              <w:t>-</w:t>
            </w:r>
          </w:p>
        </w:tc>
      </w:tr>
      <w:tr w:rsidR="00D00E2C" w:rsidRPr="00D00E2C" w:rsidTr="00D00E2C">
        <w:trPr>
          <w:trHeight w:val="20"/>
          <w:jc w:val="center"/>
        </w:trPr>
        <w:tc>
          <w:tcPr>
            <w:tcW w:w="778" w:type="dxa"/>
          </w:tcPr>
          <w:p w:rsidR="00D00E2C" w:rsidRPr="00D00E2C" w:rsidRDefault="00D00E2C" w:rsidP="00D00E2C">
            <w:pPr>
              <w:spacing w:line="276" w:lineRule="auto"/>
              <w:ind w:firstLine="0"/>
            </w:pPr>
            <w:r w:rsidRPr="00D00E2C">
              <w:t>6.</w:t>
            </w:r>
          </w:p>
        </w:tc>
        <w:tc>
          <w:tcPr>
            <w:tcW w:w="4437" w:type="dxa"/>
          </w:tcPr>
          <w:p w:rsidR="00D00E2C" w:rsidRPr="00D00E2C" w:rsidRDefault="00D00E2C" w:rsidP="00D00E2C">
            <w:pPr>
              <w:spacing w:line="276" w:lineRule="auto"/>
              <w:ind w:firstLine="0"/>
            </w:pPr>
            <w:r w:rsidRPr="00D00E2C">
              <w:t>Водоотведение, в т.ч.:</w:t>
            </w:r>
          </w:p>
        </w:tc>
        <w:tc>
          <w:tcPr>
            <w:tcW w:w="4786" w:type="dxa"/>
            <w:gridSpan w:val="5"/>
          </w:tcPr>
          <w:p w:rsidR="00D00E2C" w:rsidRPr="00D00E2C" w:rsidRDefault="00D00E2C" w:rsidP="00D00E2C">
            <w:pPr>
              <w:spacing w:line="276" w:lineRule="auto"/>
              <w:ind w:firstLine="0"/>
            </w:pPr>
          </w:p>
        </w:tc>
      </w:tr>
      <w:tr w:rsidR="00D00E2C" w:rsidRPr="00D00E2C" w:rsidTr="00D00E2C">
        <w:trPr>
          <w:trHeight w:val="20"/>
          <w:jc w:val="center"/>
        </w:trPr>
        <w:tc>
          <w:tcPr>
            <w:tcW w:w="778" w:type="dxa"/>
          </w:tcPr>
          <w:p w:rsidR="00D00E2C" w:rsidRPr="00D00E2C" w:rsidRDefault="00D00E2C" w:rsidP="00D00E2C">
            <w:pPr>
              <w:spacing w:line="276" w:lineRule="auto"/>
              <w:ind w:firstLine="0"/>
            </w:pPr>
            <w:r w:rsidRPr="00D00E2C">
              <w:t>6.2.1</w:t>
            </w:r>
          </w:p>
        </w:tc>
        <w:tc>
          <w:tcPr>
            <w:tcW w:w="4437" w:type="dxa"/>
          </w:tcPr>
          <w:p w:rsidR="00D00E2C" w:rsidRPr="00D00E2C" w:rsidRDefault="00D00E2C" w:rsidP="00D00E2C">
            <w:pPr>
              <w:spacing w:line="276" w:lineRule="auto"/>
              <w:ind w:firstLine="0"/>
            </w:pPr>
            <w:r w:rsidRPr="00D00E2C">
              <w:t>бытовые стоки</w:t>
            </w:r>
          </w:p>
        </w:tc>
        <w:tc>
          <w:tcPr>
            <w:tcW w:w="1261" w:type="dxa"/>
          </w:tcPr>
          <w:p w:rsidR="00D00E2C" w:rsidRPr="00D00E2C" w:rsidRDefault="00D00E2C" w:rsidP="00D00E2C">
            <w:pPr>
              <w:spacing w:line="276" w:lineRule="auto"/>
              <w:ind w:firstLine="0"/>
            </w:pPr>
            <w:r w:rsidRPr="00D00E2C">
              <w:t>м</w:t>
            </w:r>
            <w:r w:rsidRPr="00D00E2C">
              <w:rPr>
                <w:vertAlign w:val="superscript"/>
              </w:rPr>
              <w:t>3</w:t>
            </w:r>
            <w:r w:rsidRPr="00D00E2C">
              <w:t>/сутки</w:t>
            </w:r>
          </w:p>
        </w:tc>
        <w:tc>
          <w:tcPr>
            <w:tcW w:w="1799" w:type="dxa"/>
            <w:gridSpan w:val="2"/>
          </w:tcPr>
          <w:p w:rsidR="00D00E2C" w:rsidRPr="00D00E2C" w:rsidRDefault="00D00E2C" w:rsidP="00D00E2C">
            <w:pPr>
              <w:spacing w:line="276" w:lineRule="auto"/>
              <w:ind w:firstLine="0"/>
            </w:pPr>
            <w:r w:rsidRPr="00D00E2C">
              <w:t>-</w:t>
            </w:r>
          </w:p>
        </w:tc>
        <w:tc>
          <w:tcPr>
            <w:tcW w:w="1726" w:type="dxa"/>
            <w:gridSpan w:val="2"/>
          </w:tcPr>
          <w:p w:rsidR="00D00E2C" w:rsidRPr="00D00E2C" w:rsidRDefault="00D00E2C" w:rsidP="00D00E2C">
            <w:pPr>
              <w:spacing w:line="276" w:lineRule="auto"/>
              <w:ind w:firstLine="0"/>
            </w:pPr>
            <w:r w:rsidRPr="00D00E2C">
              <w:t>-</w:t>
            </w:r>
          </w:p>
        </w:tc>
      </w:tr>
      <w:tr w:rsidR="00D00E2C" w:rsidRPr="00D00E2C" w:rsidTr="00D00E2C">
        <w:trPr>
          <w:trHeight w:val="20"/>
          <w:jc w:val="center"/>
        </w:trPr>
        <w:tc>
          <w:tcPr>
            <w:tcW w:w="778" w:type="dxa"/>
          </w:tcPr>
          <w:p w:rsidR="00D00E2C" w:rsidRPr="00D00E2C" w:rsidRDefault="00D00E2C" w:rsidP="00D00E2C">
            <w:pPr>
              <w:spacing w:line="276" w:lineRule="auto"/>
              <w:ind w:firstLine="0"/>
            </w:pPr>
            <w:r w:rsidRPr="00D00E2C">
              <w:t>6.2.2</w:t>
            </w:r>
          </w:p>
        </w:tc>
        <w:tc>
          <w:tcPr>
            <w:tcW w:w="4437" w:type="dxa"/>
          </w:tcPr>
          <w:p w:rsidR="00D00E2C" w:rsidRPr="00D00E2C" w:rsidRDefault="00D00E2C" w:rsidP="00D00E2C">
            <w:pPr>
              <w:spacing w:line="276" w:lineRule="auto"/>
              <w:ind w:firstLine="0"/>
            </w:pPr>
            <w:r w:rsidRPr="00D00E2C">
              <w:t>дождевые стоки</w:t>
            </w:r>
          </w:p>
        </w:tc>
        <w:tc>
          <w:tcPr>
            <w:tcW w:w="1261" w:type="dxa"/>
          </w:tcPr>
          <w:p w:rsidR="00D00E2C" w:rsidRPr="00D00E2C" w:rsidRDefault="00D00E2C" w:rsidP="00D00E2C">
            <w:pPr>
              <w:spacing w:line="276" w:lineRule="auto"/>
              <w:ind w:firstLine="0"/>
            </w:pPr>
            <w:r w:rsidRPr="00D00E2C">
              <w:t>м</w:t>
            </w:r>
            <w:r w:rsidRPr="00D00E2C">
              <w:rPr>
                <w:vertAlign w:val="superscript"/>
              </w:rPr>
              <w:t>3</w:t>
            </w:r>
            <w:r w:rsidRPr="00D00E2C">
              <w:t>/сутки</w:t>
            </w:r>
          </w:p>
        </w:tc>
        <w:tc>
          <w:tcPr>
            <w:tcW w:w="1799" w:type="dxa"/>
            <w:gridSpan w:val="2"/>
          </w:tcPr>
          <w:p w:rsidR="00D00E2C" w:rsidRPr="00D00E2C" w:rsidRDefault="00D00E2C" w:rsidP="00D00E2C">
            <w:pPr>
              <w:spacing w:line="276" w:lineRule="auto"/>
              <w:ind w:firstLine="0"/>
            </w:pPr>
            <w:r w:rsidRPr="00D00E2C">
              <w:t>-</w:t>
            </w:r>
          </w:p>
        </w:tc>
        <w:tc>
          <w:tcPr>
            <w:tcW w:w="1726" w:type="dxa"/>
            <w:gridSpan w:val="2"/>
          </w:tcPr>
          <w:p w:rsidR="00D00E2C" w:rsidRPr="00D00E2C" w:rsidRDefault="00D00E2C" w:rsidP="00D00E2C">
            <w:pPr>
              <w:spacing w:line="276" w:lineRule="auto"/>
              <w:ind w:firstLine="0"/>
            </w:pPr>
            <w:r w:rsidRPr="00D00E2C">
              <w:t>-</w:t>
            </w:r>
          </w:p>
        </w:tc>
      </w:tr>
      <w:tr w:rsidR="00D00E2C" w:rsidRPr="00D00E2C" w:rsidTr="00D00E2C">
        <w:trPr>
          <w:trHeight w:val="20"/>
          <w:jc w:val="center"/>
        </w:trPr>
        <w:tc>
          <w:tcPr>
            <w:tcW w:w="778" w:type="dxa"/>
          </w:tcPr>
          <w:p w:rsidR="00D00E2C" w:rsidRPr="00D00E2C" w:rsidRDefault="00D00E2C" w:rsidP="00D00E2C">
            <w:pPr>
              <w:spacing w:line="276" w:lineRule="auto"/>
              <w:ind w:firstLine="0"/>
            </w:pPr>
            <w:r w:rsidRPr="00D00E2C">
              <w:t>6.3</w:t>
            </w:r>
          </w:p>
        </w:tc>
        <w:tc>
          <w:tcPr>
            <w:tcW w:w="4437" w:type="dxa"/>
          </w:tcPr>
          <w:p w:rsidR="00D00E2C" w:rsidRPr="00D00E2C" w:rsidRDefault="00D00E2C" w:rsidP="00D00E2C">
            <w:pPr>
              <w:spacing w:line="276" w:lineRule="auto"/>
              <w:ind w:firstLine="0"/>
            </w:pPr>
            <w:r w:rsidRPr="00D00E2C">
              <w:t>Теплоснабжение, всего,</w:t>
            </w:r>
          </w:p>
          <w:p w:rsidR="00D00E2C" w:rsidRPr="00D00E2C" w:rsidRDefault="00D00E2C" w:rsidP="00D00E2C">
            <w:pPr>
              <w:spacing w:line="276" w:lineRule="auto"/>
              <w:ind w:firstLine="0"/>
            </w:pPr>
            <w:r w:rsidRPr="00D00E2C">
              <w:t>в т.ч.:</w:t>
            </w:r>
          </w:p>
        </w:tc>
        <w:tc>
          <w:tcPr>
            <w:tcW w:w="1261" w:type="dxa"/>
          </w:tcPr>
          <w:p w:rsidR="00D00E2C" w:rsidRPr="00D00E2C" w:rsidRDefault="00D00E2C" w:rsidP="00D00E2C">
            <w:pPr>
              <w:spacing w:line="276" w:lineRule="auto"/>
              <w:ind w:firstLine="0"/>
            </w:pPr>
            <w:r w:rsidRPr="00D00E2C">
              <w:t>МВт</w:t>
            </w:r>
          </w:p>
        </w:tc>
        <w:tc>
          <w:tcPr>
            <w:tcW w:w="1799" w:type="dxa"/>
            <w:gridSpan w:val="2"/>
          </w:tcPr>
          <w:p w:rsidR="00D00E2C" w:rsidRPr="00D00E2C" w:rsidRDefault="00D00E2C" w:rsidP="00D00E2C">
            <w:pPr>
              <w:spacing w:line="276" w:lineRule="auto"/>
              <w:ind w:firstLine="0"/>
            </w:pPr>
            <w:r w:rsidRPr="00D00E2C">
              <w:t>-</w:t>
            </w:r>
          </w:p>
        </w:tc>
        <w:tc>
          <w:tcPr>
            <w:tcW w:w="1726" w:type="dxa"/>
            <w:gridSpan w:val="2"/>
          </w:tcPr>
          <w:p w:rsidR="00D00E2C" w:rsidRPr="00D00E2C" w:rsidRDefault="00D00E2C" w:rsidP="00D00E2C">
            <w:pPr>
              <w:spacing w:line="276" w:lineRule="auto"/>
              <w:ind w:firstLine="0"/>
            </w:pPr>
            <w:r w:rsidRPr="00D00E2C">
              <w:t>-</w:t>
            </w:r>
          </w:p>
        </w:tc>
      </w:tr>
      <w:tr w:rsidR="00D00E2C" w:rsidRPr="00D00E2C" w:rsidTr="00D00E2C">
        <w:trPr>
          <w:trHeight w:val="20"/>
          <w:jc w:val="center"/>
        </w:trPr>
        <w:tc>
          <w:tcPr>
            <w:tcW w:w="778" w:type="dxa"/>
          </w:tcPr>
          <w:p w:rsidR="00D00E2C" w:rsidRPr="00D00E2C" w:rsidRDefault="00D00E2C" w:rsidP="00D00E2C">
            <w:pPr>
              <w:spacing w:line="276" w:lineRule="auto"/>
              <w:ind w:firstLine="0"/>
            </w:pPr>
            <w:r w:rsidRPr="00D00E2C">
              <w:t>6.3.1</w:t>
            </w:r>
          </w:p>
        </w:tc>
        <w:tc>
          <w:tcPr>
            <w:tcW w:w="4437" w:type="dxa"/>
          </w:tcPr>
          <w:p w:rsidR="00D00E2C" w:rsidRPr="00D00E2C" w:rsidRDefault="00D00E2C" w:rsidP="00D00E2C">
            <w:pPr>
              <w:spacing w:line="276" w:lineRule="auto"/>
              <w:ind w:firstLine="0"/>
            </w:pPr>
            <w:r w:rsidRPr="00D00E2C">
              <w:t>на отопление</w:t>
            </w:r>
          </w:p>
        </w:tc>
        <w:tc>
          <w:tcPr>
            <w:tcW w:w="1261" w:type="dxa"/>
          </w:tcPr>
          <w:p w:rsidR="00D00E2C" w:rsidRPr="00D00E2C" w:rsidRDefault="00D00E2C" w:rsidP="00D00E2C">
            <w:pPr>
              <w:spacing w:line="276" w:lineRule="auto"/>
              <w:ind w:firstLine="0"/>
            </w:pPr>
            <w:r w:rsidRPr="00D00E2C">
              <w:t>МВт</w:t>
            </w:r>
          </w:p>
        </w:tc>
        <w:tc>
          <w:tcPr>
            <w:tcW w:w="1799" w:type="dxa"/>
            <w:gridSpan w:val="2"/>
          </w:tcPr>
          <w:p w:rsidR="00D00E2C" w:rsidRPr="00D00E2C" w:rsidRDefault="00D00E2C" w:rsidP="00D00E2C">
            <w:pPr>
              <w:spacing w:line="276" w:lineRule="auto"/>
              <w:ind w:firstLine="0"/>
            </w:pPr>
            <w:r w:rsidRPr="00D00E2C">
              <w:t>-</w:t>
            </w:r>
          </w:p>
        </w:tc>
        <w:tc>
          <w:tcPr>
            <w:tcW w:w="1726" w:type="dxa"/>
            <w:gridSpan w:val="2"/>
          </w:tcPr>
          <w:p w:rsidR="00D00E2C" w:rsidRPr="00D00E2C" w:rsidRDefault="00D00E2C" w:rsidP="00D00E2C">
            <w:pPr>
              <w:spacing w:line="276" w:lineRule="auto"/>
              <w:ind w:firstLine="0"/>
            </w:pPr>
            <w:r w:rsidRPr="00D00E2C">
              <w:t>-</w:t>
            </w:r>
          </w:p>
        </w:tc>
      </w:tr>
    </w:tbl>
    <w:p w:rsidR="00D00E2C" w:rsidRDefault="00D00E2C" w:rsidP="00562B4D">
      <w:pPr>
        <w:ind w:firstLine="0"/>
      </w:pPr>
    </w:p>
    <w:p w:rsidR="00E6620F" w:rsidRDefault="00E6620F" w:rsidP="009B44A6">
      <w:pPr>
        <w:pStyle w:val="3"/>
        <w:numPr>
          <w:ilvl w:val="2"/>
          <w:numId w:val="3"/>
        </w:numPr>
        <w:spacing w:before="120" w:after="120"/>
        <w:rPr>
          <w:rFonts w:ascii="Times New Roman" w:hAnsi="Times New Roman" w:cs="Times New Roman"/>
          <w:color w:val="auto"/>
        </w:rPr>
      </w:pPr>
      <w:bookmarkStart w:id="14" w:name="_Toc497989664"/>
      <w:r w:rsidRPr="002E01A2">
        <w:rPr>
          <w:rFonts w:ascii="Times New Roman" w:hAnsi="Times New Roman" w:cs="Times New Roman"/>
          <w:color w:val="auto"/>
        </w:rPr>
        <w:t>Сведения о застроенных т</w:t>
      </w:r>
      <w:r>
        <w:rPr>
          <w:rFonts w:ascii="Times New Roman" w:hAnsi="Times New Roman" w:cs="Times New Roman"/>
          <w:color w:val="auto"/>
        </w:rPr>
        <w:t>ерриториях, которые пересекает О</w:t>
      </w:r>
      <w:r w:rsidRPr="002E01A2">
        <w:rPr>
          <w:rFonts w:ascii="Times New Roman" w:hAnsi="Times New Roman" w:cs="Times New Roman"/>
          <w:color w:val="auto"/>
        </w:rPr>
        <w:t>бъект</w:t>
      </w:r>
      <w:bookmarkEnd w:id="14"/>
    </w:p>
    <w:p w:rsidR="00E6620F" w:rsidRDefault="00E6620F" w:rsidP="00E6620F">
      <w:r>
        <w:t>Понятие Застроенная территория - территория с измененными инженерно-геологическими условиями за счет строительства и эксплуатации существующих или существовавших ранее зданий, сооружений и инженерных коммуникаций, определяется согласно Своду правил от 08.08.2003 СП 11-105-97 «Инженерно-геологические изыскания для строительства. Часть V. Правила производства работ в районах с особыми природно-техногенными условиями».</w:t>
      </w:r>
    </w:p>
    <w:p w:rsidR="00E6620F" w:rsidRDefault="00E6620F" w:rsidP="00E6620F">
      <w:r>
        <w:t>Застроенные территории представлены сооружениями, инженерными коммуникациями, которые пересекает Объект.</w:t>
      </w:r>
    </w:p>
    <w:p w:rsidR="00E6620F" w:rsidRDefault="00E6620F" w:rsidP="00E6620F">
      <w:pPr>
        <w:spacing w:before="120"/>
      </w:pPr>
      <w:r>
        <w:t xml:space="preserve">Проектируемая трасса пересекает эксплуатируемые воздушные линии и иные инженерные коммуникации. Ведомость пересечений Объекта с другими объектами </w:t>
      </w:r>
      <w:r>
        <w:lastRenderedPageBreak/>
        <w:t xml:space="preserve">капитального строительства представлена в </w:t>
      </w:r>
      <w:r w:rsidRPr="00CD0E4D">
        <w:t>Таблиц</w:t>
      </w:r>
      <w:r w:rsidR="00CD0E4D">
        <w:t>ах</w:t>
      </w:r>
      <w:r w:rsidRPr="00CD0E4D">
        <w:t xml:space="preserve"> 3.1.и 3.2</w:t>
      </w:r>
      <w:r w:rsidRPr="006D2309">
        <w:t xml:space="preserve"> </w:t>
      </w:r>
      <w:r w:rsidRPr="00467FD8">
        <w:t>Тома</w:t>
      </w:r>
      <w:r w:rsidR="00F23CF5">
        <w:t xml:space="preserve"> 3 настоящей документации</w:t>
      </w:r>
      <w:r w:rsidRPr="00467FD8">
        <w:t>.</w:t>
      </w:r>
    </w:p>
    <w:p w:rsidR="00E6620F" w:rsidRPr="00DA05F9" w:rsidRDefault="00E6620F" w:rsidP="009B44A6">
      <w:pPr>
        <w:pStyle w:val="3"/>
        <w:numPr>
          <w:ilvl w:val="2"/>
          <w:numId w:val="3"/>
        </w:numPr>
        <w:spacing w:before="120" w:after="120"/>
        <w:rPr>
          <w:rFonts w:ascii="Times New Roman" w:hAnsi="Times New Roman" w:cs="Times New Roman"/>
          <w:color w:val="auto"/>
        </w:rPr>
      </w:pPr>
      <w:bookmarkStart w:id="15" w:name="_Toc497989665"/>
      <w:r w:rsidRPr="00DA05F9">
        <w:rPr>
          <w:rFonts w:ascii="Times New Roman" w:hAnsi="Times New Roman" w:cs="Times New Roman"/>
          <w:color w:val="auto"/>
        </w:rPr>
        <w:t>Сведения о незастроенных территориях с выделением территорий, не обремененных правами третьих лиц</w:t>
      </w:r>
      <w:bookmarkEnd w:id="15"/>
    </w:p>
    <w:p w:rsidR="00E6620F" w:rsidRDefault="00E6620F" w:rsidP="00E6620F">
      <w:pPr>
        <w:spacing w:before="120"/>
        <w:rPr>
          <w:color w:val="000000" w:themeColor="text1"/>
        </w:rPr>
      </w:pPr>
      <w:r>
        <w:rPr>
          <w:color w:val="000000" w:themeColor="text1"/>
        </w:rPr>
        <w:t xml:space="preserve">Зона планируемого размещения Объекта в основном проходит по незастроенной территории. Ведомость незастроенных территорий, находящихся  в государственной, муниципальной собственности и не обремененных правами третьих лиц представлена в Таблице </w:t>
      </w:r>
      <w:r>
        <w:rPr>
          <w:color w:val="000000" w:themeColor="text1"/>
        </w:rPr>
        <w:fldChar w:fldCharType="begin"/>
      </w:r>
      <w:r>
        <w:rPr>
          <w:color w:val="000000" w:themeColor="text1"/>
        </w:rPr>
        <w:instrText xml:space="preserve"> REF _Ref462398600 \h </w:instrText>
      </w:r>
      <w:r>
        <w:rPr>
          <w:color w:val="000000" w:themeColor="text1"/>
        </w:rPr>
      </w:r>
      <w:r>
        <w:rPr>
          <w:color w:val="000000" w:themeColor="text1"/>
        </w:rPr>
        <w:fldChar w:fldCharType="separate"/>
      </w:r>
      <w:r w:rsidR="00B74D5F">
        <w:t xml:space="preserve">Таблица </w:t>
      </w:r>
      <w:r w:rsidR="00B74D5F">
        <w:rPr>
          <w:noProof/>
        </w:rPr>
        <w:t>2</w:t>
      </w:r>
      <w:r w:rsidR="00B74D5F">
        <w:t>.</w:t>
      </w:r>
      <w:r w:rsidR="00B74D5F">
        <w:rPr>
          <w:noProof/>
        </w:rPr>
        <w:t>2</w:t>
      </w:r>
      <w:r>
        <w:rPr>
          <w:color w:val="000000" w:themeColor="text1"/>
        </w:rPr>
        <w:fldChar w:fldCharType="end"/>
      </w:r>
      <w:r>
        <w:rPr>
          <w:color w:val="000000" w:themeColor="text1"/>
        </w:rPr>
        <w:t xml:space="preserve">. </w:t>
      </w:r>
    </w:p>
    <w:p w:rsidR="00E6620F" w:rsidRDefault="00E6620F" w:rsidP="00E6620F">
      <w:pPr>
        <w:pStyle w:val="af6"/>
        <w:keepNext/>
        <w:rPr>
          <w:noProof/>
        </w:rPr>
      </w:pPr>
      <w:bookmarkStart w:id="16" w:name="_Ref462398600"/>
      <w:r>
        <w:t xml:space="preserve">Таблица </w:t>
      </w:r>
      <w:fldSimple w:instr=" STYLEREF 1 \s ">
        <w:r w:rsidR="00B74D5F">
          <w:rPr>
            <w:noProof/>
          </w:rPr>
          <w:t>2</w:t>
        </w:r>
      </w:fldSimple>
      <w:r w:rsidR="006F1E21">
        <w:t>.</w:t>
      </w:r>
      <w:fldSimple w:instr=" SEQ Таблица \* ARABIC \s 1 ">
        <w:r w:rsidR="00B74D5F">
          <w:rPr>
            <w:noProof/>
          </w:rPr>
          <w:t>2</w:t>
        </w:r>
      </w:fldSimple>
      <w:bookmarkEnd w:id="16"/>
    </w:p>
    <w:tbl>
      <w:tblPr>
        <w:tblStyle w:val="a3"/>
        <w:tblW w:w="5000" w:type="pct"/>
        <w:tblLook w:val="04A0" w:firstRow="1" w:lastRow="0" w:firstColumn="1" w:lastColumn="0" w:noHBand="0" w:noVBand="1"/>
      </w:tblPr>
      <w:tblGrid>
        <w:gridCol w:w="2217"/>
        <w:gridCol w:w="2217"/>
        <w:gridCol w:w="1759"/>
        <w:gridCol w:w="1958"/>
        <w:gridCol w:w="1420"/>
      </w:tblGrid>
      <w:tr w:rsidR="006E06A9" w:rsidRPr="006D2B53" w:rsidTr="006D2B53">
        <w:trPr>
          <w:trHeight w:val="900"/>
        </w:trPr>
        <w:tc>
          <w:tcPr>
            <w:tcW w:w="1158" w:type="pct"/>
            <w:vAlign w:val="center"/>
          </w:tcPr>
          <w:p w:rsidR="006E06A9" w:rsidRPr="006D2B53" w:rsidRDefault="006E06A9" w:rsidP="006E06A9">
            <w:pPr>
              <w:ind w:firstLine="0"/>
              <w:jc w:val="left"/>
              <w:rPr>
                <w:b/>
                <w:color w:val="000000"/>
                <w:sz w:val="22"/>
                <w:szCs w:val="22"/>
              </w:rPr>
            </w:pPr>
            <w:r w:rsidRPr="006D2B53">
              <w:rPr>
                <w:b/>
                <w:color w:val="000000"/>
                <w:sz w:val="22"/>
                <w:szCs w:val="22"/>
              </w:rPr>
              <w:t>Землевладелец</w:t>
            </w:r>
          </w:p>
        </w:tc>
        <w:tc>
          <w:tcPr>
            <w:tcW w:w="1158" w:type="pct"/>
            <w:vAlign w:val="center"/>
          </w:tcPr>
          <w:p w:rsidR="006E06A9" w:rsidRPr="006D2B53" w:rsidRDefault="006E06A9" w:rsidP="006E06A9">
            <w:pPr>
              <w:ind w:firstLine="0"/>
              <w:jc w:val="left"/>
              <w:rPr>
                <w:b/>
                <w:color w:val="000000"/>
                <w:sz w:val="22"/>
                <w:szCs w:val="22"/>
              </w:rPr>
            </w:pPr>
            <w:r w:rsidRPr="006D2B53">
              <w:rPr>
                <w:b/>
                <w:color w:val="000000"/>
                <w:sz w:val="22"/>
                <w:szCs w:val="22"/>
              </w:rPr>
              <w:t>Кадастровый номер земельного участка</w:t>
            </w:r>
          </w:p>
        </w:tc>
        <w:tc>
          <w:tcPr>
            <w:tcW w:w="919" w:type="pct"/>
            <w:vAlign w:val="center"/>
          </w:tcPr>
          <w:p w:rsidR="006E06A9" w:rsidRPr="006D2B53" w:rsidRDefault="006E06A9" w:rsidP="006E06A9">
            <w:pPr>
              <w:ind w:firstLine="0"/>
              <w:jc w:val="left"/>
              <w:rPr>
                <w:b/>
                <w:color w:val="000000"/>
                <w:sz w:val="22"/>
                <w:szCs w:val="22"/>
              </w:rPr>
            </w:pPr>
            <w:r w:rsidRPr="006D2B53">
              <w:rPr>
                <w:b/>
                <w:color w:val="000000"/>
                <w:sz w:val="22"/>
                <w:szCs w:val="22"/>
              </w:rPr>
              <w:t>Адрес</w:t>
            </w:r>
          </w:p>
        </w:tc>
        <w:tc>
          <w:tcPr>
            <w:tcW w:w="1023" w:type="pct"/>
            <w:vAlign w:val="center"/>
          </w:tcPr>
          <w:p w:rsidR="006E06A9" w:rsidRPr="006D2B53" w:rsidRDefault="006E06A9" w:rsidP="006E06A9">
            <w:pPr>
              <w:ind w:firstLine="0"/>
              <w:jc w:val="left"/>
              <w:rPr>
                <w:b/>
                <w:color w:val="000000"/>
                <w:sz w:val="22"/>
                <w:szCs w:val="22"/>
              </w:rPr>
            </w:pPr>
            <w:r w:rsidRPr="006D2B53">
              <w:rPr>
                <w:b/>
                <w:color w:val="000000"/>
                <w:sz w:val="22"/>
                <w:szCs w:val="22"/>
              </w:rPr>
              <w:t>Вид разрешенного использования</w:t>
            </w:r>
          </w:p>
        </w:tc>
        <w:tc>
          <w:tcPr>
            <w:tcW w:w="742" w:type="pct"/>
            <w:vAlign w:val="center"/>
          </w:tcPr>
          <w:p w:rsidR="006E06A9" w:rsidRPr="006D2B53" w:rsidRDefault="006E06A9" w:rsidP="006E06A9">
            <w:pPr>
              <w:ind w:firstLine="0"/>
              <w:jc w:val="left"/>
              <w:rPr>
                <w:b/>
                <w:color w:val="000000"/>
                <w:sz w:val="22"/>
                <w:szCs w:val="22"/>
              </w:rPr>
            </w:pPr>
            <w:r w:rsidRPr="006D2B53">
              <w:rPr>
                <w:b/>
                <w:color w:val="000000"/>
                <w:sz w:val="22"/>
                <w:szCs w:val="22"/>
              </w:rPr>
              <w:t>Площадь части земельного участка</w:t>
            </w:r>
          </w:p>
        </w:tc>
      </w:tr>
      <w:tr w:rsidR="006D2B53" w:rsidRPr="006D2B53" w:rsidTr="006D2B53">
        <w:trPr>
          <w:trHeight w:val="340"/>
        </w:trPr>
        <w:tc>
          <w:tcPr>
            <w:tcW w:w="1158" w:type="pct"/>
            <w:vAlign w:val="center"/>
          </w:tcPr>
          <w:p w:rsidR="006D2B53" w:rsidRPr="006D2B53" w:rsidRDefault="006D2B53" w:rsidP="006D2B53">
            <w:pPr>
              <w:tabs>
                <w:tab w:val="left" w:pos="1286"/>
              </w:tabs>
              <w:kinsoku w:val="0"/>
              <w:overflowPunct w:val="0"/>
              <w:spacing w:before="41"/>
              <w:ind w:firstLine="0"/>
              <w:jc w:val="left"/>
              <w:rPr>
                <w:color w:val="000000" w:themeColor="text1"/>
                <w:sz w:val="22"/>
                <w:szCs w:val="22"/>
              </w:rPr>
            </w:pPr>
            <w:r>
              <w:rPr>
                <w:color w:val="000000" w:themeColor="text1"/>
                <w:sz w:val="22"/>
                <w:szCs w:val="22"/>
              </w:rPr>
              <w:t>1этап строительства</w:t>
            </w:r>
          </w:p>
        </w:tc>
        <w:tc>
          <w:tcPr>
            <w:tcW w:w="1158" w:type="pct"/>
            <w:vAlign w:val="center"/>
          </w:tcPr>
          <w:p w:rsidR="006D2B53" w:rsidRPr="00D70921" w:rsidRDefault="006D2B53" w:rsidP="006D2B53">
            <w:pPr>
              <w:tabs>
                <w:tab w:val="left" w:pos="1286"/>
              </w:tabs>
              <w:kinsoku w:val="0"/>
              <w:overflowPunct w:val="0"/>
              <w:spacing w:before="41"/>
              <w:ind w:firstLine="0"/>
              <w:jc w:val="left"/>
              <w:rPr>
                <w:spacing w:val="-1"/>
                <w:sz w:val="22"/>
                <w:szCs w:val="22"/>
              </w:rPr>
            </w:pPr>
          </w:p>
        </w:tc>
        <w:tc>
          <w:tcPr>
            <w:tcW w:w="919" w:type="pct"/>
            <w:vAlign w:val="center"/>
          </w:tcPr>
          <w:p w:rsidR="006D2B53" w:rsidRPr="00D70921" w:rsidRDefault="006D2B53" w:rsidP="006D2B53">
            <w:pPr>
              <w:tabs>
                <w:tab w:val="left" w:pos="1286"/>
              </w:tabs>
              <w:kinsoku w:val="0"/>
              <w:overflowPunct w:val="0"/>
              <w:spacing w:before="41"/>
              <w:ind w:firstLine="0"/>
              <w:jc w:val="left"/>
              <w:rPr>
                <w:spacing w:val="-1"/>
                <w:sz w:val="22"/>
                <w:szCs w:val="22"/>
              </w:rPr>
            </w:pPr>
          </w:p>
        </w:tc>
        <w:tc>
          <w:tcPr>
            <w:tcW w:w="1023" w:type="pct"/>
            <w:vAlign w:val="center"/>
          </w:tcPr>
          <w:p w:rsidR="006D2B53" w:rsidRPr="00D70921" w:rsidRDefault="006D2B53" w:rsidP="006D2B53">
            <w:pPr>
              <w:tabs>
                <w:tab w:val="left" w:pos="1286"/>
              </w:tabs>
              <w:kinsoku w:val="0"/>
              <w:overflowPunct w:val="0"/>
              <w:spacing w:before="41"/>
              <w:ind w:firstLine="0"/>
              <w:jc w:val="left"/>
              <w:rPr>
                <w:spacing w:val="-1"/>
                <w:sz w:val="22"/>
                <w:szCs w:val="22"/>
              </w:rPr>
            </w:pPr>
          </w:p>
        </w:tc>
        <w:tc>
          <w:tcPr>
            <w:tcW w:w="742" w:type="pct"/>
            <w:vAlign w:val="center"/>
          </w:tcPr>
          <w:p w:rsidR="006D2B53" w:rsidRPr="00D70921" w:rsidRDefault="006D2B53" w:rsidP="006D2B53">
            <w:pPr>
              <w:tabs>
                <w:tab w:val="left" w:pos="1286"/>
              </w:tabs>
              <w:kinsoku w:val="0"/>
              <w:overflowPunct w:val="0"/>
              <w:spacing w:before="41"/>
              <w:ind w:firstLine="0"/>
              <w:jc w:val="left"/>
              <w:rPr>
                <w:spacing w:val="-1"/>
                <w:sz w:val="22"/>
                <w:szCs w:val="22"/>
              </w:rPr>
            </w:pPr>
          </w:p>
        </w:tc>
      </w:tr>
      <w:tr w:rsidR="006E06A9" w:rsidRPr="006D2B53" w:rsidTr="006D2B53">
        <w:trPr>
          <w:trHeight w:val="900"/>
        </w:trPr>
        <w:tc>
          <w:tcPr>
            <w:tcW w:w="1158" w:type="pct"/>
            <w:vAlign w:val="center"/>
          </w:tcPr>
          <w:p w:rsidR="006E06A9" w:rsidRPr="006D2B53" w:rsidRDefault="006E06A9" w:rsidP="006D2B53">
            <w:pPr>
              <w:tabs>
                <w:tab w:val="left" w:pos="1286"/>
              </w:tabs>
              <w:kinsoku w:val="0"/>
              <w:overflowPunct w:val="0"/>
              <w:spacing w:before="41"/>
              <w:ind w:firstLine="0"/>
              <w:jc w:val="left"/>
              <w:rPr>
                <w:color w:val="000000" w:themeColor="text1"/>
                <w:sz w:val="22"/>
                <w:szCs w:val="22"/>
              </w:rPr>
            </w:pPr>
            <w:r w:rsidRPr="006D2B53">
              <w:rPr>
                <w:color w:val="000000" w:themeColor="text1"/>
                <w:sz w:val="22"/>
                <w:szCs w:val="22"/>
              </w:rPr>
              <w:t>Городской округ</w:t>
            </w:r>
          </w:p>
          <w:p w:rsidR="006E06A9" w:rsidRPr="006D2B53" w:rsidRDefault="006E06A9" w:rsidP="006D2B53">
            <w:pPr>
              <w:tabs>
                <w:tab w:val="left" w:pos="1286"/>
              </w:tabs>
              <w:kinsoku w:val="0"/>
              <w:overflowPunct w:val="0"/>
              <w:spacing w:before="41"/>
              <w:ind w:firstLine="0"/>
              <w:jc w:val="left"/>
              <w:rPr>
                <w:spacing w:val="-1"/>
                <w:sz w:val="22"/>
                <w:szCs w:val="22"/>
              </w:rPr>
            </w:pPr>
            <w:r w:rsidRPr="006D2B53">
              <w:rPr>
                <w:color w:val="000000" w:themeColor="text1"/>
                <w:sz w:val="22"/>
                <w:szCs w:val="22"/>
              </w:rPr>
              <w:t>город-герой</w:t>
            </w:r>
            <w:r w:rsidRPr="006D2B53">
              <w:rPr>
                <w:spacing w:val="-1"/>
                <w:sz w:val="22"/>
                <w:szCs w:val="22"/>
              </w:rPr>
              <w:t xml:space="preserve"> Волгоград</w:t>
            </w:r>
          </w:p>
        </w:tc>
        <w:tc>
          <w:tcPr>
            <w:tcW w:w="1158" w:type="pct"/>
            <w:vAlign w:val="center"/>
            <w:hideMark/>
          </w:tcPr>
          <w:p w:rsidR="006E06A9" w:rsidRPr="00D70921" w:rsidRDefault="006D2B53" w:rsidP="006D2B53">
            <w:pPr>
              <w:tabs>
                <w:tab w:val="left" w:pos="1286"/>
              </w:tabs>
              <w:kinsoku w:val="0"/>
              <w:overflowPunct w:val="0"/>
              <w:spacing w:before="41"/>
              <w:ind w:firstLine="0"/>
              <w:jc w:val="left"/>
              <w:rPr>
                <w:spacing w:val="-1"/>
                <w:sz w:val="22"/>
                <w:szCs w:val="22"/>
              </w:rPr>
            </w:pPr>
            <w:r w:rsidRPr="00D70921">
              <w:rPr>
                <w:spacing w:val="-1"/>
                <w:sz w:val="22"/>
                <w:szCs w:val="22"/>
              </w:rPr>
              <w:t>земли, собственность на которые не разграничена</w:t>
            </w:r>
          </w:p>
        </w:tc>
        <w:tc>
          <w:tcPr>
            <w:tcW w:w="919" w:type="pct"/>
            <w:vAlign w:val="center"/>
            <w:hideMark/>
          </w:tcPr>
          <w:p w:rsidR="006E06A9" w:rsidRPr="00D70921" w:rsidRDefault="006E06A9" w:rsidP="006D2B53">
            <w:pPr>
              <w:tabs>
                <w:tab w:val="left" w:pos="1286"/>
              </w:tabs>
              <w:kinsoku w:val="0"/>
              <w:overflowPunct w:val="0"/>
              <w:spacing w:before="41"/>
              <w:ind w:firstLine="0"/>
              <w:jc w:val="left"/>
              <w:rPr>
                <w:spacing w:val="-1"/>
                <w:sz w:val="22"/>
                <w:szCs w:val="22"/>
              </w:rPr>
            </w:pPr>
            <w:r w:rsidRPr="00D70921">
              <w:rPr>
                <w:spacing w:val="-1"/>
                <w:sz w:val="22"/>
                <w:szCs w:val="22"/>
              </w:rPr>
              <w:t> </w:t>
            </w:r>
          </w:p>
        </w:tc>
        <w:tc>
          <w:tcPr>
            <w:tcW w:w="1023" w:type="pct"/>
            <w:vAlign w:val="center"/>
            <w:hideMark/>
          </w:tcPr>
          <w:p w:rsidR="006E06A9" w:rsidRPr="00D70921" w:rsidRDefault="006E06A9" w:rsidP="006D2B53">
            <w:pPr>
              <w:tabs>
                <w:tab w:val="left" w:pos="1286"/>
              </w:tabs>
              <w:kinsoku w:val="0"/>
              <w:overflowPunct w:val="0"/>
              <w:spacing w:before="41"/>
              <w:ind w:firstLine="0"/>
              <w:jc w:val="left"/>
              <w:rPr>
                <w:spacing w:val="-1"/>
                <w:sz w:val="22"/>
                <w:szCs w:val="22"/>
              </w:rPr>
            </w:pPr>
          </w:p>
        </w:tc>
        <w:tc>
          <w:tcPr>
            <w:tcW w:w="742" w:type="pct"/>
            <w:vAlign w:val="center"/>
            <w:hideMark/>
          </w:tcPr>
          <w:p w:rsidR="006E06A9" w:rsidRPr="00D70921" w:rsidRDefault="006711FD" w:rsidP="006D2B53">
            <w:pPr>
              <w:tabs>
                <w:tab w:val="left" w:pos="1286"/>
              </w:tabs>
              <w:kinsoku w:val="0"/>
              <w:overflowPunct w:val="0"/>
              <w:spacing w:before="41"/>
              <w:ind w:firstLine="0"/>
              <w:jc w:val="left"/>
              <w:rPr>
                <w:spacing w:val="-1"/>
                <w:sz w:val="22"/>
                <w:szCs w:val="22"/>
              </w:rPr>
            </w:pPr>
            <w:r>
              <w:rPr>
                <w:spacing w:val="-1"/>
                <w:sz w:val="22"/>
                <w:szCs w:val="22"/>
              </w:rPr>
              <w:t>243</w:t>
            </w:r>
          </w:p>
        </w:tc>
      </w:tr>
      <w:tr w:rsidR="006711FD" w:rsidRPr="006D2B53" w:rsidTr="006D2B53">
        <w:trPr>
          <w:trHeight w:val="340"/>
        </w:trPr>
        <w:tc>
          <w:tcPr>
            <w:tcW w:w="1158" w:type="pct"/>
            <w:vAlign w:val="center"/>
          </w:tcPr>
          <w:p w:rsidR="006711FD" w:rsidRPr="006D2B53" w:rsidRDefault="006711FD" w:rsidP="00C1311B">
            <w:pPr>
              <w:tabs>
                <w:tab w:val="left" w:pos="1286"/>
              </w:tabs>
              <w:kinsoku w:val="0"/>
              <w:overflowPunct w:val="0"/>
              <w:spacing w:before="41"/>
              <w:ind w:firstLine="0"/>
              <w:jc w:val="left"/>
              <w:rPr>
                <w:color w:val="000000" w:themeColor="text1"/>
                <w:sz w:val="22"/>
                <w:szCs w:val="22"/>
              </w:rPr>
            </w:pPr>
            <w:r w:rsidRPr="006D2B53">
              <w:rPr>
                <w:color w:val="000000" w:themeColor="text1"/>
                <w:sz w:val="22"/>
                <w:szCs w:val="22"/>
              </w:rPr>
              <w:t>Городской округ</w:t>
            </w:r>
          </w:p>
          <w:p w:rsidR="006711FD" w:rsidRPr="006D2B53" w:rsidRDefault="006711FD" w:rsidP="00C1311B">
            <w:pPr>
              <w:tabs>
                <w:tab w:val="left" w:pos="1286"/>
              </w:tabs>
              <w:kinsoku w:val="0"/>
              <w:overflowPunct w:val="0"/>
              <w:spacing w:before="41"/>
              <w:ind w:firstLine="0"/>
              <w:jc w:val="left"/>
              <w:rPr>
                <w:spacing w:val="-1"/>
                <w:sz w:val="22"/>
                <w:szCs w:val="22"/>
              </w:rPr>
            </w:pPr>
            <w:r w:rsidRPr="006D2B53">
              <w:rPr>
                <w:color w:val="000000" w:themeColor="text1"/>
                <w:sz w:val="22"/>
                <w:szCs w:val="22"/>
              </w:rPr>
              <w:t>город-герой</w:t>
            </w:r>
            <w:r w:rsidRPr="006D2B53">
              <w:rPr>
                <w:spacing w:val="-1"/>
                <w:sz w:val="22"/>
                <w:szCs w:val="22"/>
              </w:rPr>
              <w:t xml:space="preserve"> Волгоград</w:t>
            </w:r>
          </w:p>
        </w:tc>
        <w:tc>
          <w:tcPr>
            <w:tcW w:w="1158"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r w:rsidRPr="00D70921">
              <w:rPr>
                <w:spacing w:val="-1"/>
                <w:sz w:val="22"/>
                <w:szCs w:val="22"/>
              </w:rPr>
              <w:t>земли, собственность на которые не разграничена</w:t>
            </w:r>
          </w:p>
        </w:tc>
        <w:tc>
          <w:tcPr>
            <w:tcW w:w="919"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r w:rsidRPr="00D70921">
              <w:rPr>
                <w:spacing w:val="-1"/>
                <w:sz w:val="22"/>
                <w:szCs w:val="22"/>
              </w:rPr>
              <w:t> </w:t>
            </w:r>
          </w:p>
        </w:tc>
        <w:tc>
          <w:tcPr>
            <w:tcW w:w="1023"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p>
        </w:tc>
        <w:tc>
          <w:tcPr>
            <w:tcW w:w="742"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r>
              <w:rPr>
                <w:spacing w:val="-1"/>
                <w:sz w:val="22"/>
                <w:szCs w:val="22"/>
              </w:rPr>
              <w:t>352</w:t>
            </w:r>
          </w:p>
        </w:tc>
      </w:tr>
      <w:tr w:rsidR="006E06A9" w:rsidRPr="006D2B53" w:rsidTr="006D2B53">
        <w:trPr>
          <w:trHeight w:val="900"/>
        </w:trPr>
        <w:tc>
          <w:tcPr>
            <w:tcW w:w="1158" w:type="pct"/>
            <w:vAlign w:val="center"/>
          </w:tcPr>
          <w:p w:rsidR="006E06A9" w:rsidRPr="006D2B53" w:rsidRDefault="006E06A9" w:rsidP="006D2B53">
            <w:pPr>
              <w:tabs>
                <w:tab w:val="left" w:pos="1286"/>
              </w:tabs>
              <w:kinsoku w:val="0"/>
              <w:overflowPunct w:val="0"/>
              <w:spacing w:before="41"/>
              <w:ind w:firstLine="0"/>
              <w:jc w:val="left"/>
              <w:rPr>
                <w:spacing w:val="-1"/>
                <w:sz w:val="22"/>
                <w:szCs w:val="22"/>
              </w:rPr>
            </w:pPr>
            <w:r w:rsidRPr="006D2B53">
              <w:rPr>
                <w:spacing w:val="-1"/>
                <w:sz w:val="22"/>
                <w:szCs w:val="22"/>
              </w:rPr>
              <w:t>Городской округ</w:t>
            </w:r>
          </w:p>
          <w:p w:rsidR="006E06A9" w:rsidRPr="006D2B53" w:rsidRDefault="006E06A9" w:rsidP="006D2B53">
            <w:pPr>
              <w:tabs>
                <w:tab w:val="left" w:pos="1286"/>
              </w:tabs>
              <w:kinsoku w:val="0"/>
              <w:overflowPunct w:val="0"/>
              <w:spacing w:before="41"/>
              <w:ind w:firstLine="0"/>
              <w:jc w:val="left"/>
              <w:rPr>
                <w:spacing w:val="-1"/>
                <w:sz w:val="22"/>
                <w:szCs w:val="22"/>
              </w:rPr>
            </w:pPr>
            <w:r w:rsidRPr="006D2B53">
              <w:rPr>
                <w:spacing w:val="-1"/>
                <w:sz w:val="22"/>
                <w:szCs w:val="22"/>
              </w:rPr>
              <w:t>город-герой Волгоград</w:t>
            </w:r>
          </w:p>
        </w:tc>
        <w:tc>
          <w:tcPr>
            <w:tcW w:w="1158" w:type="pct"/>
            <w:vAlign w:val="center"/>
            <w:hideMark/>
          </w:tcPr>
          <w:p w:rsidR="006E06A9" w:rsidRPr="00D70921" w:rsidRDefault="006E06A9" w:rsidP="006D2B53">
            <w:pPr>
              <w:tabs>
                <w:tab w:val="left" w:pos="1286"/>
              </w:tabs>
              <w:kinsoku w:val="0"/>
              <w:overflowPunct w:val="0"/>
              <w:spacing w:before="41"/>
              <w:ind w:firstLine="0"/>
              <w:jc w:val="left"/>
              <w:rPr>
                <w:spacing w:val="-1"/>
                <w:sz w:val="22"/>
                <w:szCs w:val="22"/>
              </w:rPr>
            </w:pPr>
            <w:r w:rsidRPr="00D70921">
              <w:rPr>
                <w:spacing w:val="-1"/>
                <w:sz w:val="22"/>
                <w:szCs w:val="22"/>
              </w:rPr>
              <w:t>34:34:000000:48556</w:t>
            </w:r>
          </w:p>
        </w:tc>
        <w:tc>
          <w:tcPr>
            <w:tcW w:w="919" w:type="pct"/>
            <w:vAlign w:val="center"/>
            <w:hideMark/>
          </w:tcPr>
          <w:p w:rsidR="006E06A9" w:rsidRPr="00D70921" w:rsidRDefault="006E06A9" w:rsidP="006D2B53">
            <w:pPr>
              <w:tabs>
                <w:tab w:val="left" w:pos="1286"/>
              </w:tabs>
              <w:kinsoku w:val="0"/>
              <w:overflowPunct w:val="0"/>
              <w:spacing w:before="41"/>
              <w:ind w:firstLine="0"/>
              <w:jc w:val="left"/>
              <w:rPr>
                <w:spacing w:val="-1"/>
                <w:sz w:val="22"/>
                <w:szCs w:val="22"/>
              </w:rPr>
            </w:pPr>
            <w:r w:rsidRPr="00D70921">
              <w:rPr>
                <w:spacing w:val="-1"/>
                <w:sz w:val="22"/>
                <w:szCs w:val="22"/>
              </w:rPr>
              <w:t>обл. Волгоградская, г. Волгоград, в Советском и Кировском районах</w:t>
            </w:r>
          </w:p>
        </w:tc>
        <w:tc>
          <w:tcPr>
            <w:tcW w:w="1023" w:type="pct"/>
            <w:vAlign w:val="center"/>
            <w:hideMark/>
          </w:tcPr>
          <w:p w:rsidR="006E06A9" w:rsidRPr="00D70921" w:rsidRDefault="006E06A9" w:rsidP="006D2B53">
            <w:pPr>
              <w:tabs>
                <w:tab w:val="left" w:pos="1286"/>
              </w:tabs>
              <w:kinsoku w:val="0"/>
              <w:overflowPunct w:val="0"/>
              <w:spacing w:before="41"/>
              <w:ind w:firstLine="0"/>
              <w:jc w:val="left"/>
              <w:rPr>
                <w:spacing w:val="-1"/>
                <w:sz w:val="22"/>
                <w:szCs w:val="22"/>
              </w:rPr>
            </w:pPr>
            <w:r w:rsidRPr="00D70921">
              <w:rPr>
                <w:spacing w:val="-1"/>
                <w:sz w:val="22"/>
                <w:szCs w:val="22"/>
              </w:rPr>
              <w:t>для осуществления охраны, защиты и воспроизводства лесов</w:t>
            </w:r>
          </w:p>
        </w:tc>
        <w:tc>
          <w:tcPr>
            <w:tcW w:w="742" w:type="pct"/>
            <w:vAlign w:val="center"/>
            <w:hideMark/>
          </w:tcPr>
          <w:p w:rsidR="006E06A9" w:rsidRPr="00D70921" w:rsidRDefault="006711FD" w:rsidP="006D2B53">
            <w:pPr>
              <w:tabs>
                <w:tab w:val="left" w:pos="1286"/>
              </w:tabs>
              <w:kinsoku w:val="0"/>
              <w:overflowPunct w:val="0"/>
              <w:spacing w:before="41"/>
              <w:ind w:firstLine="0"/>
              <w:jc w:val="left"/>
              <w:rPr>
                <w:spacing w:val="-1"/>
                <w:sz w:val="22"/>
                <w:szCs w:val="22"/>
              </w:rPr>
            </w:pPr>
            <w:r>
              <w:rPr>
                <w:spacing w:val="-1"/>
                <w:sz w:val="22"/>
                <w:szCs w:val="22"/>
              </w:rPr>
              <w:t>2442</w:t>
            </w:r>
          </w:p>
        </w:tc>
      </w:tr>
      <w:tr w:rsidR="006E06A9" w:rsidRPr="006D2B53" w:rsidTr="006D2B53">
        <w:trPr>
          <w:trHeight w:val="900"/>
        </w:trPr>
        <w:tc>
          <w:tcPr>
            <w:tcW w:w="1158" w:type="pct"/>
            <w:vAlign w:val="center"/>
          </w:tcPr>
          <w:p w:rsidR="006E06A9" w:rsidRPr="006D2B53" w:rsidRDefault="006E06A9" w:rsidP="006D2B53">
            <w:pPr>
              <w:tabs>
                <w:tab w:val="left" w:pos="1286"/>
              </w:tabs>
              <w:kinsoku w:val="0"/>
              <w:overflowPunct w:val="0"/>
              <w:spacing w:before="41"/>
              <w:ind w:firstLine="0"/>
              <w:jc w:val="left"/>
              <w:rPr>
                <w:spacing w:val="-1"/>
                <w:sz w:val="22"/>
                <w:szCs w:val="22"/>
              </w:rPr>
            </w:pPr>
            <w:r w:rsidRPr="006D2B53">
              <w:rPr>
                <w:spacing w:val="-1"/>
                <w:sz w:val="22"/>
                <w:szCs w:val="22"/>
              </w:rPr>
              <w:t>Городской округ</w:t>
            </w:r>
          </w:p>
          <w:p w:rsidR="006E06A9" w:rsidRPr="006D2B53" w:rsidRDefault="006E06A9" w:rsidP="006D2B53">
            <w:pPr>
              <w:tabs>
                <w:tab w:val="left" w:pos="1286"/>
              </w:tabs>
              <w:kinsoku w:val="0"/>
              <w:overflowPunct w:val="0"/>
              <w:spacing w:before="41"/>
              <w:ind w:firstLine="0"/>
              <w:jc w:val="left"/>
              <w:rPr>
                <w:spacing w:val="-1"/>
                <w:sz w:val="22"/>
                <w:szCs w:val="22"/>
              </w:rPr>
            </w:pPr>
            <w:r w:rsidRPr="006D2B53">
              <w:rPr>
                <w:spacing w:val="-1"/>
                <w:sz w:val="22"/>
                <w:szCs w:val="22"/>
              </w:rPr>
              <w:t>город-герой Волгоград</w:t>
            </w:r>
          </w:p>
        </w:tc>
        <w:tc>
          <w:tcPr>
            <w:tcW w:w="1158" w:type="pct"/>
            <w:vAlign w:val="center"/>
            <w:hideMark/>
          </w:tcPr>
          <w:p w:rsidR="006E06A9" w:rsidRPr="00D70921" w:rsidRDefault="006D2B53" w:rsidP="006D2B53">
            <w:pPr>
              <w:tabs>
                <w:tab w:val="left" w:pos="1286"/>
              </w:tabs>
              <w:kinsoku w:val="0"/>
              <w:overflowPunct w:val="0"/>
              <w:spacing w:before="41"/>
              <w:ind w:firstLine="0"/>
              <w:jc w:val="left"/>
              <w:rPr>
                <w:spacing w:val="-1"/>
                <w:sz w:val="22"/>
                <w:szCs w:val="22"/>
              </w:rPr>
            </w:pPr>
            <w:r w:rsidRPr="00D70921">
              <w:rPr>
                <w:spacing w:val="-1"/>
                <w:sz w:val="22"/>
                <w:szCs w:val="22"/>
              </w:rPr>
              <w:t>земли, собственность на которые не разграничена</w:t>
            </w:r>
          </w:p>
        </w:tc>
        <w:tc>
          <w:tcPr>
            <w:tcW w:w="919" w:type="pct"/>
            <w:vAlign w:val="center"/>
            <w:hideMark/>
          </w:tcPr>
          <w:p w:rsidR="006E06A9" w:rsidRPr="00D70921" w:rsidRDefault="006E06A9" w:rsidP="006D2B53">
            <w:pPr>
              <w:tabs>
                <w:tab w:val="left" w:pos="1286"/>
              </w:tabs>
              <w:kinsoku w:val="0"/>
              <w:overflowPunct w:val="0"/>
              <w:spacing w:before="41"/>
              <w:ind w:firstLine="0"/>
              <w:jc w:val="left"/>
              <w:rPr>
                <w:spacing w:val="-1"/>
                <w:sz w:val="22"/>
                <w:szCs w:val="22"/>
              </w:rPr>
            </w:pPr>
            <w:r w:rsidRPr="00D70921">
              <w:rPr>
                <w:spacing w:val="-1"/>
                <w:sz w:val="22"/>
                <w:szCs w:val="22"/>
              </w:rPr>
              <w:t> </w:t>
            </w:r>
          </w:p>
        </w:tc>
        <w:tc>
          <w:tcPr>
            <w:tcW w:w="1023" w:type="pct"/>
            <w:vAlign w:val="center"/>
            <w:hideMark/>
          </w:tcPr>
          <w:p w:rsidR="006E06A9" w:rsidRPr="00D70921" w:rsidRDefault="006E06A9" w:rsidP="006D2B53">
            <w:pPr>
              <w:tabs>
                <w:tab w:val="left" w:pos="1286"/>
              </w:tabs>
              <w:kinsoku w:val="0"/>
              <w:overflowPunct w:val="0"/>
              <w:spacing w:before="41"/>
              <w:ind w:firstLine="0"/>
              <w:jc w:val="left"/>
              <w:rPr>
                <w:spacing w:val="-1"/>
                <w:sz w:val="22"/>
                <w:szCs w:val="22"/>
              </w:rPr>
            </w:pPr>
          </w:p>
        </w:tc>
        <w:tc>
          <w:tcPr>
            <w:tcW w:w="742" w:type="pct"/>
            <w:vAlign w:val="center"/>
            <w:hideMark/>
          </w:tcPr>
          <w:p w:rsidR="006E06A9" w:rsidRPr="00D70921" w:rsidRDefault="006711FD" w:rsidP="006D2B53">
            <w:pPr>
              <w:tabs>
                <w:tab w:val="left" w:pos="1286"/>
              </w:tabs>
              <w:kinsoku w:val="0"/>
              <w:overflowPunct w:val="0"/>
              <w:spacing w:before="41"/>
              <w:ind w:firstLine="0"/>
              <w:jc w:val="left"/>
              <w:rPr>
                <w:spacing w:val="-1"/>
                <w:sz w:val="22"/>
                <w:szCs w:val="22"/>
              </w:rPr>
            </w:pPr>
            <w:r>
              <w:rPr>
                <w:spacing w:val="-1"/>
                <w:sz w:val="22"/>
                <w:szCs w:val="22"/>
              </w:rPr>
              <w:t>10</w:t>
            </w:r>
          </w:p>
        </w:tc>
      </w:tr>
      <w:tr w:rsidR="006E06A9" w:rsidRPr="006D2B53" w:rsidTr="006D2B53">
        <w:trPr>
          <w:trHeight w:val="900"/>
        </w:trPr>
        <w:tc>
          <w:tcPr>
            <w:tcW w:w="1158" w:type="pct"/>
            <w:vAlign w:val="center"/>
          </w:tcPr>
          <w:p w:rsidR="006E06A9" w:rsidRPr="006D2B53" w:rsidRDefault="006E06A9" w:rsidP="006D2B53">
            <w:pPr>
              <w:tabs>
                <w:tab w:val="left" w:pos="1286"/>
              </w:tabs>
              <w:kinsoku w:val="0"/>
              <w:overflowPunct w:val="0"/>
              <w:spacing w:before="41"/>
              <w:ind w:firstLine="0"/>
              <w:jc w:val="left"/>
              <w:rPr>
                <w:spacing w:val="-1"/>
                <w:sz w:val="22"/>
                <w:szCs w:val="22"/>
              </w:rPr>
            </w:pPr>
            <w:r w:rsidRPr="006D2B53">
              <w:rPr>
                <w:spacing w:val="-1"/>
                <w:sz w:val="22"/>
                <w:szCs w:val="22"/>
              </w:rPr>
              <w:t>Городской округ</w:t>
            </w:r>
          </w:p>
          <w:p w:rsidR="006E06A9" w:rsidRPr="006D2B53" w:rsidRDefault="006E06A9" w:rsidP="006D2B53">
            <w:pPr>
              <w:tabs>
                <w:tab w:val="left" w:pos="1286"/>
              </w:tabs>
              <w:kinsoku w:val="0"/>
              <w:overflowPunct w:val="0"/>
              <w:spacing w:before="41"/>
              <w:ind w:firstLine="0"/>
              <w:jc w:val="left"/>
              <w:rPr>
                <w:spacing w:val="-1"/>
                <w:sz w:val="22"/>
                <w:szCs w:val="22"/>
              </w:rPr>
            </w:pPr>
            <w:r w:rsidRPr="006D2B53">
              <w:rPr>
                <w:spacing w:val="-1"/>
                <w:sz w:val="22"/>
                <w:szCs w:val="22"/>
              </w:rPr>
              <w:t>город-герой Волгоград</w:t>
            </w:r>
          </w:p>
        </w:tc>
        <w:tc>
          <w:tcPr>
            <w:tcW w:w="1158" w:type="pct"/>
            <w:vAlign w:val="center"/>
            <w:hideMark/>
          </w:tcPr>
          <w:p w:rsidR="006E06A9" w:rsidRPr="00D70921" w:rsidRDefault="006E06A9" w:rsidP="006D2B53">
            <w:pPr>
              <w:tabs>
                <w:tab w:val="left" w:pos="1286"/>
              </w:tabs>
              <w:kinsoku w:val="0"/>
              <w:overflowPunct w:val="0"/>
              <w:spacing w:before="41"/>
              <w:ind w:firstLine="0"/>
              <w:jc w:val="left"/>
              <w:rPr>
                <w:spacing w:val="-1"/>
                <w:sz w:val="22"/>
                <w:szCs w:val="22"/>
              </w:rPr>
            </w:pPr>
            <w:r w:rsidRPr="00D70921">
              <w:rPr>
                <w:spacing w:val="-1"/>
                <w:sz w:val="22"/>
                <w:szCs w:val="22"/>
              </w:rPr>
              <w:t>34:34:000000:48555</w:t>
            </w:r>
          </w:p>
        </w:tc>
        <w:tc>
          <w:tcPr>
            <w:tcW w:w="919" w:type="pct"/>
            <w:vAlign w:val="center"/>
            <w:hideMark/>
          </w:tcPr>
          <w:p w:rsidR="006E06A9" w:rsidRPr="00D70921" w:rsidRDefault="006E06A9" w:rsidP="006D2B53">
            <w:pPr>
              <w:tabs>
                <w:tab w:val="left" w:pos="1286"/>
              </w:tabs>
              <w:kinsoku w:val="0"/>
              <w:overflowPunct w:val="0"/>
              <w:spacing w:before="41"/>
              <w:ind w:firstLine="0"/>
              <w:jc w:val="left"/>
              <w:rPr>
                <w:spacing w:val="-1"/>
                <w:sz w:val="22"/>
                <w:szCs w:val="22"/>
              </w:rPr>
            </w:pPr>
            <w:r w:rsidRPr="00D70921">
              <w:rPr>
                <w:spacing w:val="-1"/>
                <w:sz w:val="22"/>
                <w:szCs w:val="22"/>
              </w:rPr>
              <w:t>обл. Волгоградская, г. Волгоград, в Советском и Кировском районах</w:t>
            </w:r>
          </w:p>
        </w:tc>
        <w:tc>
          <w:tcPr>
            <w:tcW w:w="1023" w:type="pct"/>
            <w:vAlign w:val="center"/>
            <w:hideMark/>
          </w:tcPr>
          <w:p w:rsidR="006E06A9" w:rsidRPr="00D70921" w:rsidRDefault="006E06A9" w:rsidP="006D2B53">
            <w:pPr>
              <w:tabs>
                <w:tab w:val="left" w:pos="1286"/>
              </w:tabs>
              <w:kinsoku w:val="0"/>
              <w:overflowPunct w:val="0"/>
              <w:spacing w:before="41"/>
              <w:ind w:firstLine="0"/>
              <w:jc w:val="left"/>
              <w:rPr>
                <w:spacing w:val="-1"/>
                <w:sz w:val="22"/>
                <w:szCs w:val="22"/>
              </w:rPr>
            </w:pPr>
            <w:r w:rsidRPr="00D70921">
              <w:rPr>
                <w:spacing w:val="-1"/>
                <w:sz w:val="22"/>
                <w:szCs w:val="22"/>
              </w:rPr>
              <w:t>для осуществления охраны, защиты и воспроизводства лесов</w:t>
            </w:r>
          </w:p>
        </w:tc>
        <w:tc>
          <w:tcPr>
            <w:tcW w:w="742" w:type="pct"/>
            <w:vAlign w:val="center"/>
            <w:hideMark/>
          </w:tcPr>
          <w:p w:rsidR="006E06A9" w:rsidRPr="00D70921" w:rsidRDefault="006711FD" w:rsidP="006D2B53">
            <w:pPr>
              <w:tabs>
                <w:tab w:val="left" w:pos="1286"/>
              </w:tabs>
              <w:kinsoku w:val="0"/>
              <w:overflowPunct w:val="0"/>
              <w:spacing w:before="41"/>
              <w:ind w:firstLine="0"/>
              <w:jc w:val="left"/>
              <w:rPr>
                <w:spacing w:val="-1"/>
                <w:sz w:val="22"/>
                <w:szCs w:val="22"/>
              </w:rPr>
            </w:pPr>
            <w:r>
              <w:rPr>
                <w:spacing w:val="-1"/>
                <w:sz w:val="22"/>
                <w:szCs w:val="22"/>
              </w:rPr>
              <w:t>5524</w:t>
            </w:r>
          </w:p>
        </w:tc>
      </w:tr>
      <w:tr w:rsidR="006711FD" w:rsidRPr="006D2B53" w:rsidTr="006D2B53">
        <w:trPr>
          <w:trHeight w:val="900"/>
        </w:trPr>
        <w:tc>
          <w:tcPr>
            <w:tcW w:w="1158" w:type="pct"/>
            <w:vAlign w:val="center"/>
          </w:tcPr>
          <w:p w:rsidR="006711FD" w:rsidRPr="006D2B53" w:rsidRDefault="006711FD" w:rsidP="00C1311B">
            <w:pPr>
              <w:tabs>
                <w:tab w:val="left" w:pos="1286"/>
              </w:tabs>
              <w:kinsoku w:val="0"/>
              <w:overflowPunct w:val="0"/>
              <w:spacing w:before="41"/>
              <w:ind w:firstLine="0"/>
              <w:jc w:val="left"/>
              <w:rPr>
                <w:spacing w:val="-1"/>
                <w:sz w:val="22"/>
                <w:szCs w:val="22"/>
              </w:rPr>
            </w:pPr>
            <w:r w:rsidRPr="006D2B53">
              <w:rPr>
                <w:spacing w:val="-1"/>
                <w:sz w:val="22"/>
                <w:szCs w:val="22"/>
              </w:rPr>
              <w:t>Городской округ</w:t>
            </w:r>
          </w:p>
          <w:p w:rsidR="006711FD" w:rsidRPr="006D2B53" w:rsidRDefault="006711FD" w:rsidP="00C1311B">
            <w:pPr>
              <w:tabs>
                <w:tab w:val="left" w:pos="1286"/>
              </w:tabs>
              <w:kinsoku w:val="0"/>
              <w:overflowPunct w:val="0"/>
              <w:spacing w:before="41"/>
              <w:ind w:firstLine="0"/>
              <w:jc w:val="left"/>
              <w:rPr>
                <w:spacing w:val="-1"/>
                <w:sz w:val="22"/>
                <w:szCs w:val="22"/>
              </w:rPr>
            </w:pPr>
            <w:r w:rsidRPr="006D2B53">
              <w:rPr>
                <w:spacing w:val="-1"/>
                <w:sz w:val="22"/>
                <w:szCs w:val="22"/>
              </w:rPr>
              <w:t>город-герой Волгоград</w:t>
            </w:r>
          </w:p>
        </w:tc>
        <w:tc>
          <w:tcPr>
            <w:tcW w:w="1158"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r w:rsidRPr="00D70921">
              <w:rPr>
                <w:spacing w:val="-1"/>
                <w:sz w:val="22"/>
                <w:szCs w:val="22"/>
              </w:rPr>
              <w:t>земли, собственность на которые не разграничена</w:t>
            </w:r>
          </w:p>
        </w:tc>
        <w:tc>
          <w:tcPr>
            <w:tcW w:w="919"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r w:rsidRPr="00D70921">
              <w:rPr>
                <w:spacing w:val="-1"/>
                <w:sz w:val="22"/>
                <w:szCs w:val="22"/>
              </w:rPr>
              <w:t> </w:t>
            </w:r>
          </w:p>
        </w:tc>
        <w:tc>
          <w:tcPr>
            <w:tcW w:w="1023"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p>
        </w:tc>
        <w:tc>
          <w:tcPr>
            <w:tcW w:w="742"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r>
              <w:rPr>
                <w:spacing w:val="-1"/>
                <w:sz w:val="22"/>
                <w:szCs w:val="22"/>
              </w:rPr>
              <w:t>52373</w:t>
            </w:r>
          </w:p>
        </w:tc>
      </w:tr>
      <w:tr w:rsidR="006711FD" w:rsidRPr="006D2B53" w:rsidTr="006D2B53">
        <w:trPr>
          <w:trHeight w:val="900"/>
        </w:trPr>
        <w:tc>
          <w:tcPr>
            <w:tcW w:w="1158" w:type="pct"/>
            <w:vAlign w:val="center"/>
          </w:tcPr>
          <w:p w:rsidR="006711FD" w:rsidRPr="006D2B53" w:rsidRDefault="006711FD" w:rsidP="00C1311B">
            <w:pPr>
              <w:tabs>
                <w:tab w:val="left" w:pos="1286"/>
              </w:tabs>
              <w:kinsoku w:val="0"/>
              <w:overflowPunct w:val="0"/>
              <w:spacing w:before="41"/>
              <w:ind w:firstLine="0"/>
              <w:jc w:val="left"/>
              <w:rPr>
                <w:spacing w:val="-1"/>
                <w:sz w:val="22"/>
                <w:szCs w:val="22"/>
              </w:rPr>
            </w:pPr>
            <w:r w:rsidRPr="006D2B53">
              <w:rPr>
                <w:spacing w:val="-1"/>
                <w:sz w:val="22"/>
                <w:szCs w:val="22"/>
              </w:rPr>
              <w:t>Городской округ</w:t>
            </w:r>
          </w:p>
          <w:p w:rsidR="006711FD" w:rsidRPr="006D2B53" w:rsidRDefault="006711FD" w:rsidP="00C1311B">
            <w:pPr>
              <w:tabs>
                <w:tab w:val="left" w:pos="1286"/>
              </w:tabs>
              <w:kinsoku w:val="0"/>
              <w:overflowPunct w:val="0"/>
              <w:spacing w:before="41"/>
              <w:ind w:firstLine="0"/>
              <w:jc w:val="left"/>
              <w:rPr>
                <w:spacing w:val="-1"/>
                <w:sz w:val="22"/>
                <w:szCs w:val="22"/>
              </w:rPr>
            </w:pPr>
            <w:r w:rsidRPr="006D2B53">
              <w:rPr>
                <w:spacing w:val="-1"/>
                <w:sz w:val="22"/>
                <w:szCs w:val="22"/>
              </w:rPr>
              <w:t>город-герой Волгоград</w:t>
            </w:r>
          </w:p>
        </w:tc>
        <w:tc>
          <w:tcPr>
            <w:tcW w:w="1158"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r w:rsidRPr="00D70921">
              <w:rPr>
                <w:spacing w:val="-1"/>
                <w:sz w:val="22"/>
                <w:szCs w:val="22"/>
              </w:rPr>
              <w:t>земли, собственность на которые не разграничена</w:t>
            </w:r>
          </w:p>
        </w:tc>
        <w:tc>
          <w:tcPr>
            <w:tcW w:w="919"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r w:rsidRPr="00D70921">
              <w:rPr>
                <w:spacing w:val="-1"/>
                <w:sz w:val="22"/>
                <w:szCs w:val="22"/>
              </w:rPr>
              <w:t> </w:t>
            </w:r>
          </w:p>
        </w:tc>
        <w:tc>
          <w:tcPr>
            <w:tcW w:w="1023"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p>
        </w:tc>
        <w:tc>
          <w:tcPr>
            <w:tcW w:w="742"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r>
              <w:rPr>
                <w:spacing w:val="-1"/>
                <w:sz w:val="22"/>
                <w:szCs w:val="22"/>
              </w:rPr>
              <w:t>8717</w:t>
            </w:r>
          </w:p>
        </w:tc>
      </w:tr>
      <w:tr w:rsidR="006711FD" w:rsidRPr="006D2B53" w:rsidTr="006D2B53">
        <w:trPr>
          <w:trHeight w:val="900"/>
        </w:trPr>
        <w:tc>
          <w:tcPr>
            <w:tcW w:w="1158" w:type="pct"/>
            <w:vAlign w:val="center"/>
          </w:tcPr>
          <w:p w:rsidR="006711FD" w:rsidRPr="006D2B53" w:rsidRDefault="006711FD" w:rsidP="00C1311B">
            <w:pPr>
              <w:tabs>
                <w:tab w:val="left" w:pos="1286"/>
              </w:tabs>
              <w:kinsoku w:val="0"/>
              <w:overflowPunct w:val="0"/>
              <w:spacing w:before="41"/>
              <w:ind w:firstLine="0"/>
              <w:jc w:val="left"/>
              <w:rPr>
                <w:spacing w:val="-1"/>
                <w:sz w:val="22"/>
                <w:szCs w:val="22"/>
              </w:rPr>
            </w:pPr>
            <w:r w:rsidRPr="006D2B53">
              <w:rPr>
                <w:spacing w:val="-1"/>
                <w:sz w:val="22"/>
                <w:szCs w:val="22"/>
              </w:rPr>
              <w:lastRenderedPageBreak/>
              <w:t>Городской округ</w:t>
            </w:r>
          </w:p>
          <w:p w:rsidR="006711FD" w:rsidRPr="006D2B53" w:rsidRDefault="006711FD" w:rsidP="00C1311B">
            <w:pPr>
              <w:tabs>
                <w:tab w:val="left" w:pos="1286"/>
              </w:tabs>
              <w:kinsoku w:val="0"/>
              <w:overflowPunct w:val="0"/>
              <w:spacing w:before="41"/>
              <w:ind w:firstLine="0"/>
              <w:jc w:val="left"/>
              <w:rPr>
                <w:spacing w:val="-1"/>
                <w:sz w:val="22"/>
                <w:szCs w:val="22"/>
              </w:rPr>
            </w:pPr>
            <w:r w:rsidRPr="006D2B53">
              <w:rPr>
                <w:spacing w:val="-1"/>
                <w:sz w:val="22"/>
                <w:szCs w:val="22"/>
              </w:rPr>
              <w:t>город-герой Волгоград</w:t>
            </w:r>
          </w:p>
        </w:tc>
        <w:tc>
          <w:tcPr>
            <w:tcW w:w="1158"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r w:rsidRPr="00D70921">
              <w:rPr>
                <w:spacing w:val="-1"/>
                <w:sz w:val="22"/>
                <w:szCs w:val="22"/>
              </w:rPr>
              <w:t>земли, собственность на которые не разграничена</w:t>
            </w:r>
          </w:p>
        </w:tc>
        <w:tc>
          <w:tcPr>
            <w:tcW w:w="919"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r w:rsidRPr="00D70921">
              <w:rPr>
                <w:spacing w:val="-1"/>
                <w:sz w:val="22"/>
                <w:szCs w:val="22"/>
              </w:rPr>
              <w:t> </w:t>
            </w:r>
          </w:p>
        </w:tc>
        <w:tc>
          <w:tcPr>
            <w:tcW w:w="1023"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p>
        </w:tc>
        <w:tc>
          <w:tcPr>
            <w:tcW w:w="742" w:type="pct"/>
            <w:vAlign w:val="center"/>
          </w:tcPr>
          <w:p w:rsidR="006711FD" w:rsidRPr="00D70921" w:rsidRDefault="006711FD" w:rsidP="00C1311B">
            <w:pPr>
              <w:tabs>
                <w:tab w:val="left" w:pos="1286"/>
              </w:tabs>
              <w:kinsoku w:val="0"/>
              <w:overflowPunct w:val="0"/>
              <w:spacing w:before="41"/>
              <w:ind w:firstLine="0"/>
              <w:jc w:val="left"/>
              <w:rPr>
                <w:spacing w:val="-1"/>
                <w:sz w:val="22"/>
                <w:szCs w:val="22"/>
              </w:rPr>
            </w:pPr>
            <w:r>
              <w:rPr>
                <w:spacing w:val="-1"/>
                <w:sz w:val="22"/>
                <w:szCs w:val="22"/>
              </w:rPr>
              <w:t>38665</w:t>
            </w:r>
          </w:p>
        </w:tc>
      </w:tr>
    </w:tbl>
    <w:p w:rsidR="00FA5C06" w:rsidRPr="00FA5C06" w:rsidRDefault="00FA5C06" w:rsidP="00FA5C06">
      <w:pPr>
        <w:tabs>
          <w:tab w:val="left" w:pos="1286"/>
        </w:tabs>
        <w:kinsoku w:val="0"/>
        <w:overflowPunct w:val="0"/>
        <w:spacing w:before="41"/>
        <w:ind w:firstLine="0"/>
        <w:rPr>
          <w:spacing w:val="-1"/>
          <w:sz w:val="20"/>
          <w:szCs w:val="22"/>
        </w:rPr>
      </w:pPr>
      <w:r w:rsidRPr="00FA5C06">
        <w:rPr>
          <w:sz w:val="22"/>
        </w:rPr>
        <w:t xml:space="preserve">Примечание: </w:t>
      </w:r>
      <w:r w:rsidRPr="006711FD">
        <w:rPr>
          <w:sz w:val="20"/>
          <w:szCs w:val="22"/>
        </w:rPr>
        <w:t xml:space="preserve">Земельные участки с кадастровыми номерами </w:t>
      </w:r>
      <w:r w:rsidRPr="006711FD">
        <w:rPr>
          <w:spacing w:val="-1"/>
          <w:sz w:val="20"/>
          <w:szCs w:val="22"/>
        </w:rPr>
        <w:t>34:34:000000:48556, 34:34:000000:48555 образованы для строительства и эксплуатации  автомобильной дороги «</w:t>
      </w:r>
      <w:r w:rsidRPr="006711FD">
        <w:rPr>
          <w:spacing w:val="-1"/>
          <w:sz w:val="20"/>
          <w:szCs w:val="22"/>
          <w:lang w:val="en-US"/>
        </w:rPr>
        <w:t>III</w:t>
      </w:r>
      <w:r w:rsidRPr="006711FD">
        <w:rPr>
          <w:spacing w:val="-1"/>
          <w:sz w:val="20"/>
          <w:szCs w:val="22"/>
        </w:rPr>
        <w:t>-я Продольная магистраль».</w:t>
      </w:r>
    </w:p>
    <w:p w:rsidR="006D2B53" w:rsidRPr="00DA05F9" w:rsidRDefault="006D2B53" w:rsidP="009B44A6">
      <w:pPr>
        <w:pStyle w:val="3"/>
        <w:numPr>
          <w:ilvl w:val="2"/>
          <w:numId w:val="3"/>
        </w:numPr>
        <w:spacing w:before="120" w:after="120"/>
        <w:jc w:val="center"/>
        <w:rPr>
          <w:rFonts w:ascii="Times New Roman" w:hAnsi="Times New Roman" w:cs="Times New Roman"/>
          <w:color w:val="auto"/>
        </w:rPr>
      </w:pPr>
      <w:bookmarkStart w:id="17" w:name="_Toc497989666"/>
      <w:r>
        <w:rPr>
          <w:rFonts w:ascii="Times New Roman" w:hAnsi="Times New Roman" w:cs="Times New Roman"/>
          <w:color w:val="auto"/>
        </w:rPr>
        <w:t>Перечень конструктивных элементов и объектов капитального строительства, являющихся неотъемлемой частью проектируемых линейных объектов</w:t>
      </w:r>
      <w:bookmarkEnd w:id="17"/>
    </w:p>
    <w:p w:rsidR="00E91856" w:rsidRDefault="008D1C1D" w:rsidP="00A16A91">
      <w:r>
        <w:t>Объекты капитального строительства</w:t>
      </w:r>
      <w:r w:rsidR="00A16A91">
        <w:t>, являющиеся неотъемлемой частью проектируемых линейных объектов отсутствуют.</w:t>
      </w:r>
    </w:p>
    <w:p w:rsidR="00A16A91" w:rsidRDefault="00A16A91" w:rsidP="00A16A91">
      <w:r>
        <w:t>Перечень проектируемых опор по ВЛ:</w:t>
      </w:r>
    </w:p>
    <w:tbl>
      <w:tblPr>
        <w:tblStyle w:val="a3"/>
        <w:tblW w:w="5000" w:type="pct"/>
        <w:tblLook w:val="04A0" w:firstRow="1" w:lastRow="0" w:firstColumn="1" w:lastColumn="0" w:noHBand="0" w:noVBand="1"/>
      </w:tblPr>
      <w:tblGrid>
        <w:gridCol w:w="2144"/>
        <w:gridCol w:w="7427"/>
      </w:tblGrid>
      <w:tr w:rsidR="00A16A91" w:rsidRPr="00A16A91" w:rsidTr="00A16A91">
        <w:trPr>
          <w:trHeight w:val="300"/>
        </w:trPr>
        <w:tc>
          <w:tcPr>
            <w:tcW w:w="5000" w:type="pct"/>
            <w:gridSpan w:val="2"/>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ВЛ 110 кВ ВДСК-1</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1/У110-1+14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2/У110-1+5</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3</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3/У110-1+5</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4</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4/ПС110-9В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5</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5/У110-1</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6</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6/УС110-3</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7</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7/УС110-3</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8</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8/ПС110-9В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9</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9/ПС110-9В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10</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10/ПС110-9В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11</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11/ПС110-9В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12</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12/ПС110-9В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13</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13/ПС110-9В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14</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14/ПС110-9В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15</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15/ПС110-9В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16</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16/ПС110-9В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17</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17/ПС110-9В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18</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18/У110-1+9</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19</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19/У110-1+5</w:t>
            </w:r>
          </w:p>
        </w:tc>
      </w:tr>
      <w:tr w:rsidR="00A16A91" w:rsidRPr="00A16A91" w:rsidTr="00A16A91">
        <w:trPr>
          <w:trHeight w:val="300"/>
        </w:trPr>
        <w:tc>
          <w:tcPr>
            <w:tcW w:w="5000" w:type="pct"/>
            <w:gridSpan w:val="2"/>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ВЛ 110 кВ ВДСК-2</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2/У110-2П</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3/У110-2+9</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3</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4/У110-1+9</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4</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5/У110-1+14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5</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6/У110-2+14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6</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7/У110-2+14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7</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8/ПС110-9В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8</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9/ПС110-9В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lastRenderedPageBreak/>
              <w:t>9</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10/ПС110-9В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10</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11/ПС110-9В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11</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12/ПС110-9В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12</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13/ПС110-9В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13</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14/ПС110-9В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14</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15/ПС110-9В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15</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16/ПС110-9В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16</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17/ПС110-9В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17</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18/ПС110-9В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18</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19/У110-1+14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19</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20/У110-1+5</w:t>
            </w:r>
          </w:p>
        </w:tc>
      </w:tr>
      <w:tr w:rsidR="00A16A91" w:rsidRPr="00A16A91" w:rsidTr="00A16A91">
        <w:trPr>
          <w:trHeight w:val="300"/>
        </w:trPr>
        <w:tc>
          <w:tcPr>
            <w:tcW w:w="5000" w:type="pct"/>
            <w:gridSpan w:val="2"/>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ВЛ 110 кВ №21,22</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1/У110-2+5</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2/У110-2+9</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3</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3/У110-2+9</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4</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4/ПС110-10В</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5</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5/УС110-8</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6</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6/У110-2+5</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7</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7/У110-2+9</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8</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8/У110-2+14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9</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9/У110-2+14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10</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10/У110-2+14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11</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11/У110-2+14</w:t>
            </w:r>
          </w:p>
        </w:tc>
      </w:tr>
      <w:tr w:rsidR="00A16A91" w:rsidRPr="00A16A91" w:rsidTr="00A16A91">
        <w:trPr>
          <w:trHeight w:val="300"/>
        </w:trPr>
        <w:tc>
          <w:tcPr>
            <w:tcW w:w="5000" w:type="pct"/>
            <w:gridSpan w:val="2"/>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ВЛ 35 кВ №1,2 Химпром</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1/У220-2+9</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2/У220-2+9</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3</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3/П220-2</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4</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4/П220-2</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5</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5/П220-2</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6</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6/П220-2</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7</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7/У220-2+9</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8</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8/У330-2+14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9</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9/У330-2+14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10</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10/У220-2+9</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11</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11/П220-2</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12</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12/У220-2+14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13</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13/У220-2+14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14</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14а/У220-3</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15</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14/У220-3</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16</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15а/У220-3</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17</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15/У220-3</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lastRenderedPageBreak/>
              <w:t>18</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16а/У220-3+5</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19</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16/У220-3+5</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20</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17/У220-2+14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21</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18/У220-2+14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22</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19/П220-2</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23</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20/У220-2+5</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24</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21/П220-2</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25</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22/У220-2+5</w:t>
            </w:r>
          </w:p>
        </w:tc>
      </w:tr>
      <w:tr w:rsidR="00A16A91" w:rsidRPr="00A16A91" w:rsidTr="00A16A91">
        <w:trPr>
          <w:trHeight w:val="300"/>
        </w:trPr>
        <w:tc>
          <w:tcPr>
            <w:tcW w:w="5000" w:type="pct"/>
            <w:gridSpan w:val="2"/>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ВЛ 35 кВ №3,4 Химпром</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1/У220-2+9</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2/У220-2+9</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3</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3/П220-5</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4</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4/П220-2</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5</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5/П220-2</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6</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6/П220-2</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7</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7/У220-2+9</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8</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8/У330-2+14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9</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9/У220-2+14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10</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10/У220-2+9</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11</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11/П220-2</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12</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12/У220-2+14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13</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13/У220-2+14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14</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14а/У220-3</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15</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14/У220-3</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16</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15а/У220-3+5</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17</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15/У220-3+5</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18</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16/У220-2+14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19</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17/У220-2+14</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20</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18/П220-2</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21</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19/У220-2+5</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22</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20/П220-2</w:t>
            </w:r>
          </w:p>
        </w:tc>
      </w:tr>
      <w:tr w:rsidR="00A16A91" w:rsidRPr="00A16A91" w:rsidTr="00A16A91">
        <w:trPr>
          <w:trHeight w:val="300"/>
        </w:trPr>
        <w:tc>
          <w:tcPr>
            <w:tcW w:w="112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23</w:t>
            </w:r>
          </w:p>
        </w:tc>
        <w:tc>
          <w:tcPr>
            <w:tcW w:w="3880" w:type="pct"/>
            <w:tcBorders>
              <w:top w:val="single" w:sz="4" w:space="0" w:color="auto"/>
              <w:left w:val="single" w:sz="4" w:space="0" w:color="auto"/>
              <w:bottom w:val="single" w:sz="4" w:space="0" w:color="auto"/>
              <w:right w:val="single" w:sz="4" w:space="0" w:color="auto"/>
            </w:tcBorders>
            <w:noWrap/>
            <w:hideMark/>
          </w:tcPr>
          <w:p w:rsidR="00A16A91" w:rsidRPr="00A16A91" w:rsidRDefault="00A16A91" w:rsidP="00A16A91">
            <w:pPr>
              <w:ind w:firstLine="0"/>
              <w:jc w:val="center"/>
              <w:rPr>
                <w:color w:val="000000"/>
                <w:szCs w:val="22"/>
              </w:rPr>
            </w:pPr>
            <w:r w:rsidRPr="00A16A91">
              <w:rPr>
                <w:color w:val="000000"/>
                <w:szCs w:val="22"/>
              </w:rPr>
              <w:t>21/У220-2+5</w:t>
            </w:r>
          </w:p>
        </w:tc>
      </w:tr>
    </w:tbl>
    <w:p w:rsidR="00A16A91" w:rsidRDefault="00A16A91" w:rsidP="00A16A91"/>
    <w:p w:rsidR="00C85E53" w:rsidRPr="00DA05F9" w:rsidRDefault="00C85E53" w:rsidP="009B44A6">
      <w:pPr>
        <w:pStyle w:val="3"/>
        <w:numPr>
          <w:ilvl w:val="2"/>
          <w:numId w:val="3"/>
        </w:numPr>
        <w:spacing w:before="120" w:after="120"/>
        <w:jc w:val="center"/>
        <w:rPr>
          <w:rFonts w:ascii="Times New Roman" w:hAnsi="Times New Roman" w:cs="Times New Roman"/>
          <w:color w:val="auto"/>
        </w:rPr>
      </w:pPr>
      <w:bookmarkStart w:id="18" w:name="_Toc497989667"/>
      <w:r>
        <w:rPr>
          <w:rFonts w:ascii="Times New Roman" w:hAnsi="Times New Roman" w:cs="Times New Roman"/>
          <w:color w:val="auto"/>
        </w:rPr>
        <w:t>Предельные параметры разрешенного строительства, реконструкции ОКС, входящих в состав линейных объектов</w:t>
      </w:r>
      <w:bookmarkEnd w:id="18"/>
    </w:p>
    <w:p w:rsidR="00052F6B" w:rsidRDefault="00052F6B" w:rsidP="00052F6B">
      <w:r w:rsidRPr="00A5074F">
        <w:t>Согласно статье 36, подпункту 3, пункта 4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A5074F" w:rsidRDefault="00A5074F" w:rsidP="00A5074F">
      <w:r w:rsidRPr="00A5074F">
        <w:lastRenderedPageBreak/>
        <w:t xml:space="preserve">Градостроительный регламент </w:t>
      </w:r>
      <w:r w:rsidR="00A16A91">
        <w:t xml:space="preserve">использования земельных участков </w:t>
      </w:r>
      <w:r w:rsidRPr="00A5074F">
        <w:t>установлен в составе Правил землепользования и застройки в г. Волгоград, утвержд</w:t>
      </w:r>
      <w:r>
        <w:t>енных Постановлением городской д</w:t>
      </w:r>
      <w:r w:rsidRPr="00A5074F">
        <w:t>умы г. Волгоград № 36/1087 от 15.09.2010 «Об утверждении Правил землепользования</w:t>
      </w:r>
      <w:r>
        <w:t xml:space="preserve"> и застройки городского округа г</w:t>
      </w:r>
      <w:r w:rsidRPr="00A5074F">
        <w:t>ород-</w:t>
      </w:r>
      <w:r>
        <w:t>г</w:t>
      </w:r>
      <w:r w:rsidRPr="00A5074F">
        <w:t>ерой Волгоград» (с изменениями)</w:t>
      </w:r>
      <w:r w:rsidR="00FA5C06">
        <w:t xml:space="preserve"> </w:t>
      </w:r>
      <w:r w:rsidR="00874F34">
        <w:t>(далее – ПЗЗ)</w:t>
      </w:r>
      <w:r w:rsidRPr="00A5074F">
        <w:t>.</w:t>
      </w:r>
    </w:p>
    <w:p w:rsidR="00A5074F" w:rsidRDefault="00766658" w:rsidP="00A5074F">
      <w:r>
        <w:t>С</w:t>
      </w:r>
      <w:r w:rsidR="00A5074F">
        <w:t xml:space="preserve">огласно подпункту 4 п.2.4 Главы 2 </w:t>
      </w:r>
      <w:r w:rsidR="00874F34">
        <w:t>ПЗЗ</w:t>
      </w:r>
      <w:r w:rsidR="00A5074F">
        <w:t>, действие градостроительного регламента не распространяется при размещении ОКС в зонах рекреационного назначения (Р-</w:t>
      </w:r>
      <w:r w:rsidR="00A5074F" w:rsidRPr="00063BE6">
        <w:t>1 - зоне парков, скверов, садов, бульваров, набережных, пляжей и Р 2 - зоне лесопарков и городских лесов)</w:t>
      </w:r>
      <w:r w:rsidR="00052F6B">
        <w:t>,зоны до</w:t>
      </w:r>
      <w:r w:rsidR="00A5074F" w:rsidRPr="00063BE6">
        <w:t xml:space="preserve"> допускается исключительно в соответствии с утвержденной документацией по планировке территории без выделения элементов планировочной структуры (кварталов, микрорайонов и др.) для размещения таких объектов с учетом утвержденных в установленном порядке нормативов допустимой застройки зон рекреационного назначения.</w:t>
      </w:r>
    </w:p>
    <w:p w:rsidR="00994ABC" w:rsidRPr="00DA05F9" w:rsidRDefault="00994ABC" w:rsidP="009B44A6">
      <w:pPr>
        <w:pStyle w:val="3"/>
        <w:numPr>
          <w:ilvl w:val="2"/>
          <w:numId w:val="3"/>
        </w:numPr>
        <w:spacing w:before="120" w:after="120"/>
        <w:jc w:val="center"/>
        <w:rPr>
          <w:rFonts w:ascii="Times New Roman" w:hAnsi="Times New Roman" w:cs="Times New Roman"/>
          <w:color w:val="auto"/>
        </w:rPr>
      </w:pPr>
      <w:bookmarkStart w:id="19" w:name="_Toc497989668"/>
      <w:r>
        <w:rPr>
          <w:rFonts w:ascii="Times New Roman" w:hAnsi="Times New Roman" w:cs="Times New Roman"/>
          <w:color w:val="auto"/>
        </w:rPr>
        <w:t xml:space="preserve">Информация </w:t>
      </w:r>
      <w:r w:rsidRPr="00994ABC">
        <w:rPr>
          <w:rFonts w:ascii="Times New Roman" w:hAnsi="Times New Roman" w:cs="Times New Roman"/>
          <w:color w:val="auto"/>
        </w:rPr>
        <w:t>о необходимости осуществления мероприятий по защите сохраняемых ОКС</w:t>
      </w:r>
      <w:bookmarkEnd w:id="19"/>
    </w:p>
    <w:p w:rsidR="00C54025" w:rsidRDefault="006B43B3" w:rsidP="003D5A56">
      <w:pPr>
        <w:spacing w:line="240" w:lineRule="atLeast"/>
      </w:pPr>
      <w:r>
        <w:t xml:space="preserve">При проектировании сближения и пересечения </w:t>
      </w:r>
      <w:r w:rsidR="00405F9F">
        <w:t xml:space="preserve">ВЛ </w:t>
      </w:r>
      <w:r w:rsidR="00C1311B">
        <w:t>110 кВ ВДСК-1 и ВЛ 110 кВ ВДСК-2</w:t>
      </w:r>
      <w:r>
        <w:t xml:space="preserve"> с проектируемой автомобильной дорогой «</w:t>
      </w:r>
      <w:r>
        <w:rPr>
          <w:lang w:val="en-US"/>
        </w:rPr>
        <w:t>III</w:t>
      </w:r>
      <w:r>
        <w:t xml:space="preserve">-я Продольная магистраль» </w:t>
      </w:r>
      <w:r w:rsidR="008D1C1D">
        <w:t xml:space="preserve">и ул. Лазоревой </w:t>
      </w:r>
      <w:r>
        <w:t xml:space="preserve">учитывались требования ПУЭ (7-е издание), Технические </w:t>
      </w:r>
      <w:r w:rsidR="00405F9F">
        <w:t xml:space="preserve">требования и условия, выданные </w:t>
      </w:r>
      <w:r>
        <w:t>Комитетом дорожного хозяйства и охраны окружающей среды Администрации Волгограда письмом №КДБ/03-8378 от 01.06.2017. Дополнительных мероприятий по защите строящейся</w:t>
      </w:r>
      <w:r w:rsidR="00252DD2">
        <w:t xml:space="preserve"> автомобильной дороги</w:t>
      </w:r>
      <w:r>
        <w:t xml:space="preserve"> от возможного негативного воздействия в связи с размещением</w:t>
      </w:r>
      <w:r w:rsidR="00405F9F">
        <w:t xml:space="preserve"> проектируемых</w:t>
      </w:r>
      <w:r>
        <w:t xml:space="preserve"> линейных объектов не</w:t>
      </w:r>
      <w:r w:rsidR="00252DD2">
        <w:t xml:space="preserve"> </w:t>
      </w:r>
      <w:r>
        <w:t>требуется.</w:t>
      </w:r>
    </w:p>
    <w:p w:rsidR="00AC6446" w:rsidRDefault="00252DD2" w:rsidP="003D5A56">
      <w:pPr>
        <w:spacing w:line="240" w:lineRule="atLeast"/>
      </w:pPr>
      <w:r>
        <w:t>При проектировании сближения и пересечений</w:t>
      </w:r>
      <w:r w:rsidR="00C1311B">
        <w:t xml:space="preserve"> с</w:t>
      </w:r>
      <w:r>
        <w:t xml:space="preserve"> ВЛ 220 кВ Кировская-3 и ВЛ</w:t>
      </w:r>
      <w:r w:rsidR="00405F9F">
        <w:t> </w:t>
      </w:r>
      <w:r w:rsidR="00C1311B">
        <w:t xml:space="preserve">220 кВ Кировская-1,2 </w:t>
      </w:r>
      <w:r>
        <w:t xml:space="preserve"> проектируемыми ВЛ 110 кВ ВДСК-1, ВЛ 110 кВ ВДСК-2, ВЛ 110 кВ №21,22, ВЛ 35 кВ</w:t>
      </w:r>
      <w:r w:rsidR="0060036B">
        <w:t xml:space="preserve"> №1,2</w:t>
      </w:r>
      <w:r>
        <w:t xml:space="preserve"> Химпром, ВЛ 35 кВ</w:t>
      </w:r>
      <w:r w:rsidR="0060036B">
        <w:t xml:space="preserve"> №3,4</w:t>
      </w:r>
      <w:r>
        <w:t xml:space="preserve"> Химпром в составе разрабатываемой документации по планировке территории на данную и прилегающую территорию, учитывались требования ПУЭ (7-е издание), </w:t>
      </w:r>
      <w:r w:rsidR="00AC6446">
        <w:t>п</w:t>
      </w:r>
      <w:r w:rsidR="00AC6446" w:rsidRPr="00AC6446">
        <w:t>ринятые сечения провод</w:t>
      </w:r>
      <w:r w:rsidR="00AC6446">
        <w:t>ов</w:t>
      </w:r>
      <w:r w:rsidR="00AC6446" w:rsidRPr="00AC6446">
        <w:t xml:space="preserve"> удовлетворяют условиям ограничения напряженности электрического поля на поверхности проводов до уровней, допустимых по короне, а также величине акустических шумов, радио- и телевизионных помех.</w:t>
      </w:r>
      <w:r w:rsidR="00AC6446">
        <w:t xml:space="preserve"> Дополнительных мероприятий по защите проектируемых ВЛ от возможного негативного воздействия в связи с размещением линейных объектов не требуется.</w:t>
      </w:r>
    </w:p>
    <w:p w:rsidR="00994ABC" w:rsidRPr="00DA05F9" w:rsidRDefault="00994ABC" w:rsidP="009B44A6">
      <w:pPr>
        <w:pStyle w:val="3"/>
        <w:numPr>
          <w:ilvl w:val="2"/>
          <w:numId w:val="3"/>
        </w:numPr>
        <w:spacing w:before="120" w:after="120"/>
        <w:jc w:val="center"/>
        <w:rPr>
          <w:rFonts w:ascii="Times New Roman" w:hAnsi="Times New Roman" w:cs="Times New Roman"/>
          <w:color w:val="auto"/>
        </w:rPr>
      </w:pPr>
      <w:bookmarkStart w:id="20" w:name="_Toc497989669"/>
      <w:r>
        <w:rPr>
          <w:rFonts w:ascii="Times New Roman" w:hAnsi="Times New Roman" w:cs="Times New Roman"/>
          <w:color w:val="auto"/>
        </w:rPr>
        <w:t>Информация о необходимости осуществления мероприятий по сохранению объектов культурного наследия</w:t>
      </w:r>
      <w:bookmarkEnd w:id="20"/>
    </w:p>
    <w:p w:rsidR="00994ABC" w:rsidRDefault="00994ABC" w:rsidP="00994ABC">
      <w:pPr>
        <w:spacing w:before="120"/>
        <w:rPr>
          <w:rFonts w:eastAsia="Calibri"/>
          <w:lang w:eastAsia="en-US"/>
        </w:rPr>
      </w:pPr>
      <w:r>
        <w:rPr>
          <w:rFonts w:eastAsia="Calibri"/>
          <w:lang w:eastAsia="en-US"/>
        </w:rPr>
        <w:t xml:space="preserve">Выявленные объекты культурного наследия федерального, регионального и местного значения в зоне производства работ отсутствуют. Необходимость осуществления мероприятий по </w:t>
      </w:r>
      <w:r w:rsidR="00405F9F">
        <w:rPr>
          <w:rFonts w:eastAsia="Calibri"/>
          <w:lang w:eastAsia="en-US"/>
        </w:rPr>
        <w:t>сохранению объектов культурного наследия</w:t>
      </w:r>
      <w:r>
        <w:rPr>
          <w:rFonts w:eastAsia="Calibri"/>
          <w:lang w:eastAsia="en-US"/>
        </w:rPr>
        <w:t xml:space="preserve"> отсутствует.</w:t>
      </w:r>
    </w:p>
    <w:p w:rsidR="00994ABC" w:rsidRPr="001B1D71" w:rsidRDefault="00994ABC" w:rsidP="009B44A6">
      <w:pPr>
        <w:pStyle w:val="3"/>
        <w:numPr>
          <w:ilvl w:val="2"/>
          <w:numId w:val="3"/>
        </w:numPr>
        <w:spacing w:before="120" w:after="120"/>
        <w:jc w:val="center"/>
        <w:rPr>
          <w:rFonts w:ascii="Times New Roman" w:hAnsi="Times New Roman" w:cs="Times New Roman"/>
          <w:color w:val="auto"/>
        </w:rPr>
      </w:pPr>
      <w:bookmarkStart w:id="21" w:name="_Toc497989670"/>
      <w:r w:rsidRPr="001B1D71">
        <w:rPr>
          <w:rFonts w:ascii="Times New Roman" w:hAnsi="Times New Roman" w:cs="Times New Roman"/>
          <w:color w:val="auto"/>
        </w:rPr>
        <w:lastRenderedPageBreak/>
        <w:t>Информация о необходимост</w:t>
      </w:r>
      <w:r w:rsidR="001B1D71" w:rsidRPr="001B1D71">
        <w:rPr>
          <w:rFonts w:ascii="Times New Roman" w:hAnsi="Times New Roman" w:cs="Times New Roman"/>
          <w:color w:val="auto"/>
        </w:rPr>
        <w:t xml:space="preserve">и осуществления мероприятий по </w:t>
      </w:r>
      <w:r w:rsidRPr="001B1D71">
        <w:rPr>
          <w:rFonts w:ascii="Times New Roman" w:hAnsi="Times New Roman" w:cs="Times New Roman"/>
          <w:color w:val="auto"/>
        </w:rPr>
        <w:t>охране окружающей среды</w:t>
      </w:r>
      <w:bookmarkEnd w:id="21"/>
    </w:p>
    <w:p w:rsidR="000D147A" w:rsidRDefault="000D147A" w:rsidP="000D147A">
      <w:r>
        <w:t xml:space="preserve">Согласно ст. 22 Федерального закона от 24.04.1995 №52-ФЗ «О животном мире», </w:t>
      </w:r>
      <w:r w:rsidRPr="000D147A">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411E50" w:rsidRPr="00411E50" w:rsidRDefault="00411E50" w:rsidP="000D147A">
      <w:r w:rsidRPr="00411E50">
        <w:t>В целях предотвращения гибели объектов животного мира, строительство и эксплуатация проектируемых объектов осуществляется в соответствии с</w:t>
      </w:r>
      <w:r w:rsidR="001B1D71">
        <w:t xml:space="preserve"> </w:t>
      </w:r>
      <w:r w:rsidRPr="00411E50">
        <w:t>«Требованиями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РФ от 13.08.1996 г.</w:t>
      </w:r>
    </w:p>
    <w:p w:rsidR="00411E50" w:rsidRPr="00411E50" w:rsidRDefault="00411E50" w:rsidP="000D147A">
      <w:r w:rsidRPr="00411E50">
        <w:t>При проведении СМР предусмотрены следующие мероприятия, обеспечивающие снижение воздействия на животный мир:</w:t>
      </w:r>
    </w:p>
    <w:p w:rsidR="00411E50" w:rsidRPr="00411E50" w:rsidRDefault="00411E50" w:rsidP="000D147A">
      <w:r w:rsidRPr="00411E50">
        <w:t>- производится уборка территории строительства от остатков материалов, конструкций и строительного мусора по завершении строительства;</w:t>
      </w:r>
    </w:p>
    <w:p w:rsidR="00411E50" w:rsidRPr="00411E50" w:rsidRDefault="00411E50" w:rsidP="000D147A">
      <w:r w:rsidRPr="00411E50">
        <w:t xml:space="preserve">- предупреждение разливов горюче-смазочных материалов, топлива и других загрязняющих жидкостей и исключение попадания их на рельеф и далее водоемы; </w:t>
      </w:r>
    </w:p>
    <w:p w:rsidR="00411E50" w:rsidRPr="00411E50" w:rsidRDefault="00411E50" w:rsidP="000D147A">
      <w:r w:rsidRPr="00411E50">
        <w:t>- при строгом соблюдении правил пожарной безопасности исключается вероятность возгорания на территории ведения работ и прилегающей местности;</w:t>
      </w:r>
    </w:p>
    <w:p w:rsidR="00411E50" w:rsidRPr="00411E50" w:rsidRDefault="00411E50" w:rsidP="000D147A">
      <w:r w:rsidRPr="00411E50">
        <w:t>- перемещение строительной техники только по специально отведенным проездам;</w:t>
      </w:r>
    </w:p>
    <w:p w:rsidR="00411E50" w:rsidRPr="00411E50" w:rsidRDefault="00411E50" w:rsidP="000D147A">
      <w:r w:rsidRPr="00411E50">
        <w:t>- проведение рекультивационных работ на нарушенных участках, контроль проведения технической и биологической рекультивации на территориях землеотвода;</w:t>
      </w:r>
    </w:p>
    <w:p w:rsidR="00411E50" w:rsidRPr="00411E50" w:rsidRDefault="00411E50" w:rsidP="000D147A">
      <w:r w:rsidRPr="00411E50">
        <w:t>- при рекультивационных работах не используются ядохимикаты;</w:t>
      </w:r>
    </w:p>
    <w:p w:rsidR="00411E50" w:rsidRPr="00411E50" w:rsidRDefault="00411E50" w:rsidP="000D147A">
      <w:r w:rsidRPr="00411E50">
        <w:t>- ограничение доступа животных на монтажные площадки путем установки временных ограждений и простейших отпугивающих устройств;</w:t>
      </w:r>
    </w:p>
    <w:p w:rsidR="00411E50" w:rsidRPr="00411E50" w:rsidRDefault="00411E50" w:rsidP="000D147A">
      <w:r w:rsidRPr="00411E50">
        <w:t>- снабжение емкостей и резервуаров системой защиты в целях предотвращения попадания в них животных.</w:t>
      </w:r>
    </w:p>
    <w:p w:rsidR="00411E50" w:rsidRPr="00411E50" w:rsidRDefault="00411E50" w:rsidP="000D147A">
      <w:r w:rsidRPr="00411E50">
        <w:t>На всех опорах предусмотрена репеллентная защита, в виде птицезащитных устройств антиприсадочного типа.</w:t>
      </w:r>
    </w:p>
    <w:p w:rsidR="00994ABC" w:rsidRPr="00D90B3D" w:rsidRDefault="00411E50" w:rsidP="000D147A">
      <w:r w:rsidRPr="00411E50">
        <w:t>При выполнении всех предусмотренных природоохранных мероприятий воздействие на животных на территории строительства будет минимальным.</w:t>
      </w:r>
    </w:p>
    <w:p w:rsidR="00D90B3D" w:rsidRPr="00D90B3D" w:rsidRDefault="00D90B3D" w:rsidP="00A5074F"/>
    <w:p w:rsidR="00D90B3D" w:rsidRDefault="00D90B3D" w:rsidP="000D147A">
      <w:pPr>
        <w:pStyle w:val="3"/>
        <w:numPr>
          <w:ilvl w:val="2"/>
          <w:numId w:val="3"/>
        </w:numPr>
        <w:spacing w:before="0"/>
        <w:ind w:left="0" w:firstLine="709"/>
        <w:jc w:val="center"/>
        <w:rPr>
          <w:rFonts w:ascii="Times New Roman" w:hAnsi="Times New Roman" w:cs="Times New Roman"/>
          <w:color w:val="auto"/>
        </w:rPr>
      </w:pPr>
      <w:bookmarkStart w:id="22" w:name="_Toc497989671"/>
      <w:r w:rsidRPr="00D90B3D">
        <w:rPr>
          <w:rFonts w:ascii="Times New Roman" w:hAnsi="Times New Roman" w:cs="Times New Roman"/>
          <w:color w:val="auto"/>
        </w:rPr>
        <w:lastRenderedPageBreak/>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22"/>
    </w:p>
    <w:p w:rsidR="006F1E21" w:rsidRPr="0057280D" w:rsidRDefault="006F1E21" w:rsidP="000D147A">
      <w:r w:rsidRPr="0057280D">
        <w:t>Согласно СП 165.1325800.2014 «Инженерно-Технические мероприятия по гражданской обороне»</w:t>
      </w:r>
      <w:r>
        <w:t xml:space="preserve">, планируемый к размещению Объект не является категорированным по гражданской обороне, поэтому на него не распространяются специальные требования к огнестойкости сооружений, не накладываются ограничения на размещение ВЛ в зонах возможной опасности, не предусматривается перенос проектируемого объекта в другое место в военное время. Объект </w:t>
      </w:r>
      <w:r w:rsidRPr="0057280D">
        <w:t>находится вне зоны возможного радиоактивного загрязнения, так как расположен на удалении более 40 км от атомных станций.</w:t>
      </w:r>
    </w:p>
    <w:p w:rsidR="006F1E21" w:rsidRPr="00012FFC" w:rsidRDefault="006F1E21" w:rsidP="000D147A">
      <w:r>
        <w:t>Также, согласно «Показателям для отнесения организаций к категориям по гражданской обороне в зависимости от роли в экономике государства или влияния на безопасность населения», утвержденным приказом МЧС России от 11.09.2012 г. №536 ДСП, проектируемый объект не имеет категории по гражданской обороне.</w:t>
      </w:r>
    </w:p>
    <w:p w:rsidR="006F1E21" w:rsidRDefault="006F1E21" w:rsidP="000D147A">
      <w:r w:rsidRPr="00012FFC">
        <w:t xml:space="preserve">В </w:t>
      </w:r>
      <w:r>
        <w:t>ПАО</w:t>
      </w:r>
      <w:r w:rsidRPr="00012FFC">
        <w:t xml:space="preserve"> «</w:t>
      </w:r>
      <w:r>
        <w:t>ФСК ЕЭС</w:t>
      </w:r>
      <w:r w:rsidRPr="00012FFC">
        <w:t>» и его структурных подразделениях организована система управления гражданской обороной</w:t>
      </w:r>
      <w:r>
        <w:t xml:space="preserve"> и пожарной безопасностью</w:t>
      </w:r>
      <w:r w:rsidRPr="00012FFC">
        <w:t>, а также разработаны планы гражданской обороны</w:t>
      </w:r>
      <w:r>
        <w:t xml:space="preserve"> и пожарной безопасности</w:t>
      </w:r>
      <w:r w:rsidRPr="00012FFC">
        <w:t>. Дополнительных</w:t>
      </w:r>
      <w:r>
        <w:t xml:space="preserve"> решений по системе управления гражданской обороны и пожарной безопасности</w:t>
      </w:r>
      <w:r w:rsidRPr="00012FFC">
        <w:t xml:space="preserve"> не предусматривается</w:t>
      </w:r>
      <w:r>
        <w:t xml:space="preserve">. </w:t>
      </w:r>
    </w:p>
    <w:p w:rsidR="006F1E21" w:rsidRDefault="006F1E21" w:rsidP="000D147A">
      <w:r w:rsidRPr="00C05030">
        <w:t>Строительство защитных сооружений гражданской обороны не предусматривается.</w:t>
      </w:r>
    </w:p>
    <w:p w:rsidR="006F1E21" w:rsidRDefault="006F1E21" w:rsidP="000D147A">
      <w:r>
        <w:t>В целях исключения ЧС техногенного характера по трассе линейного объекта, необходимо соблюдение условий, установленных нормативной документацией для охранных зон кабельных и воздушных линий,</w:t>
      </w:r>
      <w:r w:rsidR="00AF3B68">
        <w:t xml:space="preserve"> </w:t>
      </w:r>
      <w:r>
        <w:t>так же необходимо предусмотреть автоматические и ручные отключающие устройства, заземлители обеспечивающие защиту от перенапряжения.</w:t>
      </w:r>
    </w:p>
    <w:p w:rsidR="006F1E21" w:rsidRDefault="006F1E21" w:rsidP="000D147A">
      <w:r>
        <w:t>Проект разработан с соблюдением всех норм и требований СНиП 2.07.01-89* «Градостроительство. Планировка и застройка городских и сельских поселений» без какого- либо отступления от них. Возникновение чрезвычайных ситуаций при стр</w:t>
      </w:r>
      <w:r w:rsidR="002766ED">
        <w:t>оительстве на запроектированной</w:t>
      </w:r>
      <w:r>
        <w:t xml:space="preserve"> ВЛ маловероятно, но полностью не исключено.</w:t>
      </w:r>
      <w:r w:rsidRPr="006F1E21">
        <w:t xml:space="preserve"> Мероприятия по предупреждению чрезвычайных ситуаций в период его эксплуатации заключаются в основном в организации постоянного контроля над состоянием, проведением технического обслуживания и плановых ремонтных работ специализированными бригадами или звеньями. В случае стихийных бедствий (урагана, землетрясения, паводковых вод, наводнения и т.п.) эксплуатационным службам необходимо организовать усиленный контроль над состоянием ВЛ.</w:t>
      </w:r>
    </w:p>
    <w:p w:rsidR="004C7AC3" w:rsidRDefault="004C7AC3" w:rsidP="004C7AC3">
      <w:r>
        <w:t xml:space="preserve">Концепция системы обеспечения противопожарной защиты в проекте разработана с учетом конструктивных, объемно-планировочных и иных особенностей объекта. </w:t>
      </w:r>
    </w:p>
    <w:p w:rsidR="004C7AC3" w:rsidRDefault="004C7AC3" w:rsidP="004C7AC3">
      <w:r>
        <w:t xml:space="preserve">Используемая система обеспечения противопожарной защиты включает мероприятия, обеспечивающие эвакуацию работающего персонала, и гарантируют </w:t>
      </w:r>
      <w:r>
        <w:lastRenderedPageBreak/>
        <w:t xml:space="preserve">тушение возможного пожара. Система обеспечения пожарной защиты предусматривает соблюдение необходимых противопожарных разрывов, обеспечение подъездов для пожарных автомобилей, применение современных активных и пассивных средств защиты от пожара, автоматизацию систем и средств противопожарной защиты, их надежное электропитание. </w:t>
      </w:r>
    </w:p>
    <w:p w:rsidR="004C7AC3" w:rsidRDefault="004C7AC3" w:rsidP="004C7AC3">
      <w:pPr>
        <w:pStyle w:val="3"/>
        <w:numPr>
          <w:ilvl w:val="3"/>
          <w:numId w:val="3"/>
        </w:numPr>
        <w:spacing w:before="120" w:after="120"/>
        <w:rPr>
          <w:rFonts w:ascii="Times New Roman" w:hAnsi="Times New Roman" w:cs="Times New Roman"/>
          <w:color w:val="auto"/>
        </w:rPr>
      </w:pPr>
      <w:bookmarkStart w:id="23" w:name="_Toc497989672"/>
      <w:r>
        <w:rPr>
          <w:rFonts w:ascii="Times New Roman" w:hAnsi="Times New Roman" w:cs="Times New Roman"/>
          <w:color w:val="auto"/>
        </w:rPr>
        <w:t>Способы обеспечения пожарной безопасности</w:t>
      </w:r>
      <w:bookmarkEnd w:id="23"/>
    </w:p>
    <w:p w:rsidR="004C7AC3" w:rsidRDefault="004C7AC3" w:rsidP="004C7AC3">
      <w:r>
        <w:t>Система обеспечения пожарной безопасности объекта в соответствии с ч.3 ст. 5 ФЗ №123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 или их комбинацию.</w:t>
      </w:r>
    </w:p>
    <w:p w:rsidR="004C7AC3" w:rsidRDefault="004C7AC3" w:rsidP="004C7AC3">
      <w:r>
        <w:t>С</w:t>
      </w:r>
      <w:r w:rsidRPr="004C7AC3">
        <w:t xml:space="preserve">пособы обеспечения </w:t>
      </w:r>
      <w:r>
        <w:t>пожарной</w:t>
      </w:r>
      <w:r w:rsidRPr="004C7AC3">
        <w:t xml:space="preserve"> безопасности, систе</w:t>
      </w:r>
      <w:r>
        <w:t>м</w:t>
      </w:r>
      <w:r w:rsidRPr="004C7AC3">
        <w:t>ы противо</w:t>
      </w:r>
      <w:r>
        <w:t>пожар</w:t>
      </w:r>
      <w:r w:rsidRPr="004C7AC3">
        <w:t>ной защиты Противопожарная защита достигается применением следующих способов:</w:t>
      </w:r>
    </w:p>
    <w:p w:rsidR="004C7AC3" w:rsidRDefault="004C7AC3" w:rsidP="004C7AC3">
      <w:r>
        <w:t>•</w:t>
      </w:r>
      <w:r>
        <w:tab/>
        <w:t>применением первичных средств пожаротушения;</w:t>
      </w:r>
    </w:p>
    <w:p w:rsidR="004C7AC3" w:rsidRDefault="004C7AC3" w:rsidP="004C7AC3">
      <w:r>
        <w:t>•</w:t>
      </w:r>
      <w:r>
        <w:tab/>
        <w:t>применением автоматических установок пожарной сигнализации;</w:t>
      </w:r>
    </w:p>
    <w:p w:rsidR="004C7AC3" w:rsidRDefault="004C7AC3" w:rsidP="004C7AC3">
      <w:r>
        <w:t>•</w:t>
      </w:r>
      <w:r>
        <w:tab/>
        <w:t xml:space="preserve">применением основных строительных конструкций и материалов, в том числе </w:t>
      </w:r>
      <w:r w:rsidRPr="004C7AC3">
        <w:t>используемых для облицовок конструкций, с нормированными показателями пожарной опасности;</w:t>
      </w:r>
    </w:p>
    <w:p w:rsidR="004C7AC3" w:rsidRDefault="004C7AC3" w:rsidP="004C7AC3">
      <w:r>
        <w:t>•</w:t>
      </w:r>
      <w:r>
        <w:tab/>
        <w:t>устройствами, обеспечивающими ограничение распространения пожара;</w:t>
      </w:r>
    </w:p>
    <w:p w:rsidR="004C7AC3" w:rsidRPr="00C05030" w:rsidRDefault="004C7AC3" w:rsidP="004C7AC3">
      <w:r>
        <w:t>•</w:t>
      </w:r>
      <w:r>
        <w:tab/>
        <w:t xml:space="preserve">организацией с помощью технических средств, включая автоматические, </w:t>
      </w:r>
      <w:r w:rsidRPr="004C7AC3">
        <w:t>своевременного оповещения и эвакуации людей.</w:t>
      </w:r>
    </w:p>
    <w:p w:rsidR="00E35C5E" w:rsidRPr="002E01A2" w:rsidRDefault="00E35C5E" w:rsidP="009B44A6">
      <w:pPr>
        <w:pStyle w:val="3"/>
        <w:numPr>
          <w:ilvl w:val="1"/>
          <w:numId w:val="3"/>
        </w:numPr>
        <w:spacing w:before="120" w:after="120"/>
        <w:jc w:val="center"/>
        <w:rPr>
          <w:rFonts w:ascii="Times New Roman" w:hAnsi="Times New Roman" w:cs="Times New Roman"/>
          <w:color w:val="auto"/>
        </w:rPr>
      </w:pPr>
      <w:bookmarkStart w:id="24" w:name="_Toc497989673"/>
      <w:r w:rsidRPr="002E01A2">
        <w:rPr>
          <w:rFonts w:ascii="Times New Roman" w:hAnsi="Times New Roman" w:cs="Times New Roman"/>
          <w:color w:val="auto"/>
        </w:rPr>
        <w:t>Характеристика планируемого развития территории</w:t>
      </w:r>
      <w:bookmarkEnd w:id="24"/>
    </w:p>
    <w:p w:rsidR="00E35C5E" w:rsidRDefault="00E35C5E" w:rsidP="009B44A6">
      <w:pPr>
        <w:pStyle w:val="3"/>
        <w:numPr>
          <w:ilvl w:val="3"/>
          <w:numId w:val="3"/>
        </w:numPr>
        <w:spacing w:before="120" w:after="120"/>
        <w:rPr>
          <w:rFonts w:ascii="Times New Roman" w:hAnsi="Times New Roman" w:cs="Times New Roman"/>
          <w:color w:val="auto"/>
        </w:rPr>
      </w:pPr>
      <w:bookmarkStart w:id="25" w:name="_Toc497989674"/>
      <w:r w:rsidRPr="002E01A2">
        <w:rPr>
          <w:rFonts w:ascii="Times New Roman" w:hAnsi="Times New Roman" w:cs="Times New Roman"/>
          <w:color w:val="auto"/>
        </w:rPr>
        <w:t>Плотность и параметры застройки</w:t>
      </w:r>
      <w:bookmarkEnd w:id="25"/>
    </w:p>
    <w:p w:rsidR="006E7819" w:rsidRDefault="006E7819" w:rsidP="00161831">
      <w:pPr>
        <w:spacing w:before="120"/>
      </w:pPr>
      <w:r>
        <w:t xml:space="preserve">Согласно Градостроительному кодексу Российской Федерации </w:t>
      </w:r>
      <w:r w:rsidR="00D26DE6">
        <w:t xml:space="preserve">плотность и </w:t>
      </w:r>
      <w:r>
        <w:t>параметры застройки определятся градостроительными регламентами, определенными в составе правил землепользования и застройки.</w:t>
      </w:r>
    </w:p>
    <w:p w:rsidR="00D26DE6" w:rsidRDefault="00D26DE6" w:rsidP="00161831">
      <w:pPr>
        <w:spacing w:before="120"/>
      </w:pPr>
      <w:r w:rsidRPr="003E5AC4">
        <w:t>Согласно статье 36, подпункту 3, пункта 4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A5074F" w:rsidRPr="003E5AC4" w:rsidRDefault="00A5074F" w:rsidP="006F1E21">
      <w:pPr>
        <w:spacing w:before="120"/>
      </w:pPr>
      <w:r>
        <w:t>Зона планируемого размещения объектов про</w:t>
      </w:r>
      <w:r w:rsidR="006F1E21">
        <w:t xml:space="preserve">ходит по территориальным зонам: </w:t>
      </w:r>
      <w:r>
        <w:t>Р 2 Зона лесопарков и лесов; Т 4 Зона объектов автомобильного транспорта</w:t>
      </w:r>
      <w:r w:rsidR="00C1311B">
        <w:t>, Ж 1 – зона жилой застройки малоэтажными индивидуальными домами до 3 этажей, Д 3 – зона застройки объектами общественно-делового назначения, С 6 – зона озелененных территорий специального назначения</w:t>
      </w:r>
      <w:r>
        <w:t>.</w:t>
      </w:r>
    </w:p>
    <w:p w:rsidR="00E87C51" w:rsidRDefault="00E87C51" w:rsidP="00E87C51">
      <w:pPr>
        <w:spacing w:before="120"/>
      </w:pPr>
      <w:r>
        <w:t xml:space="preserve">Виды </w:t>
      </w:r>
      <w:r w:rsidRPr="00DF38C6">
        <w:t>разрешенного использования и градостроительные регламенты зон представлены в разделе 2.</w:t>
      </w:r>
      <w:r w:rsidR="00C530C5">
        <w:t>3</w:t>
      </w:r>
      <w:r w:rsidRPr="00DF38C6">
        <w:t xml:space="preserve"> Тома 3</w:t>
      </w:r>
      <w:r w:rsidR="005E1650">
        <w:t xml:space="preserve"> настоящей документации</w:t>
      </w:r>
      <w:r w:rsidRPr="00DF38C6">
        <w:t xml:space="preserve">. </w:t>
      </w:r>
    </w:p>
    <w:p w:rsidR="00E35C5E" w:rsidRPr="00245BAB" w:rsidRDefault="00E35C5E" w:rsidP="009B44A6">
      <w:pPr>
        <w:pStyle w:val="3"/>
        <w:numPr>
          <w:ilvl w:val="3"/>
          <w:numId w:val="3"/>
        </w:numPr>
        <w:spacing w:before="120" w:after="120"/>
        <w:rPr>
          <w:rFonts w:ascii="Times New Roman" w:hAnsi="Times New Roman" w:cs="Times New Roman"/>
          <w:bCs w:val="0"/>
          <w:color w:val="auto"/>
        </w:rPr>
      </w:pPr>
      <w:bookmarkStart w:id="26" w:name="_Toc497989675"/>
      <w:r w:rsidRPr="00245BAB">
        <w:rPr>
          <w:rFonts w:ascii="Times New Roman" w:hAnsi="Times New Roman" w:cs="Times New Roman"/>
          <w:bCs w:val="0"/>
          <w:color w:val="auto"/>
        </w:rPr>
        <w:lastRenderedPageBreak/>
        <w:t>Предложения по установлению сервитутов</w:t>
      </w:r>
      <w:bookmarkEnd w:id="26"/>
    </w:p>
    <w:p w:rsidR="00DA05F9" w:rsidRDefault="00DA05F9" w:rsidP="003B6403">
      <w:pPr>
        <w:spacing w:before="120"/>
        <w:rPr>
          <w:rFonts w:eastAsiaTheme="minorEastAsia"/>
        </w:rPr>
      </w:pPr>
      <w:r w:rsidRPr="00DA05F9">
        <w:rPr>
          <w:rFonts w:eastAsiaTheme="minorEastAsia"/>
        </w:rPr>
        <w:t xml:space="preserve">В границы территории, необходимой для строительства Объекта, входят земли государственной собственности, </w:t>
      </w:r>
      <w:r w:rsidR="005E1650">
        <w:rPr>
          <w:rFonts w:eastAsiaTheme="minorEastAsia"/>
        </w:rPr>
        <w:t xml:space="preserve">находящиеся в </w:t>
      </w:r>
      <w:r w:rsidR="00DD600B">
        <w:rPr>
          <w:rFonts w:eastAsiaTheme="minorEastAsia"/>
        </w:rPr>
        <w:t>аренде,</w:t>
      </w:r>
      <w:r w:rsidRPr="00DA05F9">
        <w:rPr>
          <w:rFonts w:eastAsiaTheme="minorEastAsia"/>
        </w:rPr>
        <w:t xml:space="preserve"> </w:t>
      </w:r>
      <w:r w:rsidR="00DD600B">
        <w:rPr>
          <w:rFonts w:eastAsiaTheme="minorEastAsia"/>
        </w:rPr>
        <w:t>земли муниципальных образований, в том числе находящиеся в аренде, а также земли неразграниченной госсобственности.</w:t>
      </w:r>
    </w:p>
    <w:p w:rsidR="00DA05F9" w:rsidRDefault="00DA05F9" w:rsidP="00DA05F9">
      <w:pPr>
        <w:spacing w:before="120"/>
        <w:rPr>
          <w:color w:val="000000" w:themeColor="text1"/>
        </w:rPr>
      </w:pPr>
      <w:r w:rsidRPr="00C4177E">
        <w:rPr>
          <w:color w:val="000000" w:themeColor="text1"/>
        </w:rPr>
        <w:t xml:space="preserve">Заключение соглашений об установлении сервитутов </w:t>
      </w:r>
      <w:r>
        <w:rPr>
          <w:color w:val="000000" w:themeColor="text1"/>
        </w:rPr>
        <w:t>рассматривается</w:t>
      </w:r>
      <w:r>
        <w:t xml:space="preserve"> в качестве альтернативного решения оформления прав на земельный участок на период строительства Объекта</w:t>
      </w:r>
      <w:r>
        <w:rPr>
          <w:color w:val="000000" w:themeColor="text1"/>
        </w:rPr>
        <w:t>, в случаях необходимости установления публичного сервитута согласно действующему законодательству (на земельные участки, на которые не зарегистрированы права, либо участки, землепользователи которых не предоставили правоустанавливающие и правоудостоверяющие документы и отказывающие в согласовании строительства Объекта в границах принадлежащих им земельных участков, а также земельные участки, государственная собственность на которые не разграничена).</w:t>
      </w:r>
    </w:p>
    <w:p w:rsidR="003B6403" w:rsidRDefault="00B90103" w:rsidP="003B6403">
      <w:pPr>
        <w:spacing w:before="120"/>
        <w:rPr>
          <w:color w:val="000000" w:themeColor="text1"/>
        </w:rPr>
      </w:pPr>
      <w:r>
        <w:rPr>
          <w:color w:val="000000" w:themeColor="text1"/>
        </w:rPr>
        <w:t>Предложения по образованию</w:t>
      </w:r>
      <w:r w:rsidR="002766ED">
        <w:rPr>
          <w:color w:val="000000" w:themeColor="text1"/>
        </w:rPr>
        <w:t xml:space="preserve"> </w:t>
      </w:r>
      <w:r>
        <w:rPr>
          <w:color w:val="000000" w:themeColor="text1"/>
        </w:rPr>
        <w:t>земельных участков</w:t>
      </w:r>
      <w:r w:rsidR="008D1C1D">
        <w:rPr>
          <w:color w:val="000000" w:themeColor="text1"/>
        </w:rPr>
        <w:t xml:space="preserve"> (частей земельных участков)</w:t>
      </w:r>
      <w:r>
        <w:rPr>
          <w:color w:val="000000" w:themeColor="text1"/>
        </w:rPr>
        <w:t>,</w:t>
      </w:r>
      <w:r w:rsidR="00A60B11">
        <w:rPr>
          <w:color w:val="000000" w:themeColor="text1"/>
        </w:rPr>
        <w:t xml:space="preserve"> предоставляемых в аренду ПАО «ФСК ЕЭС»,</w:t>
      </w:r>
      <w:r>
        <w:rPr>
          <w:color w:val="000000" w:themeColor="text1"/>
        </w:rPr>
        <w:t xml:space="preserve"> необходимых для строительства Объекта и</w:t>
      </w:r>
      <w:r w:rsidR="00060F77">
        <w:rPr>
          <w:color w:val="000000" w:themeColor="text1"/>
        </w:rPr>
        <w:t>,</w:t>
      </w:r>
      <w:r>
        <w:rPr>
          <w:color w:val="000000" w:themeColor="text1"/>
        </w:rPr>
        <w:t xml:space="preserve"> </w:t>
      </w:r>
      <w:r w:rsidR="00482930">
        <w:rPr>
          <w:color w:val="000000" w:themeColor="text1"/>
        </w:rPr>
        <w:t xml:space="preserve">при </w:t>
      </w:r>
      <w:r w:rsidR="00482930" w:rsidRPr="00DA05F9">
        <w:t>необходимости</w:t>
      </w:r>
      <w:r w:rsidR="00060F77" w:rsidRPr="00DA05F9">
        <w:t>,</w:t>
      </w:r>
      <w:r w:rsidR="00482930" w:rsidRPr="00DA05F9">
        <w:t xml:space="preserve"> </w:t>
      </w:r>
      <w:r w:rsidRPr="00DA05F9">
        <w:t xml:space="preserve">заключения соглашений об установлении сервитутов, представлены в разделе 4 Тома 3 и </w:t>
      </w:r>
      <w:r w:rsidR="00060F77" w:rsidRPr="00DA05F9">
        <w:t xml:space="preserve">в </w:t>
      </w:r>
      <w:r w:rsidRPr="00DA05F9">
        <w:t>Томе 5.</w:t>
      </w:r>
    </w:p>
    <w:p w:rsidR="00E35C5E" w:rsidRDefault="00E35C5E" w:rsidP="009B44A6">
      <w:pPr>
        <w:pStyle w:val="3"/>
        <w:numPr>
          <w:ilvl w:val="3"/>
          <w:numId w:val="3"/>
        </w:numPr>
        <w:spacing w:before="120" w:after="120"/>
        <w:rPr>
          <w:rFonts w:ascii="Times New Roman" w:hAnsi="Times New Roman" w:cs="Times New Roman"/>
          <w:color w:val="auto"/>
        </w:rPr>
      </w:pPr>
      <w:bookmarkStart w:id="27" w:name="_Toc497989676"/>
      <w:r w:rsidRPr="002E01A2">
        <w:rPr>
          <w:rFonts w:ascii="Times New Roman" w:hAnsi="Times New Roman" w:cs="Times New Roman"/>
          <w:color w:val="auto"/>
        </w:rPr>
        <w:t>Территории общего пользования</w:t>
      </w:r>
      <w:bookmarkEnd w:id="27"/>
    </w:p>
    <w:p w:rsidR="0009067B" w:rsidRDefault="00634EB1" w:rsidP="00721D23">
      <w:pPr>
        <w:spacing w:before="120"/>
      </w:pPr>
      <w:r>
        <w:t xml:space="preserve">Территории общего пользования - это территории, </w:t>
      </w:r>
      <w:r w:rsidR="0009067B">
        <w:t>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t>.</w:t>
      </w:r>
    </w:p>
    <w:p w:rsidR="00DD600B" w:rsidRDefault="00DD600B" w:rsidP="00721D23">
      <w:pPr>
        <w:spacing w:before="120"/>
      </w:pPr>
      <w:r>
        <w:t>К</w:t>
      </w:r>
      <w:r w:rsidRPr="00DD600B">
        <w:t>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24C53" w:rsidRDefault="00824C53" w:rsidP="00721D23">
      <w:pPr>
        <w:spacing w:before="120"/>
      </w:pPr>
      <w:r w:rsidRPr="00824C53">
        <w:t>Красные линии, обозначающие границы территорий, предназначенных для строительства, реконструкции линейных объектов, устанавливаются по границам зон планируемого размещения линейных объектов.</w:t>
      </w:r>
    </w:p>
    <w:p w:rsidR="00DD600B" w:rsidRDefault="00824C53" w:rsidP="00721D23">
      <w:pPr>
        <w:spacing w:before="120"/>
      </w:pPr>
      <w:r>
        <w:t>Утвержденной документацией по планировке территории по объекту «Строительство автомобильной дороги «</w:t>
      </w:r>
      <w:r>
        <w:rPr>
          <w:lang w:val="en-US"/>
        </w:rPr>
        <w:t>III</w:t>
      </w:r>
      <w:r>
        <w:t xml:space="preserve">-я Продольная магистраль в границах от ул. им. Неждановой до ул. </w:t>
      </w:r>
      <w:r w:rsidR="008D54F1">
        <w:t>40 лет ВЛКСМ в г. Волгограде» (</w:t>
      </w:r>
      <w:r w:rsidR="008D54F1">
        <w:rPr>
          <w:lang w:val="en-US"/>
        </w:rPr>
        <w:t>III</w:t>
      </w:r>
      <w:r>
        <w:t xml:space="preserve"> этап) красные линии не устанавливались. </w:t>
      </w:r>
      <w:r w:rsidR="0091618B">
        <w:t>Утвержденной документацией по планировке территории по объекту: «</w:t>
      </w:r>
      <w:r w:rsidR="0091618B" w:rsidRPr="0091618B">
        <w:t>Реконструкция сооружения - автомобильная дорога - ул. Лазоревая (от ул. им. Саши Чекалина до границы Красноармейского р-на)</w:t>
      </w:r>
      <w:r w:rsidR="0091618B">
        <w:t>» утверждены красные линии, пересекающие устанавливаемые красные линии настоящей документацией, в связи с чем, часть красных линий предложены к отмене.</w:t>
      </w:r>
    </w:p>
    <w:p w:rsidR="00E6620F" w:rsidRPr="00824C53" w:rsidRDefault="00E6620F" w:rsidP="00C1311B">
      <w:pPr>
        <w:suppressAutoHyphens/>
        <w:ind w:firstLine="0"/>
      </w:pPr>
      <w:r>
        <w:lastRenderedPageBreak/>
        <w:t xml:space="preserve">Разрабатываемой документацией по планировке и межеванию территории по объектам: </w:t>
      </w:r>
      <w:r w:rsidR="00BD21DA">
        <w:t>«</w:t>
      </w:r>
      <w:r w:rsidR="00BD21DA" w:rsidRPr="004440D9">
        <w:t>ПС 220 кВ Кировская (реконструкция)</w:t>
      </w:r>
      <w:r w:rsidR="00BD21DA">
        <w:t>»</w:t>
      </w:r>
      <w:r w:rsidR="00BD21DA">
        <w:rPr>
          <w:rFonts w:eastAsia="Calibri"/>
          <w:szCs w:val="22"/>
          <w:lang w:eastAsia="en-US"/>
        </w:rPr>
        <w:t>, «</w:t>
      </w:r>
      <w:r w:rsidR="00BD21DA" w:rsidRPr="004440D9">
        <w:t xml:space="preserve">ВЛ 220 кВ Волга </w:t>
      </w:r>
      <w:r w:rsidR="00BD21DA">
        <w:t>-</w:t>
      </w:r>
      <w:r w:rsidR="00BD21DA" w:rsidRPr="004440D9">
        <w:t xml:space="preserve"> Кировская I цепь с отпайкой на ПС Садовая (реконструкция захода на ПС 220 кВ Кировская)</w:t>
      </w:r>
      <w:r w:rsidR="00BD21DA">
        <w:t>»</w:t>
      </w:r>
      <w:r w:rsidR="00BD21DA">
        <w:rPr>
          <w:rFonts w:eastAsia="Calibri"/>
          <w:szCs w:val="22"/>
          <w:lang w:eastAsia="en-US"/>
        </w:rPr>
        <w:t xml:space="preserve">, </w:t>
      </w:r>
      <w:r w:rsidR="00BD21DA">
        <w:t>«ВЛ 220 кВ Волга - Кировская II цепь с отпайкой на ПС Садовая (реконструкция захода на ПС 220 кВ Кировская)», «</w:t>
      </w:r>
      <w:r w:rsidR="00BD21DA" w:rsidRPr="004440D9">
        <w:t xml:space="preserve">ВЛ 220 кВ Южная </w:t>
      </w:r>
      <w:r w:rsidR="00BD21DA">
        <w:t>-</w:t>
      </w:r>
      <w:r w:rsidR="00BD21DA" w:rsidRPr="004440D9">
        <w:t xml:space="preserve"> Кировская с отпайкой на ПС Красноармейская (реконструкция захода на ПС 220 кВ Кировская)</w:t>
      </w:r>
      <w:r w:rsidR="00C1311B">
        <w:rPr>
          <w:szCs w:val="28"/>
        </w:rPr>
        <w:t>»</w:t>
      </w:r>
      <w:r>
        <w:t xml:space="preserve"> устанавливаются красные линии, которые учитывались при разработке настоящей документации по планировке территории.</w:t>
      </w:r>
    </w:p>
    <w:p w:rsidR="00634EB1" w:rsidRDefault="00482930" w:rsidP="00721D23">
      <w:pPr>
        <w:spacing w:before="120"/>
      </w:pPr>
      <w:r w:rsidRPr="00DA05F9">
        <w:t xml:space="preserve">Значения координат поворотных точек предлагаемых к установлению красных </w:t>
      </w:r>
      <w:r w:rsidR="00CD714A" w:rsidRPr="00DA05F9">
        <w:t>лини</w:t>
      </w:r>
      <w:r w:rsidRPr="00DA05F9">
        <w:t>й</w:t>
      </w:r>
      <w:r w:rsidR="00CD714A" w:rsidRPr="00DA05F9">
        <w:t xml:space="preserve"> предста</w:t>
      </w:r>
      <w:r w:rsidR="008543A4" w:rsidRPr="00DA05F9">
        <w:t xml:space="preserve">влены в </w:t>
      </w:r>
      <w:r w:rsidR="00E6620F">
        <w:t>Приложении 1 Тома 2 (1701-ДПТ</w:t>
      </w:r>
      <w:r w:rsidR="00C1311B">
        <w:t>2</w:t>
      </w:r>
      <w:r w:rsidR="00E6620F">
        <w:t>.2.1).</w:t>
      </w:r>
    </w:p>
    <w:p w:rsidR="006F1E21" w:rsidRDefault="006F1E21" w:rsidP="00721D23">
      <w:pPr>
        <w:spacing w:before="120"/>
        <w:sectPr w:rsidR="006F1E21" w:rsidSect="00023BC2">
          <w:pgSz w:w="11906" w:h="16838"/>
          <w:pgMar w:top="1134" w:right="850" w:bottom="1134" w:left="1701" w:header="708" w:footer="708" w:gutter="0"/>
          <w:cols w:space="708"/>
          <w:docGrid w:linePitch="360"/>
        </w:sectPr>
      </w:pPr>
    </w:p>
    <w:p w:rsidR="0098596A" w:rsidRDefault="0098596A" w:rsidP="00D23044">
      <w:pPr>
        <w:pStyle w:val="1"/>
        <w:spacing w:before="360" w:after="240"/>
        <w:ind w:left="360" w:firstLine="0"/>
        <w:jc w:val="center"/>
        <w:rPr>
          <w:rFonts w:ascii="Times New Roman" w:hAnsi="Times New Roman" w:cs="Times New Roman"/>
          <w:color w:val="auto"/>
        </w:rPr>
      </w:pPr>
      <w:bookmarkStart w:id="28" w:name="_Toc497989677"/>
      <w:r>
        <w:rPr>
          <w:rFonts w:ascii="Times New Roman" w:hAnsi="Times New Roman" w:cs="Times New Roman"/>
          <w:color w:val="auto"/>
        </w:rPr>
        <w:lastRenderedPageBreak/>
        <w:t>Приложени</w:t>
      </w:r>
      <w:r w:rsidR="002A21DA">
        <w:rPr>
          <w:rFonts w:ascii="Times New Roman" w:hAnsi="Times New Roman" w:cs="Times New Roman"/>
          <w:color w:val="auto"/>
        </w:rPr>
        <w:t>е</w:t>
      </w:r>
      <w:bookmarkEnd w:id="28"/>
    </w:p>
    <w:p w:rsidR="00AC112B" w:rsidRDefault="00AC112B" w:rsidP="00AC112B">
      <w:r>
        <w:t xml:space="preserve">Согласно части 6 статьи 45 Градостроительного кодекса Российской Федерации координаты </w:t>
      </w:r>
      <w:r w:rsidR="006F1E21">
        <w:t>характерных</w:t>
      </w:r>
      <w:r>
        <w:t xml:space="preserve"> точек </w:t>
      </w:r>
      <w:r w:rsidR="006F1E21">
        <w:t>границ зон планируемого размещения линейных объектов, а также объектов, подлежащих переносу из зон планируемого размещения линейных объектов, представлены в системе координат</w:t>
      </w:r>
      <w:r w:rsidR="00897220">
        <w:t>, используемой для</w:t>
      </w:r>
      <w:r w:rsidR="00DB5916">
        <w:t xml:space="preserve"> ведения государственного кадастра недвижимости</w:t>
      </w:r>
      <w:r w:rsidR="00897220">
        <w:t>. Государственный кадастр недвижимости г. Волгоград ведется в местной системе координат – МСК г. Волгограда</w:t>
      </w:r>
    </w:p>
    <w:p w:rsidR="00E058F6" w:rsidRPr="00AC112B" w:rsidRDefault="00E058F6" w:rsidP="00AC112B"/>
    <w:p w:rsidR="006D2309" w:rsidRDefault="00897220" w:rsidP="00897220">
      <w:pPr>
        <w:ind w:firstLine="0"/>
        <w:jc w:val="center"/>
        <w:rPr>
          <w:b/>
          <w:szCs w:val="22"/>
        </w:rPr>
      </w:pPr>
      <w:r>
        <w:rPr>
          <w:b/>
          <w:szCs w:val="22"/>
        </w:rPr>
        <w:t>Перечень</w:t>
      </w:r>
      <w:r w:rsidR="00452602" w:rsidRPr="00E058F6">
        <w:rPr>
          <w:b/>
          <w:szCs w:val="22"/>
        </w:rPr>
        <w:t xml:space="preserve"> координат </w:t>
      </w:r>
      <w:r>
        <w:rPr>
          <w:b/>
          <w:szCs w:val="22"/>
        </w:rPr>
        <w:t>характерных</w:t>
      </w:r>
      <w:r w:rsidR="00452602" w:rsidRPr="00E058F6">
        <w:rPr>
          <w:b/>
          <w:szCs w:val="22"/>
        </w:rPr>
        <w:t xml:space="preserve"> точек </w:t>
      </w:r>
      <w:r w:rsidRPr="00897220">
        <w:rPr>
          <w:b/>
          <w:szCs w:val="22"/>
        </w:rPr>
        <w:t>границ зон планируемого размещения линейных объектов</w:t>
      </w:r>
    </w:p>
    <w:p w:rsidR="00897220" w:rsidRPr="000E1719" w:rsidRDefault="00897220" w:rsidP="009B44A6">
      <w:pPr>
        <w:pStyle w:val="ac"/>
        <w:numPr>
          <w:ilvl w:val="0"/>
          <w:numId w:val="5"/>
        </w:numPr>
        <w:ind w:left="851" w:hanging="284"/>
        <w:rPr>
          <w:szCs w:val="22"/>
        </w:rPr>
      </w:pPr>
      <w:r w:rsidRPr="000E1719">
        <w:rPr>
          <w:szCs w:val="22"/>
        </w:rPr>
        <w:t>На период строительства</w:t>
      </w:r>
    </w:p>
    <w:p w:rsidR="00E058F6" w:rsidRDefault="00E058F6" w:rsidP="00E058F6">
      <w:pPr>
        <w:pStyle w:val="af6"/>
        <w:keepNext/>
      </w:pPr>
      <w:r>
        <w:t xml:space="preserve">Таблица </w:t>
      </w:r>
      <w:fldSimple w:instr=" STYLEREF 1 \s ">
        <w:r w:rsidR="00B74D5F">
          <w:rPr>
            <w:noProof/>
          </w:rPr>
          <w:t>0</w:t>
        </w:r>
      </w:fldSimple>
      <w:r w:rsidR="006F1E21">
        <w:t>.</w:t>
      </w:r>
      <w:fldSimple w:instr=" SEQ Таблица \* ARABIC \s 1 ">
        <w:r w:rsidR="00B74D5F">
          <w:rPr>
            <w:noProof/>
          </w:rPr>
          <w:t>1</w:t>
        </w:r>
      </w:fldSimple>
    </w:p>
    <w:tbl>
      <w:tblPr>
        <w:tblStyle w:val="a3"/>
        <w:tblW w:w="4648" w:type="pct"/>
        <w:tblLook w:val="04A0" w:firstRow="1" w:lastRow="0" w:firstColumn="1" w:lastColumn="0" w:noHBand="0" w:noVBand="1"/>
      </w:tblPr>
      <w:tblGrid>
        <w:gridCol w:w="3084"/>
        <w:gridCol w:w="3260"/>
        <w:gridCol w:w="2553"/>
      </w:tblGrid>
      <w:tr w:rsidR="00561F26" w:rsidRPr="00C1311B" w:rsidTr="00561F26">
        <w:trPr>
          <w:trHeight w:val="300"/>
          <w:tblHeader/>
        </w:trPr>
        <w:tc>
          <w:tcPr>
            <w:tcW w:w="1733" w:type="pct"/>
            <w:noWrap/>
            <w:vAlign w:val="center"/>
          </w:tcPr>
          <w:p w:rsidR="00C1311B" w:rsidRPr="00561F26" w:rsidRDefault="00C1311B" w:rsidP="00C1311B">
            <w:pPr>
              <w:ind w:firstLine="0"/>
              <w:jc w:val="center"/>
              <w:rPr>
                <w:b/>
                <w:color w:val="000000"/>
                <w:sz w:val="22"/>
                <w:szCs w:val="22"/>
              </w:rPr>
            </w:pPr>
            <w:r w:rsidRPr="00561F26">
              <w:rPr>
                <w:b/>
                <w:color w:val="000000"/>
                <w:sz w:val="22"/>
                <w:szCs w:val="22"/>
              </w:rPr>
              <w:t>№ точки</w:t>
            </w:r>
          </w:p>
        </w:tc>
        <w:tc>
          <w:tcPr>
            <w:tcW w:w="1832" w:type="pct"/>
            <w:noWrap/>
            <w:vAlign w:val="center"/>
          </w:tcPr>
          <w:p w:rsidR="00C1311B" w:rsidRPr="00561F26" w:rsidRDefault="00561F26" w:rsidP="00C1311B">
            <w:pPr>
              <w:ind w:firstLine="0"/>
              <w:jc w:val="center"/>
              <w:rPr>
                <w:b/>
                <w:color w:val="000000"/>
                <w:sz w:val="22"/>
                <w:szCs w:val="22"/>
              </w:rPr>
            </w:pPr>
            <w:r w:rsidRPr="00561F26">
              <w:rPr>
                <w:b/>
                <w:color w:val="000000"/>
                <w:sz w:val="22"/>
                <w:szCs w:val="22"/>
              </w:rPr>
              <w:t>Х</w:t>
            </w:r>
          </w:p>
        </w:tc>
        <w:tc>
          <w:tcPr>
            <w:tcW w:w="1435" w:type="pct"/>
            <w:noWrap/>
            <w:vAlign w:val="center"/>
          </w:tcPr>
          <w:p w:rsidR="00C1311B" w:rsidRPr="00561F26" w:rsidRDefault="00561F26" w:rsidP="00C1311B">
            <w:pPr>
              <w:ind w:firstLine="0"/>
              <w:jc w:val="center"/>
              <w:rPr>
                <w:b/>
                <w:color w:val="000000"/>
                <w:sz w:val="22"/>
                <w:szCs w:val="22"/>
              </w:rPr>
            </w:pPr>
            <w:r w:rsidRPr="00561F26">
              <w:rPr>
                <w:b/>
                <w:color w:val="000000"/>
                <w:sz w:val="22"/>
                <w:szCs w:val="22"/>
              </w:rPr>
              <w:t>У</w:t>
            </w:r>
          </w:p>
        </w:tc>
      </w:tr>
      <w:tr w:rsidR="00561F26" w:rsidRPr="00C1311B" w:rsidTr="00561F26">
        <w:trPr>
          <w:trHeight w:val="300"/>
        </w:trPr>
        <w:tc>
          <w:tcPr>
            <w:tcW w:w="5000" w:type="pct"/>
            <w:gridSpan w:val="3"/>
            <w:noWrap/>
            <w:vAlign w:val="center"/>
          </w:tcPr>
          <w:p w:rsidR="00561F26" w:rsidRDefault="00561F26" w:rsidP="00C1311B">
            <w:pPr>
              <w:ind w:firstLine="0"/>
              <w:jc w:val="center"/>
              <w:rPr>
                <w:color w:val="000000"/>
                <w:sz w:val="22"/>
                <w:szCs w:val="22"/>
              </w:rPr>
            </w:pPr>
            <w:r>
              <w:rPr>
                <w:color w:val="000000"/>
                <w:sz w:val="22"/>
                <w:szCs w:val="22"/>
              </w:rPr>
              <w:t>Граница планируемого размещения ВЛ 110 кВ ВДСК-1 и ВЛ 110 кВ ВДСК-2</w:t>
            </w:r>
          </w:p>
          <w:p w:rsidR="00561F26" w:rsidRPr="00C1311B" w:rsidRDefault="00561F26" w:rsidP="00C1311B">
            <w:pPr>
              <w:ind w:firstLine="0"/>
              <w:jc w:val="center"/>
              <w:rPr>
                <w:color w:val="000000"/>
                <w:sz w:val="22"/>
                <w:szCs w:val="22"/>
              </w:rPr>
            </w:pPr>
            <w:r>
              <w:rPr>
                <w:color w:val="000000"/>
                <w:sz w:val="22"/>
                <w:szCs w:val="22"/>
              </w:rPr>
              <w:t>внешний контур</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-16703.76</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-7254.48</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2</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-16741.17</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-7086.11</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3</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-16741.11</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-7086.09</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4</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-16703.48</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-6908.23</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-16802.10</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-6868.28</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-16971.95</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-6772.52</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7</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-16980.78</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-6696.85</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8</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-16961.37</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-6707.84</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9</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-16966.10</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-6667.33</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10</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-16979.94</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-6660.47</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11</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-16986.57</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-6677.28</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12</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-17090.03</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-6625.96</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13</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-17355.54</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-6444.83</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14</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-17347.09</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-6431.06</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15</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-17077.43</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-6615.20</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-17061.29</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-6608.53</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-17041.01</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-6620.13</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-16967.27</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-6589.17</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19</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-16989.33</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-6578.81</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20</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-16773.22</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-6489.53</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21</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-16708.85</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-6265.23</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22</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-16627.75</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-6082.03</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23</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-16606.28</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-6049.78</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lastRenderedPageBreak/>
              <w:t>24</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-16617.93</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-6042.02</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25</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-16640.06</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-6075.27</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26</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-16722.04</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-6260.44</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27</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-16784.81</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-6479.17</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28</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-17006.49</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-6570.75</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29</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-17028.45</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-6560.43</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30</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-17036.22</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-6563.64</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31</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-17052.58</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-6589.78</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32</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-17075.79</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-6599.37</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33</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-17510.24</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-6302.75</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34</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-17609.29</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-6235.30</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35</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-17810.68</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-6098.15</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36</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-17803.99</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-6089.86</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37</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-17743.67</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-6131.73</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38</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-17739.35</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-6125.39</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39</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-17907.06</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-6011.10</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40</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-17910.49</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-6016.08</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41</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-17859.09</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-6051.65</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42</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-17866.99</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-6059.79</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43</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-17933.21</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-6014.68</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44</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-17931.00</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-6012.58</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45</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-18025.53</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-5948.72</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46</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-18027.13</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-5950.71</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47</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-18213.96</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-5823.45</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48</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-18211.29</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-5820.27</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49</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-18200.83</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-5810.90</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50</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-18276.25</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-5759.51</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51</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-18279.93</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-5764.91</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52</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-18241.18</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-5791.31</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53</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-18248.78</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-5800.00</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54</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-18294.08</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-5768.87</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55</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-18282.78</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-5755.06</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56</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-18296.70</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-5745.57</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57</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-18307.37</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-5759.82</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58</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-18857.76</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-5384.93</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59</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-19080.50</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-5384.26</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-19111.80</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-5407.39</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61</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-19100.66</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-5416.56</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62</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-19075.90</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-5398.27</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63</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-18862.09</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-5398.91</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lastRenderedPageBreak/>
              <w:t>64</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-18257.92</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-5810.45</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65</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-18268.20</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-5822.21</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66</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-18855.20</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-5421.76</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67</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-19058.95</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-5399.01</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68</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-19096.83</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-5419.72</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69</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-19085.19</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-5429.31</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70</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-19056.11</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-5413.41</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71</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-18860.22</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-5435.28</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72</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-18178.72</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-5900.20</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73</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-18182.46</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-5907.32</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74</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-18114.32</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-5947.53</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75</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-18112.88</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-5945.12</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76</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-18054.69</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-5984.81</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77</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-18059.41</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-5990.65</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78</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-17970.60</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-6050.35</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79</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-17965.61</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-6045.59</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80</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-17897.99</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-6091.72</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81</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-17903.46</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-6097.36</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82</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-17842.10</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-6137.09</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83</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-17838.33</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-6132.41</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84</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-17636.41</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-6270.17</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85</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-17647.46</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-6284.37</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86</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-17372.27</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-6472.13</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87</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-17362.86</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-6456.78</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88</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-17097.11</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-6638.07</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89</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-16995.87</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-6688.29</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90</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-16985.03</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-6781.21</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91</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-16932.68</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-6810.73</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92</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-16941.49</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-6826.34</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93</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-16819.46</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-6895.23</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94</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-16804.53</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-6907.77</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95</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-16797.35</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-6890.32</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96</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-16809.03</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-6880.51</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97</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-16807.78</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-6881.09</w:t>
            </w:r>
          </w:p>
        </w:tc>
      </w:tr>
      <w:tr w:rsidR="00561F26" w:rsidRPr="00C1311B" w:rsidTr="00561F26">
        <w:trPr>
          <w:trHeight w:val="300"/>
        </w:trPr>
        <w:tc>
          <w:tcPr>
            <w:tcW w:w="1733"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98</w:t>
            </w:r>
          </w:p>
        </w:tc>
        <w:tc>
          <w:tcPr>
            <w:tcW w:w="1832"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-16771.01</w:t>
            </w:r>
          </w:p>
        </w:tc>
        <w:tc>
          <w:tcPr>
            <w:tcW w:w="1435" w:type="pct"/>
            <w:noWrap/>
            <w:vAlign w:val="center"/>
            <w:hideMark/>
          </w:tcPr>
          <w:p w:rsidR="00C1311B" w:rsidRPr="00C1311B" w:rsidRDefault="00C1311B" w:rsidP="00C1311B">
            <w:pPr>
              <w:ind w:firstLine="0"/>
              <w:jc w:val="center"/>
              <w:rPr>
                <w:color w:val="000000"/>
                <w:sz w:val="22"/>
                <w:szCs w:val="22"/>
              </w:rPr>
            </w:pPr>
            <w:r w:rsidRPr="00C1311B">
              <w:rPr>
                <w:color w:val="000000"/>
                <w:sz w:val="22"/>
                <w:szCs w:val="22"/>
              </w:rPr>
              <w:t>-6895.98</w:t>
            </w:r>
          </w:p>
        </w:tc>
      </w:tr>
      <w:tr w:rsidR="0087439E" w:rsidRPr="00C1311B" w:rsidTr="0087439E">
        <w:trPr>
          <w:trHeight w:val="300"/>
        </w:trPr>
        <w:tc>
          <w:tcPr>
            <w:tcW w:w="1733" w:type="pct"/>
            <w:noWrap/>
            <w:vAlign w:val="center"/>
          </w:tcPr>
          <w:p w:rsidR="0087439E" w:rsidRPr="00C1311B" w:rsidRDefault="0087439E" w:rsidP="00360A12">
            <w:pPr>
              <w:ind w:firstLine="0"/>
              <w:jc w:val="center"/>
              <w:rPr>
                <w:color w:val="000000"/>
                <w:sz w:val="22"/>
                <w:szCs w:val="22"/>
              </w:rPr>
            </w:pPr>
            <w:r w:rsidRPr="00C1311B">
              <w:rPr>
                <w:color w:val="000000"/>
                <w:sz w:val="22"/>
                <w:szCs w:val="22"/>
              </w:rPr>
              <w:t>103</w:t>
            </w:r>
          </w:p>
        </w:tc>
        <w:tc>
          <w:tcPr>
            <w:tcW w:w="1832" w:type="pct"/>
            <w:noWrap/>
            <w:vAlign w:val="center"/>
          </w:tcPr>
          <w:p w:rsidR="0087439E" w:rsidRPr="00C1311B" w:rsidRDefault="0087439E" w:rsidP="00360A12">
            <w:pPr>
              <w:ind w:firstLine="0"/>
              <w:jc w:val="center"/>
              <w:rPr>
                <w:color w:val="000000"/>
                <w:sz w:val="22"/>
                <w:szCs w:val="22"/>
              </w:rPr>
            </w:pPr>
            <w:r w:rsidRPr="00C1311B">
              <w:rPr>
                <w:color w:val="000000"/>
                <w:sz w:val="22"/>
                <w:szCs w:val="22"/>
              </w:rPr>
              <w:t>-16756.95</w:t>
            </w:r>
          </w:p>
        </w:tc>
        <w:tc>
          <w:tcPr>
            <w:tcW w:w="1435" w:type="pct"/>
            <w:noWrap/>
            <w:vAlign w:val="center"/>
          </w:tcPr>
          <w:p w:rsidR="0087439E" w:rsidRPr="00C1311B" w:rsidRDefault="0087439E" w:rsidP="00360A12">
            <w:pPr>
              <w:ind w:firstLine="0"/>
              <w:jc w:val="center"/>
              <w:rPr>
                <w:color w:val="000000"/>
                <w:sz w:val="22"/>
                <w:szCs w:val="22"/>
              </w:rPr>
            </w:pPr>
            <w:r w:rsidRPr="00C1311B">
              <w:rPr>
                <w:color w:val="000000"/>
                <w:sz w:val="22"/>
                <w:szCs w:val="22"/>
              </w:rPr>
              <w:t>-6901.68</w:t>
            </w:r>
          </w:p>
        </w:tc>
      </w:tr>
      <w:tr w:rsidR="0087439E" w:rsidRPr="00C1311B" w:rsidTr="00561F26">
        <w:trPr>
          <w:trHeight w:val="300"/>
        </w:trPr>
        <w:tc>
          <w:tcPr>
            <w:tcW w:w="1733" w:type="pct"/>
            <w:noWrap/>
            <w:vAlign w:val="center"/>
          </w:tcPr>
          <w:p w:rsidR="0087439E" w:rsidRPr="00C1311B" w:rsidRDefault="0087439E" w:rsidP="00360A12">
            <w:pPr>
              <w:ind w:firstLine="0"/>
              <w:jc w:val="center"/>
              <w:rPr>
                <w:color w:val="000000"/>
                <w:sz w:val="22"/>
                <w:szCs w:val="22"/>
              </w:rPr>
            </w:pPr>
            <w:r w:rsidRPr="00C1311B">
              <w:rPr>
                <w:color w:val="000000"/>
                <w:sz w:val="22"/>
                <w:szCs w:val="22"/>
              </w:rPr>
              <w:t>102</w:t>
            </w:r>
          </w:p>
        </w:tc>
        <w:tc>
          <w:tcPr>
            <w:tcW w:w="1832" w:type="pct"/>
            <w:noWrap/>
            <w:vAlign w:val="center"/>
          </w:tcPr>
          <w:p w:rsidR="0087439E" w:rsidRPr="00C1311B" w:rsidRDefault="0087439E" w:rsidP="00360A12">
            <w:pPr>
              <w:ind w:firstLine="0"/>
              <w:jc w:val="center"/>
              <w:rPr>
                <w:color w:val="000000"/>
                <w:sz w:val="22"/>
                <w:szCs w:val="22"/>
              </w:rPr>
            </w:pPr>
            <w:r w:rsidRPr="00C1311B">
              <w:rPr>
                <w:color w:val="000000"/>
                <w:sz w:val="22"/>
                <w:szCs w:val="22"/>
              </w:rPr>
              <w:t>-16719.61</w:t>
            </w:r>
          </w:p>
        </w:tc>
        <w:tc>
          <w:tcPr>
            <w:tcW w:w="1435" w:type="pct"/>
            <w:noWrap/>
            <w:vAlign w:val="center"/>
          </w:tcPr>
          <w:p w:rsidR="0087439E" w:rsidRPr="00C1311B" w:rsidRDefault="0087439E" w:rsidP="00360A12">
            <w:pPr>
              <w:ind w:firstLine="0"/>
              <w:jc w:val="center"/>
              <w:rPr>
                <w:color w:val="000000"/>
                <w:sz w:val="22"/>
                <w:szCs w:val="22"/>
              </w:rPr>
            </w:pPr>
            <w:r w:rsidRPr="00C1311B">
              <w:rPr>
                <w:color w:val="000000"/>
                <w:sz w:val="22"/>
                <w:szCs w:val="22"/>
              </w:rPr>
              <w:t>-6916.81</w:t>
            </w:r>
          </w:p>
        </w:tc>
      </w:tr>
      <w:tr w:rsidR="0087439E" w:rsidRPr="00C1311B" w:rsidTr="00561F26">
        <w:trPr>
          <w:trHeight w:val="300"/>
        </w:trPr>
        <w:tc>
          <w:tcPr>
            <w:tcW w:w="1733" w:type="pct"/>
            <w:noWrap/>
            <w:vAlign w:val="center"/>
          </w:tcPr>
          <w:p w:rsidR="0087439E" w:rsidRPr="00C1311B" w:rsidRDefault="0087439E" w:rsidP="00360A12">
            <w:pPr>
              <w:ind w:firstLine="0"/>
              <w:jc w:val="center"/>
              <w:rPr>
                <w:color w:val="000000"/>
                <w:sz w:val="22"/>
                <w:szCs w:val="22"/>
              </w:rPr>
            </w:pPr>
            <w:r w:rsidRPr="00C1311B">
              <w:rPr>
                <w:color w:val="000000"/>
                <w:sz w:val="22"/>
                <w:szCs w:val="22"/>
              </w:rPr>
              <w:t>101</w:t>
            </w:r>
          </w:p>
        </w:tc>
        <w:tc>
          <w:tcPr>
            <w:tcW w:w="1832" w:type="pct"/>
            <w:noWrap/>
            <w:vAlign w:val="center"/>
          </w:tcPr>
          <w:p w:rsidR="0087439E" w:rsidRPr="00C1311B" w:rsidRDefault="0087439E" w:rsidP="00360A12">
            <w:pPr>
              <w:ind w:firstLine="0"/>
              <w:jc w:val="center"/>
              <w:rPr>
                <w:color w:val="000000"/>
                <w:sz w:val="22"/>
                <w:szCs w:val="22"/>
              </w:rPr>
            </w:pPr>
            <w:r w:rsidRPr="00C1311B">
              <w:rPr>
                <w:color w:val="000000"/>
                <w:sz w:val="22"/>
                <w:szCs w:val="22"/>
              </w:rPr>
              <w:t>-16748.47</w:t>
            </w:r>
          </w:p>
        </w:tc>
        <w:tc>
          <w:tcPr>
            <w:tcW w:w="1435" w:type="pct"/>
            <w:noWrap/>
            <w:vAlign w:val="center"/>
          </w:tcPr>
          <w:p w:rsidR="0087439E" w:rsidRPr="00C1311B" w:rsidRDefault="0087439E" w:rsidP="00360A12">
            <w:pPr>
              <w:ind w:firstLine="0"/>
              <w:jc w:val="center"/>
              <w:rPr>
                <w:color w:val="000000"/>
                <w:sz w:val="22"/>
                <w:szCs w:val="22"/>
              </w:rPr>
            </w:pPr>
            <w:r w:rsidRPr="00C1311B">
              <w:rPr>
                <w:color w:val="000000"/>
                <w:sz w:val="22"/>
                <w:szCs w:val="22"/>
              </w:rPr>
              <w:t>-7053.26</w:t>
            </w:r>
          </w:p>
        </w:tc>
      </w:tr>
      <w:tr w:rsidR="0087439E" w:rsidRPr="00C1311B" w:rsidTr="00561F26">
        <w:trPr>
          <w:trHeight w:val="300"/>
        </w:trPr>
        <w:tc>
          <w:tcPr>
            <w:tcW w:w="1733" w:type="pct"/>
            <w:noWrap/>
            <w:vAlign w:val="center"/>
          </w:tcPr>
          <w:p w:rsidR="0087439E" w:rsidRPr="00C1311B" w:rsidRDefault="0087439E" w:rsidP="00360A12">
            <w:pPr>
              <w:ind w:firstLine="0"/>
              <w:jc w:val="center"/>
              <w:rPr>
                <w:color w:val="000000"/>
                <w:sz w:val="22"/>
                <w:szCs w:val="22"/>
              </w:rPr>
            </w:pPr>
            <w:r>
              <w:rPr>
                <w:color w:val="000000"/>
                <w:sz w:val="22"/>
                <w:szCs w:val="22"/>
              </w:rPr>
              <w:t>3</w:t>
            </w:r>
          </w:p>
        </w:tc>
        <w:tc>
          <w:tcPr>
            <w:tcW w:w="1832" w:type="pct"/>
            <w:noWrap/>
            <w:vAlign w:val="center"/>
          </w:tcPr>
          <w:p w:rsidR="0087439E" w:rsidRPr="00C1311B" w:rsidRDefault="0087439E" w:rsidP="00360A12">
            <w:pPr>
              <w:ind w:firstLine="0"/>
              <w:jc w:val="center"/>
              <w:rPr>
                <w:color w:val="000000"/>
                <w:sz w:val="22"/>
                <w:szCs w:val="22"/>
              </w:rPr>
            </w:pPr>
            <w:r>
              <w:rPr>
                <w:color w:val="000000"/>
                <w:sz w:val="22"/>
                <w:szCs w:val="22"/>
              </w:rPr>
              <w:t>-16754,47</w:t>
            </w:r>
          </w:p>
        </w:tc>
        <w:tc>
          <w:tcPr>
            <w:tcW w:w="1435" w:type="pct"/>
            <w:noWrap/>
            <w:vAlign w:val="center"/>
          </w:tcPr>
          <w:p w:rsidR="0087439E" w:rsidRPr="00C1311B" w:rsidRDefault="0087439E" w:rsidP="00360A12">
            <w:pPr>
              <w:ind w:firstLine="0"/>
              <w:jc w:val="center"/>
              <w:rPr>
                <w:color w:val="000000"/>
                <w:sz w:val="22"/>
                <w:szCs w:val="22"/>
              </w:rPr>
            </w:pPr>
            <w:r>
              <w:rPr>
                <w:color w:val="000000"/>
                <w:sz w:val="22"/>
                <w:szCs w:val="22"/>
              </w:rPr>
              <w:t>-7086,76</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100</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-16717.42</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-7257.53</w:t>
            </w:r>
          </w:p>
        </w:tc>
      </w:tr>
      <w:tr w:rsidR="0087439E" w:rsidRPr="00C1311B" w:rsidTr="00561F26">
        <w:trPr>
          <w:trHeight w:val="300"/>
        </w:trPr>
        <w:tc>
          <w:tcPr>
            <w:tcW w:w="5000" w:type="pct"/>
            <w:gridSpan w:val="3"/>
            <w:noWrap/>
            <w:vAlign w:val="center"/>
          </w:tcPr>
          <w:p w:rsidR="0087439E" w:rsidRPr="00C1311B" w:rsidRDefault="0087439E" w:rsidP="00C1311B">
            <w:pPr>
              <w:ind w:firstLine="0"/>
              <w:jc w:val="center"/>
              <w:rPr>
                <w:color w:val="000000"/>
                <w:sz w:val="22"/>
                <w:szCs w:val="22"/>
              </w:rPr>
            </w:pPr>
            <w:r>
              <w:rPr>
                <w:color w:val="000000"/>
                <w:sz w:val="22"/>
                <w:szCs w:val="22"/>
              </w:rPr>
              <w:lastRenderedPageBreak/>
              <w:t>Внутренний контур (1)</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105</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-17478.28</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-6361.09</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106</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-17468.76</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-6347.97</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107</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-17518.12</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-6314.30</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108</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-17527.25</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-6327.69</w:t>
            </w:r>
          </w:p>
        </w:tc>
      </w:tr>
      <w:tr w:rsidR="0087439E" w:rsidRPr="00C1311B" w:rsidTr="00561F26">
        <w:trPr>
          <w:trHeight w:val="300"/>
        </w:trPr>
        <w:tc>
          <w:tcPr>
            <w:tcW w:w="5000" w:type="pct"/>
            <w:gridSpan w:val="3"/>
            <w:noWrap/>
            <w:vAlign w:val="center"/>
          </w:tcPr>
          <w:p w:rsidR="0087439E" w:rsidRPr="00C1311B" w:rsidRDefault="0087439E" w:rsidP="0087439E">
            <w:pPr>
              <w:ind w:firstLine="0"/>
              <w:jc w:val="center"/>
              <w:rPr>
                <w:color w:val="000000"/>
                <w:sz w:val="22"/>
                <w:szCs w:val="22"/>
              </w:rPr>
            </w:pPr>
            <w:r>
              <w:rPr>
                <w:color w:val="000000"/>
                <w:sz w:val="22"/>
                <w:szCs w:val="22"/>
              </w:rPr>
              <w:t>Внутренний контур (2)</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109</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-17627.80</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-6259.09</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110</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-17617.90</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-6246.38</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111</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-17819.50</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-6109.08</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112</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-17829.51</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-6121.48</w:t>
            </w:r>
          </w:p>
        </w:tc>
      </w:tr>
      <w:tr w:rsidR="0087439E" w:rsidRPr="00C1311B" w:rsidTr="00561F26">
        <w:trPr>
          <w:trHeight w:val="300"/>
        </w:trPr>
        <w:tc>
          <w:tcPr>
            <w:tcW w:w="5000" w:type="pct"/>
            <w:gridSpan w:val="3"/>
            <w:noWrap/>
            <w:vAlign w:val="center"/>
          </w:tcPr>
          <w:p w:rsidR="0087439E" w:rsidRPr="00C1311B" w:rsidRDefault="0087439E" w:rsidP="00C1311B">
            <w:pPr>
              <w:ind w:firstLine="0"/>
              <w:jc w:val="center"/>
              <w:rPr>
                <w:color w:val="000000"/>
                <w:sz w:val="22"/>
                <w:szCs w:val="22"/>
              </w:rPr>
            </w:pPr>
            <w:r>
              <w:rPr>
                <w:color w:val="000000"/>
                <w:sz w:val="22"/>
                <w:szCs w:val="22"/>
              </w:rPr>
              <w:t>Внутренний контур (3)</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113</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-17888.09</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-6081.52</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114</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-17876.89</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-6069.99</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115</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-17943.57</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-6024.57</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116</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-17955.25</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-6035.71</w:t>
            </w:r>
          </w:p>
        </w:tc>
      </w:tr>
      <w:tr w:rsidR="0087439E" w:rsidRPr="00C1311B" w:rsidTr="00561F26">
        <w:trPr>
          <w:trHeight w:val="300"/>
        </w:trPr>
        <w:tc>
          <w:tcPr>
            <w:tcW w:w="5000" w:type="pct"/>
            <w:gridSpan w:val="3"/>
            <w:noWrap/>
            <w:vAlign w:val="center"/>
          </w:tcPr>
          <w:p w:rsidR="0087439E" w:rsidRPr="00C1311B" w:rsidRDefault="0087439E" w:rsidP="00C1311B">
            <w:pPr>
              <w:ind w:firstLine="0"/>
              <w:jc w:val="center"/>
              <w:rPr>
                <w:color w:val="000000"/>
                <w:sz w:val="22"/>
                <w:szCs w:val="22"/>
              </w:rPr>
            </w:pPr>
            <w:r>
              <w:rPr>
                <w:color w:val="000000"/>
                <w:sz w:val="22"/>
                <w:szCs w:val="22"/>
              </w:rPr>
              <w:t>Внутренний контур (4)</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117</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-18045.87</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-5973.89</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118</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-18035.96</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-5961.63</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119</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-18077.89</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-5933.08</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120</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-18088.29</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-5944.94</w:t>
            </w:r>
          </w:p>
        </w:tc>
      </w:tr>
      <w:tr w:rsidR="0087439E" w:rsidRPr="00C1311B" w:rsidTr="00561F26">
        <w:trPr>
          <w:trHeight w:val="300"/>
        </w:trPr>
        <w:tc>
          <w:tcPr>
            <w:tcW w:w="5000" w:type="pct"/>
            <w:gridSpan w:val="3"/>
            <w:noWrap/>
            <w:vAlign w:val="center"/>
          </w:tcPr>
          <w:p w:rsidR="0087439E" w:rsidRPr="00C1311B" w:rsidRDefault="0087439E" w:rsidP="0087439E">
            <w:pPr>
              <w:ind w:firstLine="0"/>
              <w:jc w:val="center"/>
              <w:rPr>
                <w:color w:val="000000"/>
                <w:sz w:val="22"/>
                <w:szCs w:val="22"/>
              </w:rPr>
            </w:pPr>
            <w:r>
              <w:rPr>
                <w:color w:val="000000"/>
                <w:sz w:val="22"/>
                <w:szCs w:val="22"/>
              </w:rPr>
              <w:t>Внутренний контур (5)</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121</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-18196.63</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-5871.04</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122</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-18187.86</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-5858.17</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123</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-18222.99</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-5834.24</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124</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-18233.01</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-5846.22</w:t>
            </w:r>
          </w:p>
        </w:tc>
      </w:tr>
      <w:tr w:rsidR="0087439E" w:rsidRPr="00C1311B" w:rsidTr="00561F26">
        <w:trPr>
          <w:trHeight w:val="300"/>
        </w:trPr>
        <w:tc>
          <w:tcPr>
            <w:tcW w:w="5000" w:type="pct"/>
            <w:gridSpan w:val="3"/>
            <w:noWrap/>
            <w:vAlign w:val="center"/>
          </w:tcPr>
          <w:p w:rsidR="0087439E" w:rsidRPr="00C1311B" w:rsidRDefault="0087439E" w:rsidP="0087439E">
            <w:pPr>
              <w:ind w:firstLine="0"/>
              <w:jc w:val="center"/>
              <w:rPr>
                <w:color w:val="000000"/>
                <w:sz w:val="22"/>
                <w:szCs w:val="22"/>
              </w:rPr>
            </w:pPr>
            <w:r>
              <w:rPr>
                <w:color w:val="000000"/>
                <w:sz w:val="22"/>
                <w:szCs w:val="22"/>
              </w:rPr>
              <w:t>Внутренний контур (6)</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125</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-16789.33</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-6864.11</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126</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-16784.84</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-6859.04</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127</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-16790.95</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-6853.91</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128</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-16886.17</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-6800.22</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129</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-16889.80</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-6806.39</w:t>
            </w:r>
          </w:p>
        </w:tc>
      </w:tr>
      <w:tr w:rsidR="0087439E" w:rsidRPr="00C1311B" w:rsidTr="00561F26">
        <w:trPr>
          <w:trHeight w:val="300"/>
        </w:trPr>
        <w:tc>
          <w:tcPr>
            <w:tcW w:w="5000" w:type="pct"/>
            <w:gridSpan w:val="3"/>
            <w:noWrap/>
            <w:vAlign w:val="center"/>
          </w:tcPr>
          <w:p w:rsidR="0087439E" w:rsidRPr="00C1311B" w:rsidRDefault="0087439E" w:rsidP="0087439E">
            <w:pPr>
              <w:ind w:firstLine="0"/>
              <w:jc w:val="center"/>
              <w:rPr>
                <w:color w:val="000000"/>
                <w:sz w:val="22"/>
                <w:szCs w:val="22"/>
              </w:rPr>
            </w:pPr>
            <w:r>
              <w:rPr>
                <w:color w:val="000000"/>
                <w:sz w:val="22"/>
                <w:szCs w:val="22"/>
              </w:rPr>
              <w:t>Внутренний контур (7)</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130</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-17248.84</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-6459.20</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131</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-17465.24</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-6312.57</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132</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-17470.48</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-6318.15</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133</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-17272.77</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-6464.85</w:t>
            </w:r>
          </w:p>
        </w:tc>
      </w:tr>
      <w:tr w:rsidR="0087439E" w:rsidRPr="00C1311B" w:rsidTr="00561F26">
        <w:trPr>
          <w:trHeight w:val="300"/>
        </w:trPr>
        <w:tc>
          <w:tcPr>
            <w:tcW w:w="5000" w:type="pct"/>
            <w:gridSpan w:val="3"/>
            <w:noWrap/>
            <w:vAlign w:val="center"/>
          </w:tcPr>
          <w:p w:rsidR="0087439E" w:rsidRPr="00C1311B" w:rsidRDefault="0087439E" w:rsidP="0087439E">
            <w:pPr>
              <w:ind w:firstLine="0"/>
              <w:jc w:val="center"/>
              <w:rPr>
                <w:color w:val="000000"/>
                <w:sz w:val="22"/>
                <w:szCs w:val="22"/>
              </w:rPr>
            </w:pPr>
            <w:r>
              <w:rPr>
                <w:color w:val="000000"/>
                <w:sz w:val="22"/>
                <w:szCs w:val="22"/>
              </w:rPr>
              <w:t>Внутренний контур (8)</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134</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-17927.13</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-6004.13</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135</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-17925.42</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-5998.85</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136</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-18194.34</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-5815.32</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lastRenderedPageBreak/>
              <w:t>137</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-18195.51</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-5816.30</w:t>
            </w:r>
          </w:p>
        </w:tc>
      </w:tr>
      <w:tr w:rsidR="0087439E" w:rsidRPr="00C1311B" w:rsidTr="00561F26">
        <w:trPr>
          <w:trHeight w:val="300"/>
        </w:trPr>
        <w:tc>
          <w:tcPr>
            <w:tcW w:w="5000" w:type="pct"/>
            <w:gridSpan w:val="3"/>
            <w:noWrap/>
            <w:vAlign w:val="center"/>
          </w:tcPr>
          <w:p w:rsidR="0087439E" w:rsidRPr="00C1311B" w:rsidRDefault="0087439E" w:rsidP="0087439E">
            <w:pPr>
              <w:ind w:firstLine="0"/>
              <w:jc w:val="center"/>
              <w:rPr>
                <w:color w:val="000000"/>
                <w:sz w:val="22"/>
                <w:szCs w:val="22"/>
              </w:rPr>
            </w:pPr>
            <w:r>
              <w:rPr>
                <w:color w:val="000000"/>
                <w:sz w:val="22"/>
                <w:szCs w:val="22"/>
              </w:rPr>
              <w:t>Внутренний контур (9)</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138</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-18782.08</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-5414.79</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139</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-18852.29</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-5366.94</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140</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-18855.07</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-5370.52</w:t>
            </w:r>
          </w:p>
        </w:tc>
      </w:tr>
      <w:tr w:rsidR="0087439E" w:rsidRPr="00C1311B" w:rsidTr="00561F26">
        <w:trPr>
          <w:trHeight w:val="300"/>
        </w:trPr>
        <w:tc>
          <w:tcPr>
            <w:tcW w:w="1733"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141</w:t>
            </w:r>
          </w:p>
        </w:tc>
        <w:tc>
          <w:tcPr>
            <w:tcW w:w="1832"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-18786.78</w:t>
            </w:r>
          </w:p>
        </w:tc>
        <w:tc>
          <w:tcPr>
            <w:tcW w:w="1435" w:type="pct"/>
            <w:noWrap/>
            <w:vAlign w:val="center"/>
            <w:hideMark/>
          </w:tcPr>
          <w:p w:rsidR="0087439E" w:rsidRPr="00C1311B" w:rsidRDefault="0087439E" w:rsidP="00C1311B">
            <w:pPr>
              <w:ind w:firstLine="0"/>
              <w:jc w:val="center"/>
              <w:rPr>
                <w:color w:val="000000"/>
                <w:sz w:val="22"/>
                <w:szCs w:val="22"/>
              </w:rPr>
            </w:pPr>
            <w:r w:rsidRPr="00C1311B">
              <w:rPr>
                <w:color w:val="000000"/>
                <w:sz w:val="22"/>
                <w:szCs w:val="22"/>
              </w:rPr>
              <w:t>-5417.43</w:t>
            </w:r>
          </w:p>
        </w:tc>
      </w:tr>
    </w:tbl>
    <w:p w:rsidR="003C0C48" w:rsidRDefault="003C0C48" w:rsidP="0098596A">
      <w:pPr>
        <w:ind w:firstLine="0"/>
      </w:pPr>
    </w:p>
    <w:tbl>
      <w:tblPr>
        <w:tblStyle w:val="a3"/>
        <w:tblW w:w="5000" w:type="pct"/>
        <w:jc w:val="center"/>
        <w:tblLook w:val="04A0" w:firstRow="1" w:lastRow="0" w:firstColumn="1" w:lastColumn="0" w:noHBand="0" w:noVBand="1"/>
      </w:tblPr>
      <w:tblGrid>
        <w:gridCol w:w="2818"/>
        <w:gridCol w:w="3641"/>
        <w:gridCol w:w="3112"/>
      </w:tblGrid>
      <w:tr w:rsidR="00561F26" w:rsidRPr="00561F26" w:rsidTr="0091618B">
        <w:trPr>
          <w:trHeight w:val="300"/>
          <w:tblHeader/>
          <w:jc w:val="center"/>
        </w:trPr>
        <w:tc>
          <w:tcPr>
            <w:tcW w:w="1472" w:type="pct"/>
            <w:noWrap/>
            <w:vAlign w:val="center"/>
          </w:tcPr>
          <w:p w:rsidR="00561F26" w:rsidRPr="00561F26" w:rsidRDefault="00561F26" w:rsidP="0091618B">
            <w:pPr>
              <w:ind w:firstLine="0"/>
              <w:jc w:val="center"/>
              <w:rPr>
                <w:b/>
                <w:color w:val="000000"/>
                <w:sz w:val="22"/>
                <w:szCs w:val="22"/>
              </w:rPr>
            </w:pPr>
            <w:r w:rsidRPr="00561F26">
              <w:rPr>
                <w:b/>
                <w:color w:val="000000"/>
                <w:sz w:val="22"/>
                <w:szCs w:val="22"/>
              </w:rPr>
              <w:t>№ точки</w:t>
            </w:r>
          </w:p>
        </w:tc>
        <w:tc>
          <w:tcPr>
            <w:tcW w:w="1902" w:type="pct"/>
            <w:noWrap/>
            <w:vAlign w:val="center"/>
          </w:tcPr>
          <w:p w:rsidR="00561F26" w:rsidRPr="00561F26" w:rsidRDefault="00561F26" w:rsidP="0091618B">
            <w:pPr>
              <w:ind w:firstLine="0"/>
              <w:jc w:val="center"/>
              <w:rPr>
                <w:b/>
                <w:color w:val="000000"/>
                <w:sz w:val="22"/>
                <w:szCs w:val="22"/>
              </w:rPr>
            </w:pPr>
            <w:r w:rsidRPr="00561F26">
              <w:rPr>
                <w:b/>
                <w:color w:val="000000"/>
                <w:sz w:val="22"/>
                <w:szCs w:val="22"/>
              </w:rPr>
              <w:t>Х</w:t>
            </w:r>
          </w:p>
        </w:tc>
        <w:tc>
          <w:tcPr>
            <w:tcW w:w="1626" w:type="pct"/>
            <w:noWrap/>
            <w:vAlign w:val="center"/>
          </w:tcPr>
          <w:p w:rsidR="00561F26" w:rsidRPr="00561F26" w:rsidRDefault="00561F26" w:rsidP="0091618B">
            <w:pPr>
              <w:ind w:firstLine="0"/>
              <w:jc w:val="center"/>
              <w:rPr>
                <w:b/>
                <w:color w:val="000000"/>
                <w:sz w:val="22"/>
                <w:szCs w:val="22"/>
              </w:rPr>
            </w:pPr>
            <w:r w:rsidRPr="00561F26">
              <w:rPr>
                <w:b/>
                <w:color w:val="000000"/>
                <w:sz w:val="22"/>
                <w:szCs w:val="22"/>
              </w:rPr>
              <w:t>У</w:t>
            </w:r>
          </w:p>
        </w:tc>
      </w:tr>
      <w:tr w:rsidR="00561F26" w:rsidRPr="00561F26" w:rsidTr="0091618B">
        <w:trPr>
          <w:trHeight w:val="300"/>
          <w:jc w:val="center"/>
        </w:trPr>
        <w:tc>
          <w:tcPr>
            <w:tcW w:w="5000" w:type="pct"/>
            <w:gridSpan w:val="3"/>
            <w:noWrap/>
            <w:vAlign w:val="center"/>
          </w:tcPr>
          <w:p w:rsidR="00561F26" w:rsidRPr="00561F26" w:rsidRDefault="00561F26" w:rsidP="0091618B">
            <w:pPr>
              <w:ind w:firstLine="0"/>
              <w:jc w:val="center"/>
              <w:rPr>
                <w:color w:val="000000"/>
                <w:sz w:val="22"/>
                <w:szCs w:val="22"/>
              </w:rPr>
            </w:pPr>
            <w:r w:rsidRPr="00561F26">
              <w:rPr>
                <w:color w:val="000000"/>
                <w:sz w:val="22"/>
                <w:szCs w:val="22"/>
              </w:rPr>
              <w:t xml:space="preserve">Граница планируемого размещения ВЛ 110 кВ </w:t>
            </w:r>
            <w:r w:rsidR="0092422C">
              <w:rPr>
                <w:color w:val="000000"/>
                <w:sz w:val="22"/>
                <w:szCs w:val="22"/>
              </w:rPr>
              <w:t>№21,22; ВЛ 35 кВ №1,2 Химпром, ВЛ №3,4 Химпром</w:t>
            </w:r>
          </w:p>
          <w:p w:rsidR="00561F26" w:rsidRPr="00561F26" w:rsidRDefault="00561F26" w:rsidP="0091618B">
            <w:pPr>
              <w:ind w:firstLine="0"/>
              <w:jc w:val="center"/>
              <w:rPr>
                <w:color w:val="000000"/>
                <w:sz w:val="22"/>
                <w:szCs w:val="22"/>
              </w:rPr>
            </w:pPr>
            <w:r w:rsidRPr="00561F26">
              <w:rPr>
                <w:color w:val="000000"/>
                <w:sz w:val="22"/>
                <w:szCs w:val="22"/>
              </w:rPr>
              <w:t>внешний контур</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142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-17617.19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-4273.82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143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-17422.92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-4253.22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144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-17413.05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-4234.88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145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-17611.03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-4255.87</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146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-18155.76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-3730.30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147</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-18259.19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-3656.40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148</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-18541.28</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-3909.93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149</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-18651.22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-4084.41</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150</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-18657.82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-4092.99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151</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-18669.80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-4086.22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152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-18662.13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-4076.24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153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-18549.86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-3902.19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154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-18248.13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-3631.01</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155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-18141.38</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-3709.92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156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-17591.89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-4234.99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157</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-17436.60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-4226.82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158</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-17426.86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-4209.22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159</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-17585.37</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-4217.43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160</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-18130.28</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-3696.74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161</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-18249.19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-3608.83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162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-18563.06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-3890.93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163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-18676.20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-4066.32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164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-18684.92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-4077.68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165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-18696.35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-4071.21</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166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-18724.22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-4106.42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167</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-18710.63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-4111.13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168</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-18990.77</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-4475.54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169</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-19073.86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-4521.24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170</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-19081.12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-4530.58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lastRenderedPageBreak/>
              <w:t>171</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-19214.25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-4439.36</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-19222.16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-4450.90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-19089.73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-4541.65</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-19157.63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-4629.02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-19180.34</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-4719.24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-19182.88</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-4722.83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177</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-19192.22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-4713.73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178</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-19286.88</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-4835.35</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179</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-19276.62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-4843.34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180</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-19315.04</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-4892.71</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181</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-19324.49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-4883.68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-19351.49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-4918.38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-19341.68</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-4926.93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-19412.62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-5018.09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-19422.73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-5009.70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-19428.28</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-5017.22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187</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-19418.47</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-5025.61</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188</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-19496.57</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-5125.96</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-19286.83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-5396.00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-19260.26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-5416.37</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-19248.03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-5404.07</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-19274.61</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-5383.70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-19474.79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-5125.97</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-19405.38</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-5036.79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-19394.64</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-5045.97</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-19449.04</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-5116.00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197</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-19271.80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-5380.61</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198</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-19245.02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-5401.04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199</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-19232.79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-5388.74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200</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-19259.10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-5368.67</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201</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-19427.84</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-5116.74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202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-19381.55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-5057.16</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203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-19371.65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-5065.62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204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-19365.26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-5057.38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205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-19375.27</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-5049.08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206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-19305.13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-4958.78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207</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-19295.31</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-4967.33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208</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-19270.42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-4935.29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209</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-19279.88</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-4926.27</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210</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-19238.50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-4873.00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lastRenderedPageBreak/>
              <w:t>211</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-19228.24</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-4880.99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212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-19138.76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-4765.81</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213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-19148.13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-4756.68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214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-19143.13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-4750.24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215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-19028.96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-4690.32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216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-18974.85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-4620.27</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217</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-18851.71</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-4704.13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218</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-18935.57</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-4928.60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219</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-18950.40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-4916.61</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220</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-19029.54</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-5128.68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221</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-19015.07</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-5141.40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222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-19017.62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-5148.21</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223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-19032.09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-5135.53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224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-19049.81</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-5182.95</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225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-19033.53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-5190.80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226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-19047.53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-5228.30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227</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-19123.89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-5357.59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228</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-19149.37</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-5376.43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229</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-19127.95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-5394.08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230</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-19112.63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-5365.93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231</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-19034.85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-5234.36</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232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-19020.86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-5196.90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233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-19004.58</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-5204.75</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234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-18991.88</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-5170.75</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235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-19006.36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-5158.08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236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-19003.82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-5151.29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237</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-18989.35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-5164.00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238</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-18909.33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-4949.79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239</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-18924.09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-4937.87</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240</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-18834.75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-4698.74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241</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-18966.27</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-4609.17</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242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-18958.73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-4599.41</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243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-18949.63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-4501.18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244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-18656.50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-4119.52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245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-18645.04</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-4125.85</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246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-18631.09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-4108.10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247</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-18642.70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-4101.54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248</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-18637.10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-4094.25</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249</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-18528.00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-3921.13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250</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-18257.95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-3678.42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lastRenderedPageBreak/>
              <w:t>251</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-18166.79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-3743.56</w:t>
            </w:r>
          </w:p>
        </w:tc>
      </w:tr>
      <w:tr w:rsidR="0092422C" w:rsidRPr="00561F26" w:rsidTr="0091618B">
        <w:trPr>
          <w:trHeight w:val="300"/>
          <w:jc w:val="center"/>
        </w:trPr>
        <w:tc>
          <w:tcPr>
            <w:tcW w:w="5000" w:type="pct"/>
            <w:gridSpan w:val="3"/>
            <w:noWrap/>
            <w:vAlign w:val="center"/>
          </w:tcPr>
          <w:p w:rsidR="0092422C" w:rsidRPr="00561F26" w:rsidRDefault="0092422C" w:rsidP="0091618B">
            <w:pPr>
              <w:ind w:firstLine="0"/>
              <w:jc w:val="center"/>
              <w:rPr>
                <w:color w:val="000000"/>
                <w:sz w:val="22"/>
                <w:szCs w:val="22"/>
              </w:rPr>
            </w:pPr>
            <w:r>
              <w:rPr>
                <w:color w:val="000000"/>
                <w:sz w:val="22"/>
                <w:szCs w:val="22"/>
              </w:rPr>
              <w:t>Внутренний контур (1)</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252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-18966.39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-4495.65</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253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-18966.29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-4494.64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254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-18671.73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-4111.11</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255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-18683.87</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-4104.40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256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-18693.90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-4116.68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257</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-18980.03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-4489.71</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258</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-19030.85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-4548.79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259</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-19039.10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-4559.37</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260</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-19008.15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-4580.58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261</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-19001.66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-4572.18</w:t>
            </w:r>
          </w:p>
        </w:tc>
      </w:tr>
      <w:tr w:rsidR="0092422C" w:rsidRPr="00561F26" w:rsidTr="0091618B">
        <w:trPr>
          <w:trHeight w:val="300"/>
          <w:jc w:val="center"/>
        </w:trPr>
        <w:tc>
          <w:tcPr>
            <w:tcW w:w="5000" w:type="pct"/>
            <w:gridSpan w:val="3"/>
            <w:noWrap/>
            <w:vAlign w:val="center"/>
          </w:tcPr>
          <w:p w:rsidR="0092422C" w:rsidRPr="00561F26" w:rsidRDefault="0092422C" w:rsidP="0091618B">
            <w:pPr>
              <w:ind w:firstLine="0"/>
              <w:jc w:val="center"/>
              <w:rPr>
                <w:color w:val="000000"/>
                <w:sz w:val="22"/>
                <w:szCs w:val="22"/>
              </w:rPr>
            </w:pPr>
            <w:r>
              <w:rPr>
                <w:color w:val="000000"/>
                <w:sz w:val="22"/>
                <w:szCs w:val="22"/>
              </w:rPr>
              <w:t>Внутренний контур (2)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262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-18975.40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-4592.85</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263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-18971.16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-4547.09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264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-18987.31</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-4582.15</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265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-18993.73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-4590.45</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266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-18980.56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-4599.42</w:t>
            </w:r>
          </w:p>
        </w:tc>
      </w:tr>
      <w:tr w:rsidR="0092422C" w:rsidRPr="00561F26" w:rsidTr="0091618B">
        <w:trPr>
          <w:trHeight w:val="300"/>
          <w:jc w:val="center"/>
        </w:trPr>
        <w:tc>
          <w:tcPr>
            <w:tcW w:w="5000" w:type="pct"/>
            <w:gridSpan w:val="3"/>
            <w:noWrap/>
            <w:vAlign w:val="center"/>
          </w:tcPr>
          <w:p w:rsidR="0092422C" w:rsidRPr="00561F26" w:rsidRDefault="0092422C" w:rsidP="0091618B">
            <w:pPr>
              <w:ind w:firstLine="0"/>
              <w:jc w:val="center"/>
              <w:rPr>
                <w:color w:val="000000"/>
                <w:sz w:val="22"/>
                <w:szCs w:val="22"/>
              </w:rPr>
            </w:pPr>
            <w:r>
              <w:rPr>
                <w:color w:val="000000"/>
                <w:sz w:val="22"/>
                <w:szCs w:val="22"/>
              </w:rPr>
              <w:t>Внутренний контур (3)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267</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-19046.15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-4540.19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268</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-19022.45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-4512.59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269</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-19062.46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-4534.60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270</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-19066.90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-4540.32</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271</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-19053.42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-4549.56</w:t>
            </w:r>
          </w:p>
        </w:tc>
      </w:tr>
      <w:tr w:rsidR="0092422C" w:rsidRPr="00561F26" w:rsidTr="0091618B">
        <w:trPr>
          <w:trHeight w:val="300"/>
          <w:jc w:val="center"/>
        </w:trPr>
        <w:tc>
          <w:tcPr>
            <w:tcW w:w="5000" w:type="pct"/>
            <w:gridSpan w:val="3"/>
            <w:noWrap/>
            <w:vAlign w:val="center"/>
          </w:tcPr>
          <w:p w:rsidR="0092422C" w:rsidRPr="00561F26" w:rsidRDefault="0092422C" w:rsidP="0091618B">
            <w:pPr>
              <w:ind w:firstLine="0"/>
              <w:jc w:val="center"/>
              <w:rPr>
                <w:color w:val="000000"/>
                <w:sz w:val="22"/>
                <w:szCs w:val="22"/>
              </w:rPr>
            </w:pPr>
            <w:r>
              <w:rPr>
                <w:color w:val="000000"/>
                <w:sz w:val="22"/>
                <w:szCs w:val="22"/>
              </w:rPr>
              <w:t>Внутренний контур (4)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272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-19040.28</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-4676.84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273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-18989.09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-4610.57</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274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-19002.31</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-4601.55</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275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-19055.65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-4670.53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276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-19093.05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-4704.53</w:t>
            </w:r>
          </w:p>
        </w:tc>
      </w:tr>
      <w:tr w:rsidR="0092422C" w:rsidRPr="00561F26" w:rsidTr="0091618B">
        <w:trPr>
          <w:trHeight w:val="300"/>
          <w:jc w:val="center"/>
        </w:trPr>
        <w:tc>
          <w:tcPr>
            <w:tcW w:w="5000" w:type="pct"/>
            <w:gridSpan w:val="3"/>
            <w:noWrap/>
            <w:vAlign w:val="center"/>
          </w:tcPr>
          <w:p w:rsidR="0092422C" w:rsidRPr="00561F26" w:rsidRDefault="0092422C" w:rsidP="0091618B">
            <w:pPr>
              <w:ind w:firstLine="0"/>
              <w:jc w:val="center"/>
              <w:rPr>
                <w:color w:val="000000"/>
                <w:sz w:val="22"/>
                <w:szCs w:val="22"/>
              </w:rPr>
            </w:pPr>
            <w:r>
              <w:rPr>
                <w:color w:val="000000"/>
                <w:sz w:val="22"/>
                <w:szCs w:val="22"/>
              </w:rPr>
              <w:t>Внутренний контур (5)</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277</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-19068.65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-4658.87</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278</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-19016.72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-4591.67</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279</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-19047.71</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-4570.44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280</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-19115.86</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-4657.95</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281</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-19170.45</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-4734.93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282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-19160.53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-4744.60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283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-19154.43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-4736.74</w:t>
            </w:r>
          </w:p>
        </w:tc>
      </w:tr>
      <w:tr w:rsidR="0092422C" w:rsidRPr="00561F26" w:rsidTr="0091618B">
        <w:trPr>
          <w:trHeight w:val="300"/>
          <w:jc w:val="center"/>
        </w:trPr>
        <w:tc>
          <w:tcPr>
            <w:tcW w:w="5000" w:type="pct"/>
            <w:gridSpan w:val="3"/>
            <w:noWrap/>
            <w:vAlign w:val="center"/>
          </w:tcPr>
          <w:p w:rsidR="0092422C" w:rsidRPr="00561F26" w:rsidRDefault="0092422C" w:rsidP="0091618B">
            <w:pPr>
              <w:ind w:firstLine="0"/>
              <w:jc w:val="center"/>
              <w:rPr>
                <w:color w:val="000000"/>
                <w:sz w:val="22"/>
                <w:szCs w:val="22"/>
              </w:rPr>
            </w:pPr>
            <w:r>
              <w:rPr>
                <w:color w:val="000000"/>
                <w:sz w:val="22"/>
                <w:szCs w:val="22"/>
              </w:rPr>
              <w:t>Внутренний контур (6)</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284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-19129.59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-4647.58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lastRenderedPageBreak/>
              <w:t>285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-19062.03</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-4560.63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286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-19075.51</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-4551.39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287</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-19141.82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-4636.76</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288</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-19152.80</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-4680.36</w:t>
            </w:r>
          </w:p>
        </w:tc>
      </w:tr>
      <w:tr w:rsidR="0092422C" w:rsidRPr="00561F26" w:rsidTr="0091618B">
        <w:trPr>
          <w:trHeight w:val="300"/>
          <w:jc w:val="center"/>
        </w:trPr>
        <w:tc>
          <w:tcPr>
            <w:tcW w:w="5000" w:type="pct"/>
            <w:gridSpan w:val="3"/>
            <w:noWrap/>
            <w:vAlign w:val="center"/>
          </w:tcPr>
          <w:p w:rsidR="0092422C" w:rsidRPr="00561F26" w:rsidRDefault="0092422C" w:rsidP="0091618B">
            <w:pPr>
              <w:ind w:firstLine="0"/>
              <w:jc w:val="center"/>
              <w:rPr>
                <w:color w:val="000000"/>
                <w:sz w:val="22"/>
                <w:szCs w:val="22"/>
              </w:rPr>
            </w:pPr>
            <w:r>
              <w:rPr>
                <w:color w:val="000000"/>
                <w:sz w:val="22"/>
                <w:szCs w:val="22"/>
              </w:rPr>
              <w:t>Внутренний контур (7)</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289</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-19292.38</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-4914.33</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290</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-19252.07</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-4862.44</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291</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-19263.04</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-4853.90</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292</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-19302.54</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-4904.64</w:t>
            </w:r>
          </w:p>
        </w:tc>
      </w:tr>
      <w:tr w:rsidR="0092422C" w:rsidRPr="00561F26" w:rsidTr="0091618B">
        <w:trPr>
          <w:trHeight w:val="300"/>
          <w:jc w:val="center"/>
        </w:trPr>
        <w:tc>
          <w:tcPr>
            <w:tcW w:w="5000" w:type="pct"/>
            <w:gridSpan w:val="3"/>
            <w:noWrap/>
            <w:vAlign w:val="center"/>
          </w:tcPr>
          <w:p w:rsidR="0092422C" w:rsidRPr="00561F26" w:rsidRDefault="0092422C" w:rsidP="0091618B">
            <w:pPr>
              <w:ind w:firstLine="0"/>
              <w:jc w:val="center"/>
              <w:rPr>
                <w:color w:val="000000"/>
                <w:sz w:val="22"/>
                <w:szCs w:val="22"/>
              </w:rPr>
            </w:pPr>
            <w:r>
              <w:rPr>
                <w:color w:val="000000"/>
                <w:sz w:val="22"/>
                <w:szCs w:val="22"/>
              </w:rPr>
              <w:t>Внутренний контур (8)</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293</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-19388.52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-5038.09</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294</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-19318.12</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-4947.46</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295</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-19328.69</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-4938.25</w:t>
            </w:r>
          </w:p>
        </w:tc>
      </w:tr>
      <w:tr w:rsidR="00561F26" w:rsidRPr="00561F26" w:rsidTr="0091618B">
        <w:trPr>
          <w:trHeight w:val="300"/>
          <w:jc w:val="center"/>
        </w:trPr>
        <w:tc>
          <w:tcPr>
            <w:tcW w:w="147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296</w:t>
            </w:r>
          </w:p>
        </w:tc>
        <w:tc>
          <w:tcPr>
            <w:tcW w:w="1902"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-19399.51</w:t>
            </w:r>
          </w:p>
        </w:tc>
        <w:tc>
          <w:tcPr>
            <w:tcW w:w="1626" w:type="pct"/>
            <w:noWrap/>
            <w:vAlign w:val="center"/>
            <w:hideMark/>
          </w:tcPr>
          <w:p w:rsidR="00561F26" w:rsidRPr="00561F26" w:rsidRDefault="00561F26" w:rsidP="0091618B">
            <w:pPr>
              <w:ind w:firstLine="0"/>
              <w:jc w:val="center"/>
              <w:rPr>
                <w:color w:val="000000"/>
                <w:sz w:val="22"/>
                <w:szCs w:val="22"/>
              </w:rPr>
            </w:pPr>
            <w:r w:rsidRPr="00561F26">
              <w:rPr>
                <w:color w:val="000000"/>
                <w:sz w:val="22"/>
                <w:szCs w:val="22"/>
              </w:rPr>
              <w:t>-5028.95</w:t>
            </w:r>
          </w:p>
        </w:tc>
      </w:tr>
    </w:tbl>
    <w:p w:rsidR="00561F26" w:rsidRDefault="00561F26" w:rsidP="0098596A">
      <w:pPr>
        <w:ind w:firstLine="0"/>
      </w:pPr>
    </w:p>
    <w:p w:rsidR="00561F26" w:rsidRDefault="00561F26" w:rsidP="0098596A">
      <w:pPr>
        <w:ind w:firstLine="0"/>
      </w:pPr>
    </w:p>
    <w:p w:rsidR="00897220" w:rsidRPr="000E1719" w:rsidRDefault="00897220" w:rsidP="009B44A6">
      <w:pPr>
        <w:pStyle w:val="ac"/>
        <w:numPr>
          <w:ilvl w:val="0"/>
          <w:numId w:val="5"/>
        </w:numPr>
      </w:pPr>
      <w:r w:rsidRPr="000E1719">
        <w:t>На период эксплуатации</w:t>
      </w:r>
    </w:p>
    <w:tbl>
      <w:tblPr>
        <w:tblStyle w:val="a3"/>
        <w:tblW w:w="5000" w:type="pct"/>
        <w:tblLook w:val="04A0" w:firstRow="1" w:lastRow="0" w:firstColumn="1" w:lastColumn="0" w:noHBand="0" w:noVBand="1"/>
      </w:tblPr>
      <w:tblGrid>
        <w:gridCol w:w="3066"/>
        <w:gridCol w:w="2018"/>
        <w:gridCol w:w="2372"/>
        <w:gridCol w:w="2115"/>
      </w:tblGrid>
      <w:tr w:rsidR="0092422C" w:rsidRPr="0092422C" w:rsidTr="0092422C">
        <w:trPr>
          <w:trHeight w:val="300"/>
          <w:tblHeader/>
        </w:trPr>
        <w:tc>
          <w:tcPr>
            <w:tcW w:w="1602" w:type="pct"/>
            <w:noWrap/>
            <w:vAlign w:val="center"/>
          </w:tcPr>
          <w:p w:rsidR="0092422C" w:rsidRPr="0092422C" w:rsidRDefault="0092422C" w:rsidP="0092422C">
            <w:pPr>
              <w:ind w:firstLine="0"/>
              <w:jc w:val="center"/>
              <w:rPr>
                <w:b/>
                <w:color w:val="000000"/>
                <w:sz w:val="22"/>
                <w:szCs w:val="22"/>
              </w:rPr>
            </w:pPr>
            <w:r w:rsidRPr="0092422C">
              <w:rPr>
                <w:b/>
                <w:color w:val="000000"/>
                <w:sz w:val="22"/>
                <w:szCs w:val="22"/>
              </w:rPr>
              <w:t>Опора</w:t>
            </w:r>
          </w:p>
        </w:tc>
        <w:tc>
          <w:tcPr>
            <w:tcW w:w="1054" w:type="pct"/>
            <w:noWrap/>
            <w:vAlign w:val="center"/>
          </w:tcPr>
          <w:p w:rsidR="0092422C" w:rsidRPr="0092422C" w:rsidRDefault="0092422C" w:rsidP="0092422C">
            <w:pPr>
              <w:ind w:firstLine="0"/>
              <w:jc w:val="center"/>
              <w:rPr>
                <w:b/>
                <w:color w:val="000000"/>
                <w:sz w:val="22"/>
                <w:szCs w:val="22"/>
              </w:rPr>
            </w:pPr>
            <w:r w:rsidRPr="0092422C">
              <w:rPr>
                <w:b/>
                <w:color w:val="000000"/>
                <w:sz w:val="22"/>
                <w:szCs w:val="22"/>
              </w:rPr>
              <w:t>№ точки</w:t>
            </w:r>
          </w:p>
        </w:tc>
        <w:tc>
          <w:tcPr>
            <w:tcW w:w="1239" w:type="pct"/>
            <w:noWrap/>
            <w:vAlign w:val="center"/>
          </w:tcPr>
          <w:p w:rsidR="0092422C" w:rsidRPr="0092422C" w:rsidRDefault="0092422C" w:rsidP="0092422C">
            <w:pPr>
              <w:ind w:firstLine="0"/>
              <w:jc w:val="center"/>
              <w:rPr>
                <w:b/>
                <w:color w:val="000000"/>
                <w:sz w:val="22"/>
                <w:szCs w:val="22"/>
              </w:rPr>
            </w:pPr>
            <w:r w:rsidRPr="0092422C">
              <w:rPr>
                <w:b/>
                <w:color w:val="000000"/>
                <w:sz w:val="22"/>
                <w:szCs w:val="22"/>
              </w:rPr>
              <w:t>Х</w:t>
            </w:r>
          </w:p>
        </w:tc>
        <w:tc>
          <w:tcPr>
            <w:tcW w:w="1105" w:type="pct"/>
            <w:noWrap/>
            <w:vAlign w:val="center"/>
          </w:tcPr>
          <w:p w:rsidR="0092422C" w:rsidRPr="0092422C" w:rsidRDefault="0092422C" w:rsidP="0092422C">
            <w:pPr>
              <w:ind w:firstLine="0"/>
              <w:jc w:val="center"/>
              <w:rPr>
                <w:b/>
                <w:color w:val="000000"/>
                <w:sz w:val="22"/>
                <w:szCs w:val="22"/>
              </w:rPr>
            </w:pPr>
            <w:r w:rsidRPr="0092422C">
              <w:rPr>
                <w:b/>
                <w:color w:val="000000"/>
                <w:sz w:val="22"/>
                <w:szCs w:val="22"/>
              </w:rPr>
              <w:t>У</w:t>
            </w:r>
          </w:p>
        </w:tc>
      </w:tr>
      <w:tr w:rsidR="0092422C" w:rsidRPr="0092422C" w:rsidTr="0092422C">
        <w:trPr>
          <w:trHeight w:val="300"/>
        </w:trPr>
        <w:tc>
          <w:tcPr>
            <w:tcW w:w="5000" w:type="pct"/>
            <w:gridSpan w:val="4"/>
            <w:noWrap/>
            <w:vAlign w:val="center"/>
          </w:tcPr>
          <w:p w:rsidR="0092422C" w:rsidRPr="0092422C" w:rsidRDefault="0092422C" w:rsidP="0092422C">
            <w:pPr>
              <w:ind w:firstLine="0"/>
              <w:jc w:val="center"/>
              <w:rPr>
                <w:color w:val="000000"/>
                <w:sz w:val="22"/>
                <w:szCs w:val="22"/>
              </w:rPr>
            </w:pPr>
            <w:r>
              <w:rPr>
                <w:color w:val="000000"/>
                <w:sz w:val="22"/>
                <w:szCs w:val="22"/>
              </w:rPr>
              <w:t>ВЛ 110 кВ ВДСК-1</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1/У110-1+14</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-16742.47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-7092.01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-16742.47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-7087.70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-16741.67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-7087.54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-16741.67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-7085.11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-16742.47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-7084.95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-16742.47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-7080.64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-16753.84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-7080.64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-16753.84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-7084.95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-16754.63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-7085.11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-16754.63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-7087.54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-16753.84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-7087.70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-16753.84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-7092.01</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2/У110-1+5</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-16705.50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-6913.77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-16707.18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-6911.19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-16706.90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-6910.83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-16708.15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-6908.91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-16708.58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-6909.02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-16710.26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-6906.43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-16717.61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-6911.19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-16716.14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-6913.45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-16717.70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-6914.98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-16716.35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-6917.07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-16714.31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-6916.27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-16712.85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-6918.53</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3/У110-1+5</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-16802.63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-6880.20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-16799.22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-6872.14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-16801.70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-6871.09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-16801.26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-6868.95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-16803.56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-6867.98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30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-16804.80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-6869.78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31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-16807.28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-6868.73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32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-16810.69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-6876.79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33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-16807.85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-6877.99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34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-16807.88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-6878.44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35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-16805.77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-6879.33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36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-16805.47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-6879.00</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4/ПС110-9В</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37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-16875.79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-6837.76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38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-16873.13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-6833.23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39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-16874.23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-6832.58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40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-16872.86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-6830.11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41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-16875.06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-6828.82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42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-16876.55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-6831.22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43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-16877.65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-6830.57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44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-16880.31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-6835.10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45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-16879.18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-6835.76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46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-16879.76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-6836.84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47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-16877.59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-6838.12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48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-16876.92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-6837.09</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5/У110-1</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49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-16973.42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-6777.69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-16974.66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-6776.02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-16973.96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-6775.00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-16975.33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-6773.16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-16976.52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-6773.54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-16977.76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-6771.88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-16983.57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-6776.21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-16982.50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-6777.65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-16984.47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-6779.85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-16982.97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-6781.85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-16980.30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-6780.59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-16979.23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-6782.02</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6/УС110-3</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-16984.36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-6684.70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-16990.31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-6688.88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-16991.34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-6687.41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-16994.04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-6688.60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-16995.49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-6686.54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-16993.46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-6684.40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-16994.49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-6682.93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-16988.54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-6678.75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-16987.51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-6680.21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-16984.80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-6679.03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-16983.36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-6681.09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-16985.39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-6683.23</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7/УС110-3</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-17091.78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-6636.74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-17088.49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-6630.26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-17090.08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-6629.45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-17089.30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-6626.60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-17091.53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-6625.46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-17093.37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-6627.78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79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-17094.97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-6626.96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80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-17098.26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-6633.44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81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-17096.67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-6634.26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82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-17097.45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-6637.10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83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-17095.22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-6638.24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84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-17093.38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-6635.93</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8/ПС110-9В</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85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-17190.76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-6568.75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86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-17187.81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-6564.41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87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-17188.87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-6563.69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88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-17187.35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-6561.31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89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-17189.46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-6559.88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90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-17191.10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-6562.18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91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-17192.16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-6561.46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92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-17195.10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-6565.81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93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-17194.02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-6566.55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94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-17194.66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-6567.59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95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-17192.57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-6569.00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96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-17191.85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-6568.01</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9/ПС110-9В</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97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-17364.95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-6449.99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98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-17366.04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-6449.26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99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-17366.77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-6450.24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100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-17368.86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-6448.83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101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-17368.21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-6447.79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102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-17369.30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-6447.05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103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-17366.35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-6442.70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104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-17365.29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-6443.42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105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-17363.65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-6441.12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106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-17361.54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-6442.55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107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-17363.07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-6444.93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108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-17362.01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-6445.65</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10/ПС110-9В</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109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-17526.02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-6340.02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110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-17527.11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-6339.29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111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-17527.84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-6340.27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112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-17529.92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-6338.86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113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-17529.28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-6337.82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114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-17530.37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-6337.08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115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-17527.42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-6332.73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116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-17526.36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-6333.45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117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-17524.72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-6331.15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118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-17522.61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-6332.58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119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-17524.14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-6334.96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120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-17523.08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-6335.68</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11/ПС110-9В</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121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-17675.67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-6238.24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122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-17672.73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-6233.90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123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-17673.79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-6233.18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124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-17672.26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-6230.80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125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-17674.37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-6229.37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126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-17676.02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-6231.67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127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-17677.07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-6230.95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128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-17680.02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-6235.30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129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-17678.93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-6236.04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130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-17679.58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-6237.08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131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-17677.49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-6238.49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132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-17676.76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-6237.51</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12/ПС110-9В</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133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-17844.20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-6123.02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134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-17841.26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-6118.67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135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-17842.32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-6117.95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136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-17840.79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-6115.57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137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-17842.90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-6114.14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138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-17844.54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-6116.44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139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-17845.60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-6115.73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140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-17848.55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-6120.07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141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-17847.46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-6120.81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142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-17848.11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-6121.85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143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-17846.02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-6123.27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144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-17845.29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-6122.28</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13/ПС110-9В</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145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-18025.95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-5998.97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146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-18027.04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-5998.23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147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-18027.77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-5999.22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148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-18029.85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-5997.81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149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-18029.21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-5996.77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150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-18030.30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-5996.03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151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-18027.35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-5991.68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152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-18026.29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-5992.40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153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-18024.65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-5990.10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154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-18022.54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-5991.53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155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-18024.06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-5993.91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156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-18023.01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-5994.63</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14/ПС110-9В</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157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-18203.50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-5877.86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158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-18204.59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-5877.12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159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-18205.31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-5878.11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-18207.40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-5876.69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-18206.75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-5875.65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-18207.84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-5874.92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-18204.90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-5870.57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-18203.84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-5871.29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-18202.20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-5868.99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-18200.09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-5870.42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-18201.61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-5872.79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-18200.55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-5873.51</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15/ПС110-9В</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-18379.73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-5757.66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-18380.82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-5756.92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-18381.55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-5757.91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-18383.63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-5756.49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-18382.99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-5755.45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-18384.08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-5754.72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-18381.13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-5750.37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-18380.07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-5751.09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-18378.43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-5748.79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-18376.32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-5750.22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-18377.84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-5752.59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-18376.79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-5753.31</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16/ПС110-9В</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-18540.32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-5648.03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-18537.38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-5643.68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-18538.44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-5642.97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-18536.91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-5640.59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-18539.02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-5639.16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-18540.67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-5641.46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-18541.72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-5640.74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-18544.67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-5645.09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-18543.58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-5645.82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-18544.23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-5646.87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-18542.14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-5648.28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-18541.41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-5647.29</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17/ПС110-9В</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-18673.01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-5557.61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-18670.06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-5553.27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-18671.14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-5552.58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-18669.60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-5550.17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-18671.71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-5548.74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-18673.35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-5551.04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-18674.41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-5550.32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200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-18677.36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-5554.67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201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-18676.27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-5555.41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202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-18676.91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-5556.45</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203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-18674.83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-5557.86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204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-18674.10</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-5556.88</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18/У110-1+9</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205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-18854.85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-5434.53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206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-18851.71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-5425.07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207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-18854.96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-5423.99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208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-18854.77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-5422.43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209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-18857.15</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-5421.64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210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-18857.94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-5423.01</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211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-18861.18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-5421.93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212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-18864.31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-5431.40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213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-18860.71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-5432.59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214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-18860.71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-5432.64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215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-18858.49</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-5433.38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216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-18858.46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-5433.34</w:t>
            </w:r>
          </w:p>
        </w:tc>
      </w:tr>
      <w:tr w:rsidR="0092422C" w:rsidRPr="0092422C" w:rsidTr="0092422C">
        <w:trPr>
          <w:trHeight w:val="300"/>
        </w:trPr>
        <w:tc>
          <w:tcPr>
            <w:tcW w:w="1602" w:type="pct"/>
            <w:vMerge w:val="restar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19/У110-1+5</w:t>
            </w: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217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-19052.44</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-5409.76</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218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-19055.48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-5410.27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219</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-19055.56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-5410.72</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220</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-19057.81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-5411.09</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221</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-19058.03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-5410.70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222</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-19061.07</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-5411.20</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223</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-19062.51</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-5402.57</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224</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-19059.86</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-5402.13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225</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-19059.78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-5399.94</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226</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-19057.32</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-5399.53</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227</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-19056.53</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-5401.58</w:t>
            </w:r>
          </w:p>
        </w:tc>
      </w:tr>
      <w:tr w:rsidR="0092422C" w:rsidRPr="0092422C" w:rsidTr="0092422C">
        <w:trPr>
          <w:trHeight w:val="300"/>
        </w:trPr>
        <w:tc>
          <w:tcPr>
            <w:tcW w:w="1602" w:type="pct"/>
            <w:vMerge/>
            <w:vAlign w:val="center"/>
            <w:hideMark/>
          </w:tcPr>
          <w:p w:rsidR="0092422C" w:rsidRPr="0092422C" w:rsidRDefault="0092422C" w:rsidP="0092422C">
            <w:pPr>
              <w:ind w:firstLine="0"/>
              <w:jc w:val="center"/>
              <w:rPr>
                <w:color w:val="000000"/>
                <w:sz w:val="22"/>
                <w:szCs w:val="22"/>
              </w:rPr>
            </w:pPr>
          </w:p>
        </w:tc>
        <w:tc>
          <w:tcPr>
            <w:tcW w:w="1054"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228</w:t>
            </w:r>
          </w:p>
        </w:tc>
        <w:tc>
          <w:tcPr>
            <w:tcW w:w="1239"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-19053.88</w:t>
            </w:r>
          </w:p>
        </w:tc>
        <w:tc>
          <w:tcPr>
            <w:tcW w:w="1105" w:type="pct"/>
            <w:noWrap/>
            <w:vAlign w:val="center"/>
            <w:hideMark/>
          </w:tcPr>
          <w:p w:rsidR="0092422C" w:rsidRPr="0092422C" w:rsidRDefault="0092422C" w:rsidP="0092422C">
            <w:pPr>
              <w:ind w:firstLine="0"/>
              <w:jc w:val="center"/>
              <w:rPr>
                <w:color w:val="000000"/>
                <w:sz w:val="22"/>
                <w:szCs w:val="22"/>
              </w:rPr>
            </w:pPr>
            <w:r w:rsidRPr="0092422C">
              <w:rPr>
                <w:color w:val="000000"/>
                <w:sz w:val="22"/>
                <w:szCs w:val="22"/>
              </w:rPr>
              <w:t>-5401.13</w:t>
            </w:r>
          </w:p>
        </w:tc>
      </w:tr>
    </w:tbl>
    <w:tbl>
      <w:tblPr>
        <w:tblW w:w="9606" w:type="dxa"/>
        <w:jc w:val="center"/>
        <w:tblLook w:val="04A0" w:firstRow="1" w:lastRow="0" w:firstColumn="1" w:lastColumn="0" w:noHBand="0" w:noVBand="1"/>
      </w:tblPr>
      <w:tblGrid>
        <w:gridCol w:w="93"/>
        <w:gridCol w:w="2980"/>
        <w:gridCol w:w="12"/>
        <w:gridCol w:w="1967"/>
        <w:gridCol w:w="18"/>
        <w:gridCol w:w="2382"/>
        <w:gridCol w:w="27"/>
        <w:gridCol w:w="2092"/>
        <w:gridCol w:w="35"/>
      </w:tblGrid>
      <w:tr w:rsidR="00C03F7A" w:rsidRPr="00C03F7A" w:rsidTr="00FB30AD">
        <w:trPr>
          <w:gridBefore w:val="1"/>
          <w:wBefore w:w="93" w:type="dxa"/>
          <w:trHeight w:val="300"/>
          <w:tblHeader/>
          <w:jc w:val="center"/>
        </w:trPr>
        <w:tc>
          <w:tcPr>
            <w:tcW w:w="2992" w:type="dxa"/>
            <w:gridSpan w:val="2"/>
            <w:tcBorders>
              <w:top w:val="single" w:sz="4" w:space="0" w:color="000000"/>
              <w:left w:val="single" w:sz="4" w:space="0" w:color="000000"/>
              <w:bottom w:val="nil"/>
              <w:right w:val="nil"/>
            </w:tcBorders>
            <w:shd w:val="clear" w:color="auto" w:fill="auto"/>
            <w:noWrap/>
            <w:vAlign w:val="center"/>
          </w:tcPr>
          <w:p w:rsidR="00C03F7A" w:rsidRPr="0092422C" w:rsidRDefault="00C03F7A" w:rsidP="00C03F7A">
            <w:pPr>
              <w:ind w:firstLine="0"/>
              <w:jc w:val="center"/>
              <w:rPr>
                <w:b/>
                <w:color w:val="000000"/>
                <w:sz w:val="22"/>
                <w:szCs w:val="22"/>
              </w:rPr>
            </w:pPr>
            <w:r w:rsidRPr="0092422C">
              <w:rPr>
                <w:b/>
                <w:color w:val="000000"/>
                <w:sz w:val="22"/>
                <w:szCs w:val="22"/>
              </w:rPr>
              <w:t>Опора</w:t>
            </w:r>
          </w:p>
        </w:tc>
        <w:tc>
          <w:tcPr>
            <w:tcW w:w="1985" w:type="dxa"/>
            <w:gridSpan w:val="2"/>
            <w:tcBorders>
              <w:top w:val="single" w:sz="4" w:space="0" w:color="000000"/>
              <w:left w:val="single" w:sz="4" w:space="0" w:color="000000"/>
              <w:bottom w:val="nil"/>
              <w:right w:val="nil"/>
            </w:tcBorders>
            <w:shd w:val="clear" w:color="auto" w:fill="auto"/>
            <w:noWrap/>
            <w:vAlign w:val="center"/>
          </w:tcPr>
          <w:p w:rsidR="00C03F7A" w:rsidRPr="0092422C" w:rsidRDefault="00C03F7A" w:rsidP="00C03F7A">
            <w:pPr>
              <w:ind w:firstLine="0"/>
              <w:jc w:val="center"/>
              <w:rPr>
                <w:b/>
                <w:color w:val="000000"/>
                <w:sz w:val="22"/>
                <w:szCs w:val="22"/>
              </w:rPr>
            </w:pPr>
            <w:r w:rsidRPr="0092422C">
              <w:rPr>
                <w:b/>
                <w:color w:val="000000"/>
                <w:sz w:val="22"/>
                <w:szCs w:val="22"/>
              </w:rPr>
              <w:t>№ точки</w:t>
            </w:r>
          </w:p>
        </w:tc>
        <w:tc>
          <w:tcPr>
            <w:tcW w:w="2409" w:type="dxa"/>
            <w:gridSpan w:val="2"/>
            <w:tcBorders>
              <w:top w:val="single" w:sz="4" w:space="0" w:color="000000"/>
              <w:left w:val="single" w:sz="4" w:space="0" w:color="000000"/>
              <w:bottom w:val="nil"/>
              <w:right w:val="nil"/>
            </w:tcBorders>
            <w:shd w:val="clear" w:color="auto" w:fill="auto"/>
            <w:noWrap/>
            <w:vAlign w:val="center"/>
          </w:tcPr>
          <w:p w:rsidR="00C03F7A" w:rsidRPr="0092422C" w:rsidRDefault="00C03F7A" w:rsidP="00C03F7A">
            <w:pPr>
              <w:ind w:firstLine="0"/>
              <w:jc w:val="center"/>
              <w:rPr>
                <w:b/>
                <w:color w:val="000000"/>
                <w:sz w:val="22"/>
                <w:szCs w:val="22"/>
              </w:rPr>
            </w:pPr>
            <w:r w:rsidRPr="0092422C">
              <w:rPr>
                <w:b/>
                <w:color w:val="000000"/>
                <w:sz w:val="22"/>
                <w:szCs w:val="22"/>
              </w:rPr>
              <w:t>Х</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tcPr>
          <w:p w:rsidR="00C03F7A" w:rsidRPr="0092422C" w:rsidRDefault="00C03F7A" w:rsidP="00C03F7A">
            <w:pPr>
              <w:ind w:firstLine="0"/>
              <w:jc w:val="center"/>
              <w:rPr>
                <w:b/>
                <w:color w:val="000000"/>
                <w:sz w:val="22"/>
                <w:szCs w:val="22"/>
              </w:rPr>
            </w:pPr>
            <w:r w:rsidRPr="0092422C">
              <w:rPr>
                <w:b/>
                <w:color w:val="000000"/>
                <w:sz w:val="22"/>
                <w:szCs w:val="22"/>
              </w:rPr>
              <w:t>У</w:t>
            </w:r>
          </w:p>
        </w:tc>
      </w:tr>
      <w:tr w:rsidR="00C03F7A" w:rsidRPr="00C03F7A" w:rsidTr="00FB30AD">
        <w:trPr>
          <w:gridBefore w:val="1"/>
          <w:wBefore w:w="93" w:type="dxa"/>
          <w:trHeight w:val="300"/>
          <w:jc w:val="center"/>
        </w:trPr>
        <w:tc>
          <w:tcPr>
            <w:tcW w:w="9513" w:type="dxa"/>
            <w:gridSpan w:val="8"/>
            <w:tcBorders>
              <w:top w:val="single" w:sz="4" w:space="0" w:color="000000"/>
              <w:left w:val="single" w:sz="4" w:space="0" w:color="000000"/>
              <w:bottom w:val="nil"/>
              <w:right w:val="single" w:sz="4" w:space="0" w:color="000000"/>
            </w:tcBorders>
            <w:shd w:val="clear" w:color="auto" w:fill="auto"/>
            <w:noWrap/>
            <w:vAlign w:val="center"/>
          </w:tcPr>
          <w:p w:rsidR="00C03F7A" w:rsidRPr="00C03F7A" w:rsidRDefault="00C03F7A" w:rsidP="00C03F7A">
            <w:pPr>
              <w:spacing w:line="240" w:lineRule="auto"/>
              <w:ind w:firstLine="0"/>
              <w:jc w:val="center"/>
              <w:rPr>
                <w:color w:val="000000"/>
                <w:sz w:val="22"/>
                <w:szCs w:val="22"/>
              </w:rPr>
            </w:pPr>
            <w:r>
              <w:rPr>
                <w:color w:val="000000"/>
                <w:sz w:val="22"/>
                <w:szCs w:val="22"/>
              </w:rPr>
              <w:t>ВЛ 110 кВ ВДСК 2</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2/У110-2П</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-16608.16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-6049.92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-16609.95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-6049.92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-16610.54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-6052.82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-16613.05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-6052.82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-16613.64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-6049.92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-16615.43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-6049.92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-16615.43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-6042.65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-16613.64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-6042.65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-16613.05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-6039.76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-16610.54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-6039.76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-16609.95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-6042.65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-16608.16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-6042.65</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3/У110-2+9</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-16628.98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-6082.77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-16627.74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-6080.61</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-16628.74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-6079.70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-16627.02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-6076.71</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-16635.65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-6071.73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-16637.38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-6074.72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-16638.67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-6074.30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-16639.91</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-6076.46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-16638.91</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-6077.37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-16640.63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-6080.36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-16632.00</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-6085.35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-16630.27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-6082.35</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4/У110-1+9</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-16709.77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-6266.13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-16711.33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-6265.89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-16712.53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-6269.08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-16721.87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-6265.59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-16718.37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-6256.25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30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-16709.03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-6259.75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31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-16710.23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-6262.95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32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-16708.89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-6263.78</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5/У110-1+14</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33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-16774.93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-6489.58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34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-16775.64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-6489.17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35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-16778.48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-6492.41</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36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-16787.02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-6484.89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37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-16784.17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-6481.66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38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-16784.66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-6481.01</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39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-16783.06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-6479.19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40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-16782.35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-6479.59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41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-16779.50</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-6476.36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42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-16770.97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-6483.87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43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-16773.82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-6487.11</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44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-16773.33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-6487.75</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6/У110-2+14</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45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-16882.28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-6533.19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46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-16886.28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-6534.84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47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-16886.12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-6535.63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48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-16888.45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-6536.59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49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-16888.90</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-6535.91</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-16892.89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-6537.56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-16897.26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-6526.95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-16893.26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-6525.31</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-16893.42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-6524.51</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-16891.09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-6523.55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-16890.64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-6524.23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-16886.65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-6522.59</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7/У110-2+14</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-17071.16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-6613.52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-17075.47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-6613.24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-17075.68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-6614.03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-17078.19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-6613.87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-17078.30</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-6613.07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-17082.61</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-6612.80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-17081.89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-6601.35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-17077.58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-6601.62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-17077.37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-6600.84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-17074.86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-6600.99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-17074.75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-6601.80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-17070.44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-6602.07</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8/ПС110-9В</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-17169.27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-6547.09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70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-17170.36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-6546.36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71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-17171.09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-6547.34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72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-17173.18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-6545.93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73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-17172.53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-6544.89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74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-17173.62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-6544.15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75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-17170.68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-6539.80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76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-17169.62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-6540.52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77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-17167.97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-6538.22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78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-17165.86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-6539.65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79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-17167.39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-6542.03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80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-17166.33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-6542.75</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9/ПС110-9В</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81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-17305.98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-6453.78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82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-17307.07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-6453.05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83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-17307.79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-6454.03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84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-17309.88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-6452.62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85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-17309.23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-6451.58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86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-17310.32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-6450.84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87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-17307.38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-6446.49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88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-17306.34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-6447.24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89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-17304.68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-6444.91</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90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-17302.57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-6446.34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91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-17304.09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-6448.72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92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-17303.03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-6449.44</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10/ПС110-9В</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93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-17479.15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-6335.47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94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-17476.21</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-6331.12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95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-17477.27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-6330.40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96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-17475.74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-6328.02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97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-17477.86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-6326.59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98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-17479.50</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-6328.89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99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-17480.56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-6328.17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100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-17483.50</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-6332.52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101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-17482.41</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-6333.26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102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-17483.06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-6334.30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103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-17480.97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-6335.71</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104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-17480.24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-6334.73</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11/ПС110-9В</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105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-17615.37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-6242.74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106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-17612.42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-6238.39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107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-17613.48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-6237.68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108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-17611.96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-6235.30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109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-17614.07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-6233.87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110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-17615.71</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-6236.17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111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-17616.77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-6235.45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112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-17619.71</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-6239.80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113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-17618.63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-6240.53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114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-17619.27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-6241.58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115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-17617.18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-6242.99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116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-17616.46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-6242.00</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12/ПС110-9В</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117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-17755.99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-6147.00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118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-17753.04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-6142.65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119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-17754.10</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-6141.93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120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-17752.58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-6139.55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121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-17754.69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-6138.12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122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-17756.33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-6140.42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123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-17757.39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-6139.70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124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-17760.34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-6144.05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125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-17759.25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-6144.79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126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-17759.89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-6145.83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127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-17757.81</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-6147.24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128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-17757.08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-6146.26</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13/ПС110-9В</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129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-17896.56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-6051.22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130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-17893.61</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-6046.87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131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-17894.67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-6046.16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132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-17893.15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-6043.78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133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-17895.26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-6042.35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134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-17896.90</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-6044.65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135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-17897.96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-6043.93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136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-17900.91</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-6048.28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137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-17899.82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-6049.02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138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-17900.46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-6050.06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139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-17898.38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-6051.47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140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-17897.65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-6050.48</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14/ПС110-9В</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141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-18037.09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-5955.52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142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-18038.18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-5954.79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143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-18038.91</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-5955.77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144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-18040.99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-5954.36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145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-18040.35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-5953.32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146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-18041.44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-5952.58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147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-18038.49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-5948.23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148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-18037.43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-5948.95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149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-18035.79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-5946.65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150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-18033.68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-5948.08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151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-18035.20</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-5950.46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152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-18034.14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-5951.18</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15/ПС110-9В</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153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-18182.37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-5856.52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154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-18183.45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-5855.78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155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-18184.18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-5856.77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156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-18186.27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-5855.36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157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-18185.62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-5854.31</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158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-18186.71</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-5853.58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159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-18183.77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-5849.23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-18182.71</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-5849.95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-18181.07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-5847.65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-18178.95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-5849.08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-18180.48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-5851.46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-18179.42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-5852.17</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16/ПС110-9В</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-18335.08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-5752.59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-18336.16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-5751.85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-18336.89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-5752.84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-18338.98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-5751.42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169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-18338.33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-5750.38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-18339.42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-5749.64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-18336.48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-5745.30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-18335.44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-5746.04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-18333.78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-5743.71</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-18331.66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-5745.15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-18333.19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-5747.52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-18332.13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-5748.24</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17/ПС110-9В</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-18517.21</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-5628.47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-18514.27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-5624.12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179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-18515.33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-5623.40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-18513.80</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-5621.03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-18515.91</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-5619.59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-18517.56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-5621.89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-18518.62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-5621.18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-18521.56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-5625.52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-18520.47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-5626.26</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-18521.12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-5627.30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-18519.03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-5628.72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-18518.30</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-5627.73</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18/ПС110-9В</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-18680.99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-5517.18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-18678.04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-5512.83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-18679.10</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-5512.12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-18677.58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-5509.74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-18679.69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-5508.31</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-18681.33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-5510.61</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-18682.39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-5509.89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-18685.33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-5514.24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-18684.25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-5514.97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-18684.89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-5516.02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-18682.80</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-5517.43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200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-18682.08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-5516.44</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19/У110-1+14</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201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-18855.79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-5398.62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202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-18859.99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-5397.64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203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-18860.32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-5398.38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204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-18862.67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-5397.84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205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-18862.65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-5397.03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206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-18866.85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-5396.05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207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-18864.28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-5385.00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208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-18860.08</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-5385.97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209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-18859.75</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-5385.23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210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-18857.40</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-5385.78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211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-18857.42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-5386.59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212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-18853.22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-5387.56</w:t>
            </w:r>
          </w:p>
        </w:tc>
      </w:tr>
      <w:tr w:rsidR="0092422C" w:rsidRPr="00C03F7A" w:rsidTr="00FB30AD">
        <w:trPr>
          <w:gridBefore w:val="1"/>
          <w:wBefore w:w="93" w:type="dxa"/>
          <w:trHeight w:val="300"/>
          <w:jc w:val="center"/>
        </w:trPr>
        <w:tc>
          <w:tcPr>
            <w:tcW w:w="2992"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20/У110-1+5</w:t>
            </w: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213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-19072.87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-5394.38</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214</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-19075.84</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-5395.22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215</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-19075.86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-5395.67</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216</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-19078.06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-5396.29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217</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-19078.32</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-5395.92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218</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-19081.29</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-5396.75</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219</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-19083.66</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-5388.33</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220</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-19081.07</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-5387.60</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221</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-19081.23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-5385.42</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222</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-19078.83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-5384.74</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223</w:t>
            </w:r>
          </w:p>
        </w:tc>
        <w:tc>
          <w:tcPr>
            <w:tcW w:w="2409" w:type="dxa"/>
            <w:gridSpan w:val="2"/>
            <w:tcBorders>
              <w:top w:val="single" w:sz="4" w:space="0" w:color="000000"/>
              <w:left w:val="single" w:sz="4" w:space="0" w:color="000000"/>
              <w:bottom w:val="nil"/>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-19077.83</w:t>
            </w:r>
          </w:p>
        </w:tc>
        <w:tc>
          <w:tcPr>
            <w:tcW w:w="2127"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-5386.69</w:t>
            </w:r>
          </w:p>
        </w:tc>
      </w:tr>
      <w:tr w:rsidR="0092422C" w:rsidRPr="00C03F7A" w:rsidTr="00FB30AD">
        <w:trPr>
          <w:gridBefore w:val="1"/>
          <w:wBefore w:w="93" w:type="dxa"/>
          <w:trHeight w:val="300"/>
          <w:jc w:val="center"/>
        </w:trPr>
        <w:tc>
          <w:tcPr>
            <w:tcW w:w="2992" w:type="dxa"/>
            <w:gridSpan w:val="2"/>
            <w:tcBorders>
              <w:top w:val="nil"/>
              <w:left w:val="single" w:sz="4" w:space="0" w:color="000000"/>
              <w:bottom w:val="single" w:sz="4" w:space="0" w:color="000000"/>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p>
        </w:tc>
        <w:tc>
          <w:tcPr>
            <w:tcW w:w="1985"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224</w:t>
            </w:r>
          </w:p>
        </w:tc>
        <w:tc>
          <w:tcPr>
            <w:tcW w:w="2409"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-19075.23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2422C" w:rsidRPr="00C03F7A" w:rsidRDefault="0092422C" w:rsidP="00C03F7A">
            <w:pPr>
              <w:spacing w:line="240" w:lineRule="auto"/>
              <w:ind w:firstLine="0"/>
              <w:jc w:val="center"/>
              <w:rPr>
                <w:color w:val="000000"/>
                <w:sz w:val="22"/>
                <w:szCs w:val="22"/>
              </w:rPr>
            </w:pPr>
            <w:r w:rsidRPr="00C03F7A">
              <w:rPr>
                <w:color w:val="000000"/>
                <w:sz w:val="22"/>
                <w:szCs w:val="22"/>
              </w:rPr>
              <w:t>-5385.96</w:t>
            </w:r>
          </w:p>
        </w:tc>
      </w:tr>
      <w:tr w:rsidR="00C03F7A" w:rsidRPr="00C03F7A" w:rsidTr="00FB30AD">
        <w:trPr>
          <w:gridAfter w:val="1"/>
          <w:wAfter w:w="35" w:type="dxa"/>
          <w:trHeight w:val="300"/>
          <w:jc w:val="center"/>
        </w:trPr>
        <w:tc>
          <w:tcPr>
            <w:tcW w:w="9571" w:type="dxa"/>
            <w:gridSpan w:val="8"/>
            <w:tcBorders>
              <w:top w:val="single" w:sz="4" w:space="0" w:color="000000"/>
              <w:left w:val="single" w:sz="4" w:space="0" w:color="000000"/>
              <w:bottom w:val="nil"/>
              <w:right w:val="single" w:sz="4" w:space="0" w:color="000000"/>
            </w:tcBorders>
            <w:shd w:val="clear" w:color="auto" w:fill="auto"/>
            <w:noWrap/>
            <w:vAlign w:val="center"/>
          </w:tcPr>
          <w:p w:rsidR="00C03F7A" w:rsidRPr="00C03F7A" w:rsidRDefault="00C03F7A" w:rsidP="00C03F7A">
            <w:pPr>
              <w:spacing w:line="240" w:lineRule="auto"/>
              <w:ind w:firstLine="0"/>
              <w:jc w:val="center"/>
              <w:rPr>
                <w:color w:val="000000"/>
                <w:sz w:val="22"/>
                <w:szCs w:val="22"/>
              </w:rPr>
            </w:pPr>
            <w:r>
              <w:rPr>
                <w:color w:val="000000"/>
                <w:sz w:val="22"/>
                <w:szCs w:val="22"/>
              </w:rPr>
              <w:t>ВЛ 110 кВ №21,22</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1/У110-2+5</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-19141.77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-4502.77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-19144.02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-4501.28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-19145.56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-4502.83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-19147.64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-4501.46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-19146.82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-4499.43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-19149.07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-4497.94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-19144.24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-4490.64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-19142.00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-4492.13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-19140.45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-4490.58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-19138.37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-4491.96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-19139.19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-4493.99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-19136.94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-4495.47</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2/У110-2+9</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-19062.59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-4557.72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-19057.05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-4549.46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-19059.87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-4547.53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-19059.41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-4546.27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-19061.47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-4544.89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-19062.47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-4545.78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-19065.31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-4543.91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-19070.85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-4552.17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-19068.01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-4554.08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-19068.49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-4555.35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-19066.43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-4556.73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-19065.39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-4555.83</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3/У110-2+9</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-18989.75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-4607.64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-18992.62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-4605.72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-18993.60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-4606.66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-18995.67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-4605.27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-18995.16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-4604.01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-18998.03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-4602.09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-18992.47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-4593.81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-18989.61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-4595.74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-18988.63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-4594.79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-18986.56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-4596.18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-18987.07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-4597.44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-18984.20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-4599.37</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4/ПС110-10В</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-18888.86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-4673.38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-18889.95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-4672.63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-18891.62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-4674.92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-18893.71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-4673.46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-18892.16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-4671.10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-18893.24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-4670.34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-18890.23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-4666.05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-18889.18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-4666.78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-18887.51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-4664.50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-18885.41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-4665.95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-18886.96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-4668.31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-18885.91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-4669.04</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5/УС110-8</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-18838.95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-4704.27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-18839.31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-4702.51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-18836.60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-4701.35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-18837.11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-4698.89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-18840.07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-4698.90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-18840.43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-4697.15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-18847.55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-4698.63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-18847.18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-4700.38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-18849.90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-4701.55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-18849.39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-4704.01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-18846.43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-4704.00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-18846.07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-4705.75</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6/У110-2+5</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-18855.00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-4751.60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-18854.14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-4749.26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-18856.00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-4748.11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-18855.07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-4745.58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-18863.29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-4742.56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-18864.21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-4745.08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-18866.38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-4744.75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-18867.24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-4747.09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-18865.38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-4748.24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-18866.31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-4750.77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-18858.09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-4753.79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-18857.16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-4751.27</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7/У110-2+9</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-18882.58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-4821.01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-18881.37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-4817.77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-18880.03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-4817.97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-18879.16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-4815.63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-18880.30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-4814.91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-18879.10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-4811.67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-18888.44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-4808.19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-18889.65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-4811.43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-18890.99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-4811.23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-18891.86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-4813.57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-18890.71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-4814.30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-18891.92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-4817.53</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8/У110-2+14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-18934.55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-4962.31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-18933.05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-4958.26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-18932.24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-4958.38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-18931.37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-4956.03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-18932.06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-4955.60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-18930.56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-4951.55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-18941.32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-4947.57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-18942.82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-4951.62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-18943.62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-4951.49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-18944.49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-4953.85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-18943.80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-4954.27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-18945.30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-4958.32</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9/У110-2+14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-18997.19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-5129.98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-18995.69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-5125.93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-18994.88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-5126.05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-18994.01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-5123.70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-18994.70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-5123.27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-18993.20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-5119.22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-19003.96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-5115.24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-19005.46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-5119.29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-19006.26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-5119.16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-19007.13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-5121.51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-19006.44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-5121.94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-19007.94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-5125.99</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10/У110-2+14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-19038.52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-5239.00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-19036.63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-5235.12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-19035.84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-5235.32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-19034.75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-5233.06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-19035.39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-5232.57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-19033.51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-5228.68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-19043.82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-5223.67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-19045.71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-5227.56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-19046.50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-5227.36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-19047.59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-5229.61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-19046.95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-5230.11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-19048.83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-5233.99</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11/У110-2+14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-19118.12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-5370.57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-19126.83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-5363.10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-19124.01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-5359.82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-19124.51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-5359.18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-19122.88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-5357.27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-19122.17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-5357.67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-19119.36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-5354.39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-19110.65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-5361.86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-19113.47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-5365.14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-19112.97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-5365.78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-19114.60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-5367.68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single" w:sz="4" w:space="0" w:color="000000"/>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132</w:t>
            </w:r>
          </w:p>
        </w:tc>
        <w:tc>
          <w:tcPr>
            <w:tcW w:w="240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-19115.31</w:t>
            </w:r>
          </w:p>
        </w:tc>
        <w:tc>
          <w:tcPr>
            <w:tcW w:w="2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-5367.29</w:t>
            </w:r>
          </w:p>
        </w:tc>
      </w:tr>
      <w:tr w:rsidR="00C03F7A" w:rsidRPr="00C03F7A" w:rsidTr="00FB30AD">
        <w:trPr>
          <w:gridAfter w:val="1"/>
          <w:wAfter w:w="35" w:type="dxa"/>
          <w:trHeight w:val="300"/>
          <w:jc w:val="center"/>
        </w:trPr>
        <w:tc>
          <w:tcPr>
            <w:tcW w:w="9571" w:type="dxa"/>
            <w:gridSpan w:val="8"/>
            <w:tcBorders>
              <w:top w:val="single" w:sz="4" w:space="0" w:color="000000"/>
              <w:left w:val="single" w:sz="4" w:space="0" w:color="000000"/>
              <w:bottom w:val="nil"/>
              <w:right w:val="single" w:sz="4" w:space="0" w:color="000000"/>
            </w:tcBorders>
            <w:shd w:val="clear" w:color="auto" w:fill="auto"/>
            <w:noWrap/>
            <w:vAlign w:val="center"/>
          </w:tcPr>
          <w:p w:rsidR="00C03F7A" w:rsidRPr="00C03F7A" w:rsidRDefault="00C03F7A" w:rsidP="00C03F7A">
            <w:pPr>
              <w:spacing w:line="240" w:lineRule="auto"/>
              <w:ind w:firstLine="0"/>
              <w:jc w:val="center"/>
              <w:rPr>
                <w:color w:val="000000"/>
                <w:sz w:val="22"/>
                <w:szCs w:val="22"/>
              </w:rPr>
            </w:pPr>
            <w:r>
              <w:rPr>
                <w:color w:val="000000"/>
                <w:sz w:val="22"/>
                <w:szCs w:val="22"/>
              </w:rPr>
              <w:t>ВЛ 35 кВ №1,2 Химпром</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1/У220-2+9</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-17427.19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-4224.66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-17428.06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-4221.82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-17424.94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-4220.34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-17429.38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-4210.99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-17432.50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-4212.47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-17434.15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-4209.99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-17436.49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-4211.10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-17435.62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-4213.95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-17438.73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-4215.43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-17434.29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-4224.78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-17431.18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-4223.30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-17429.53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-4225.77</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2/У220-2+9</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-17586.13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-4233.12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-17581.60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-4223.81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-17584.70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-4222.31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-17583.81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-4219.47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-17586.13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-4218.34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-17587.81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-4220.79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-17590.91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-4219.29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-17595.41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-4228.54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-17592.33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-4230.10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-17593.23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-4232.94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-17590.90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-4234.07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-17589.23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-4231.61</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3/П220-2</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-17715.42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-4110.72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-17709.89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-4105.15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-17711.34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-4103.71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-17709.14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-4100.64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-17710.96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-4098.83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-17714.01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-4101.06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-17715.46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-4099.62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-17720.99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-4105.19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-17719.54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-4106.63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-17721.74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-4109.70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-17719.92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-4111.50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-17716.87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-4109.28</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4/П220-2</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-17809.53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-4020.66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-17804.00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-4015.08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-17805.45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-4013.64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-17803.26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-4010.58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-17805.08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-4008.77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-17808.12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-4011.00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-17809.58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-4009.56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-17815.10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-4015.13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-17813.65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-4016.57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-17815.85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-4019.63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-17814.03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-4021.44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-17810.98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-4019.22</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5/П220-2</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-17917.96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-3917.05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-17912.43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-3911.47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-17913.88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-3910.03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-17911.68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-3906.97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-17913.50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-3905.16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-17916.55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-3907.39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-17918.00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-3905.95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-17923.53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-3911.52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-17922.08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-3912.96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-17924.28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-3916.02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-17922.46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-3917.83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-17919.41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-3915.61</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6/П220-2</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-18037.53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-3802.79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-18032.01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-3797.21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-18033.46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-3795.77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-18031.26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-3792.71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-18033.08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-3790.90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-18036.13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-3793.13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-18037.58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-3791.69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-18043.11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-3797.26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69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-18041.66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-3798.70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-18043.85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-3801.76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-18042.03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-3803.57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-18038.99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-3801.35</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7/У220-2+9</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-18135.28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-3710.81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-18128.70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-3702.81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-18131.37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-3700.63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-18129.83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-3698.07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-18131.83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-3696.43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-18134.04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-3698.43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79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-18136.70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-3696.24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-18143.27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-3704.24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-18140.61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-3706.43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-18142.14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-3708.98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-18140.15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-3710.62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-18137.94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-3708.62</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8/У330-2+14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-18241.91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-3626.61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-18241.97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-3613.19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-18246.96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-3613.19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-18247.38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-3609.41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89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-18250.04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-3609.43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-18250.42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-3613.20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-18255.42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-3613.23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-18255.36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-3626.65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-18250.36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-3626.65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-18249.94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-3630.43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-18247.28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-3630.41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-18246.90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-3626.64</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9/У330-2+14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-18549.70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-3904.70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-18547.88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-3902.75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99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-18550.37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-3899.89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-18546.96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-3896.24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-18556.78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-3887.05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-18560.19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-3890.70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-18563.22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-3888.41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-18565.04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-3890.36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-18562.55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-3893.22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-18565.97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-3896.87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-18556.14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-3906.06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-18552.73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-3902.41</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10/У220-2+9</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109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-18663.28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-4076.98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-18661.79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-4074.86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-18663.96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-4072.81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-18661.98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-4069.99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-18670.45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-4064.05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-18672.43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-4066.87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-18675.09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-4065.54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-18676.58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-4067.66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-18674.42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-4069.70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-18676.39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-4072.53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-18667.92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-4078.47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-18665.94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-4075.64</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11/П220-2</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-18760.77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-4203.06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-18759.21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-4201.03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-18761.80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-4198.28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-18760.55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-4196.66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-18766.78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-4191.88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-18768.02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-4193.50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-18771.34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-4191.71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-18772.90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-4193.74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-18770.31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-4196.48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-18771.56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-4198.11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-18765.33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-4202.89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-18764.09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-4201.27</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12/У220-2+14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-18864.12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-4338.35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-18862.55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-4336.29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-18864.10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-4334.70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-18861.48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-4331.28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-18870.90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-4324.08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-18873.51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-4327.51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-18875.46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-4326.43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140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-18877.03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-4328.49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141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-18875.48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-4330.08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142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-18878.09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-4333.50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143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-18868.68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-4340.69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144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-18866.06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-4337.27</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13/У220-2+14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145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-18978.56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-4487.19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146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-18979.74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-4485.31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147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-18976.46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-4482.51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148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-18984.15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-4473.50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149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-18987.43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-4476.29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150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-18989.10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-4474.84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151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-18991.07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-4476.51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152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-18989.89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-4478.39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153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-18993.17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-4481.19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154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-18985.48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-4490.20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155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-18982.20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-4487.41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156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-18980.53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-4488.87</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14а/У220-3</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157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-19034.82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-4552.83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158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-19033.21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-4550.81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159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-19036.17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-4547.64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160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-19034.98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-4546.15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161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-19040.96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-4541.38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162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-19042.15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-4542.87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163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-19045.90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-4540.68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164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-19047.51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-4542.71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165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-19044.55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-4545.88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166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-19045.74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-4547.36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167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-19039.76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-4552.13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168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-19038.57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-4550.65</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14/У220-3</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169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-19061.64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-4532.93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-19064.13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-4529.38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-19062.75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-4528.07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-19068.01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-4522.51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-19069.39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-4523.82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-19072.80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-4521.13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-19074.68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-4522.91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-19072.19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-4526.46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-19073.57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-4527.77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-19068.31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-4533.33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-19066.93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-4532.02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-19063.52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-4534.71</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15а/У220-3</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-19069.43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-4597.35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-19067.84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-4595.31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-19070.84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-4592.17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-19069.68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-4590.68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-19075.71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-4585.97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-19076.88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-4587.47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-19080.66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-4585.33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-19082.25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-4587.37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-19079.25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-4590.51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-19080.41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-4592.01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-19074.38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-4596.71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-19073.21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-4595.21</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15/У220-3</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-19082.03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-4559.01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-19080.44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-4556.97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-19083.44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-4553.83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-19082.28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-4552.33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-19088.31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-4547.63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-19089.48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-4549.13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-19093.26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-4546.99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200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-19094.85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-4549.03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201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-19091.85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-4552.17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202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-19093.01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-4553.67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203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-19086.98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-4558.37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204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-19085.81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-4556.87</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16а/У220-3+5</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205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-19117.54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-4659.33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206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-19115.99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-4657.26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207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-19118.51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-4654.71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208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-19116.85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-4652.51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209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-19124.17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-4647.01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210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-19125.83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-4649.22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211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-19128.97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-4647.51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212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-19130.53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-4649.57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213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-19128.01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-4652.12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214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-19129.66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-4654.33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215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-19122.35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-4659.82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216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-19120.69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-4657.62</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16/У220-3+5</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217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-19143.09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-4637.89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218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-19141.90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-4635.60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219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-19144.80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-4633.50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220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-19143.52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-4631.05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221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-19151.64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-4626.83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222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-19152.91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-4629.27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223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-19156.30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-4628.10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224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-19157.50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-4630.39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225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-19154.59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-4632.50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226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-19155.87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-4634.94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227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-19147.75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-4639.17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228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-19146.48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-4636.72</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17/У220-2+14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229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-19166.96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-4729.41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230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-19165.41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-4727.33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231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-19166.98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-4725.76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232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-19164.40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-4722.31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233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-19173.89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-4715.21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234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-19176.47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-4718.67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235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-19178.42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-4717.61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236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-19179.97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-4719.68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237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-19178.40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-4721.26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238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-19180.98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-4724.71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239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-19171.49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-4731.80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240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-19168.91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-4728.35</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18/У220-2+14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241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-19270.51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-4862.75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242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-19268.96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-4860.67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243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-19270.52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-4859.10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244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-19267.94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-4855.65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245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-19277.43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-4848.55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246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-19280.01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-4852.00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247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-19281.97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-4850.95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248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-19283.51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-4853.02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249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-19281.95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-4854.59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250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-19284.53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-4858.05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251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-19275.04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-4865.14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252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-19272.46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-4861.69</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19/П220-2</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253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-19366.11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-4984.75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254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-19364.51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-4982.75</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255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-19367.05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-4979.96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256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-19365.78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-4978.36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257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-19371.93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-4973.47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258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-19373.20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-4975.08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259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-19376.49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-4973.23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260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-19378.08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-4975.23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261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-19375.54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-4978.02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262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-19376.81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-4979.62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263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-19370.67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-4984.50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264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-19369.39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-4982.90</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20/У220-2+5</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265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-19477.57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-5127.52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266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-19477.48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-5124.94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267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-19481.01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-5124.29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268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-19480.92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-5121.54</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269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-19490.06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-5121.23</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270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-19490.15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-5123.98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271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-19493.71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-5124.39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272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-19493.80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-5126.97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273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-19490.28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-5127.61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274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-19490.37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-5130.37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275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-19481.23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-5130.68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276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-19481.13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-5127.92</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21/П220-2</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277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-19357.34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-5284.68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278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-19358.60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-5283.07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279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-19356.03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-5280.30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280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-19357.60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-5278.28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281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-19360.91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-5280.10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282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-19362.17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-5278.49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283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-19368.36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-5283.31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284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-19367.10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-5284.92</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285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-19369.67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-5287.69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286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-19368.10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-5289.71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287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-19364.79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-5287.89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288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-19363.53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-5289.50</w:t>
            </w:r>
          </w:p>
        </w:tc>
      </w:tr>
      <w:tr w:rsidR="00C03F7A" w:rsidRPr="00C03F7A"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22/У220-2+5</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289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-19274.22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-5390.09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290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-19276.13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-5388.09</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291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-19273.93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-5385.27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292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-19275.71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-5383.40</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293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-19278.64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-5385.46</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294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-19280.54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-5383.47</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295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-19287.16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-5389.78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296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-19285.26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-5391.78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297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-19287.46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-5394.61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298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-19285.68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-5396.48</w:t>
            </w:r>
          </w:p>
        </w:tc>
      </w:tr>
      <w:tr w:rsidR="00C03F7A" w:rsidRPr="00C03F7A"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299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-19282.75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-5394.41</w:t>
            </w:r>
          </w:p>
        </w:tc>
      </w:tr>
      <w:tr w:rsidR="00C03F7A" w:rsidRPr="00C03F7A" w:rsidTr="00FB30AD">
        <w:trPr>
          <w:gridAfter w:val="1"/>
          <w:wAfter w:w="35" w:type="dxa"/>
          <w:trHeight w:val="300"/>
          <w:jc w:val="center"/>
        </w:trPr>
        <w:tc>
          <w:tcPr>
            <w:tcW w:w="3073" w:type="dxa"/>
            <w:gridSpan w:val="2"/>
            <w:tcBorders>
              <w:top w:val="nil"/>
              <w:left w:val="single" w:sz="4" w:space="0" w:color="000000"/>
              <w:bottom w:val="single" w:sz="4" w:space="0" w:color="000000"/>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300</w:t>
            </w:r>
          </w:p>
        </w:tc>
        <w:tc>
          <w:tcPr>
            <w:tcW w:w="240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-19280.85</w:t>
            </w:r>
          </w:p>
        </w:tc>
        <w:tc>
          <w:tcPr>
            <w:tcW w:w="2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3F7A" w:rsidRPr="00C03F7A" w:rsidRDefault="00C03F7A" w:rsidP="00C03F7A">
            <w:pPr>
              <w:spacing w:line="240" w:lineRule="auto"/>
              <w:ind w:firstLine="0"/>
              <w:jc w:val="center"/>
              <w:rPr>
                <w:color w:val="000000"/>
                <w:sz w:val="22"/>
                <w:szCs w:val="22"/>
              </w:rPr>
            </w:pPr>
            <w:r w:rsidRPr="00C03F7A">
              <w:rPr>
                <w:color w:val="000000"/>
                <w:sz w:val="22"/>
                <w:szCs w:val="22"/>
              </w:rPr>
              <w:t>-5396.41</w:t>
            </w:r>
          </w:p>
        </w:tc>
      </w:tr>
      <w:tr w:rsidR="00FB30AD" w:rsidRPr="00FB30AD" w:rsidTr="00FB30AD">
        <w:trPr>
          <w:gridAfter w:val="1"/>
          <w:wAfter w:w="35" w:type="dxa"/>
          <w:trHeight w:val="300"/>
          <w:tblHeader/>
          <w:jc w:val="center"/>
        </w:trPr>
        <w:tc>
          <w:tcPr>
            <w:tcW w:w="3073" w:type="dxa"/>
            <w:gridSpan w:val="2"/>
            <w:tcBorders>
              <w:top w:val="single" w:sz="4" w:space="0" w:color="000000"/>
              <w:left w:val="single" w:sz="4" w:space="0" w:color="000000"/>
              <w:bottom w:val="nil"/>
              <w:right w:val="nil"/>
            </w:tcBorders>
            <w:shd w:val="clear" w:color="auto" w:fill="auto"/>
            <w:noWrap/>
            <w:vAlign w:val="center"/>
          </w:tcPr>
          <w:p w:rsidR="00FB30AD" w:rsidRPr="00C03F7A" w:rsidRDefault="00FB30AD" w:rsidP="00360A12">
            <w:pPr>
              <w:spacing w:line="240" w:lineRule="auto"/>
              <w:ind w:firstLine="0"/>
              <w:jc w:val="center"/>
              <w:rPr>
                <w:b/>
                <w:color w:val="000000"/>
                <w:sz w:val="22"/>
                <w:szCs w:val="22"/>
              </w:rPr>
            </w:pPr>
            <w:r w:rsidRPr="00C03F7A">
              <w:rPr>
                <w:b/>
                <w:color w:val="000000"/>
                <w:sz w:val="22"/>
                <w:szCs w:val="22"/>
              </w:rPr>
              <w:t>Опора</w:t>
            </w:r>
          </w:p>
        </w:tc>
        <w:tc>
          <w:tcPr>
            <w:tcW w:w="1979" w:type="dxa"/>
            <w:gridSpan w:val="2"/>
            <w:tcBorders>
              <w:top w:val="single" w:sz="4" w:space="0" w:color="000000"/>
              <w:left w:val="single" w:sz="4" w:space="0" w:color="000000"/>
              <w:bottom w:val="nil"/>
              <w:right w:val="nil"/>
            </w:tcBorders>
            <w:shd w:val="clear" w:color="auto" w:fill="auto"/>
            <w:noWrap/>
            <w:vAlign w:val="center"/>
          </w:tcPr>
          <w:p w:rsidR="00FB30AD" w:rsidRPr="00C03F7A" w:rsidRDefault="00FB30AD" w:rsidP="00360A12">
            <w:pPr>
              <w:spacing w:line="240" w:lineRule="auto"/>
              <w:ind w:firstLine="0"/>
              <w:jc w:val="center"/>
              <w:rPr>
                <w:b/>
                <w:color w:val="000000"/>
                <w:sz w:val="22"/>
                <w:szCs w:val="22"/>
              </w:rPr>
            </w:pPr>
            <w:r w:rsidRPr="00C03F7A">
              <w:rPr>
                <w:b/>
                <w:color w:val="000000"/>
                <w:sz w:val="22"/>
                <w:szCs w:val="22"/>
              </w:rPr>
              <w:t>№ точки</w:t>
            </w:r>
          </w:p>
        </w:tc>
        <w:tc>
          <w:tcPr>
            <w:tcW w:w="2400" w:type="dxa"/>
            <w:gridSpan w:val="2"/>
            <w:tcBorders>
              <w:top w:val="single" w:sz="4" w:space="0" w:color="000000"/>
              <w:left w:val="single" w:sz="4" w:space="0" w:color="000000"/>
              <w:bottom w:val="nil"/>
              <w:right w:val="nil"/>
            </w:tcBorders>
            <w:shd w:val="clear" w:color="auto" w:fill="auto"/>
            <w:noWrap/>
            <w:vAlign w:val="center"/>
          </w:tcPr>
          <w:p w:rsidR="00FB30AD" w:rsidRPr="00C03F7A" w:rsidRDefault="00FB30AD" w:rsidP="00360A12">
            <w:pPr>
              <w:spacing w:line="240" w:lineRule="auto"/>
              <w:ind w:firstLine="0"/>
              <w:jc w:val="center"/>
              <w:rPr>
                <w:b/>
                <w:color w:val="000000"/>
                <w:sz w:val="22"/>
                <w:szCs w:val="22"/>
              </w:rPr>
            </w:pPr>
            <w:r w:rsidRPr="00C03F7A">
              <w:rPr>
                <w:b/>
                <w:color w:val="000000"/>
                <w:sz w:val="22"/>
                <w:szCs w:val="22"/>
              </w:rPr>
              <w:t>Х</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tcPr>
          <w:p w:rsidR="00FB30AD" w:rsidRPr="00C03F7A" w:rsidRDefault="00FB30AD" w:rsidP="00360A12">
            <w:pPr>
              <w:spacing w:line="240" w:lineRule="auto"/>
              <w:ind w:firstLine="0"/>
              <w:jc w:val="center"/>
              <w:rPr>
                <w:b/>
                <w:color w:val="000000"/>
                <w:sz w:val="22"/>
                <w:szCs w:val="22"/>
              </w:rPr>
            </w:pPr>
            <w:r w:rsidRPr="00C03F7A">
              <w:rPr>
                <w:b/>
                <w:color w:val="000000"/>
                <w:sz w:val="22"/>
                <w:szCs w:val="22"/>
              </w:rPr>
              <w:t>У</w:t>
            </w:r>
          </w:p>
        </w:tc>
      </w:tr>
      <w:tr w:rsidR="00FB30AD" w:rsidRPr="00FB30AD" w:rsidTr="00FB30AD">
        <w:trPr>
          <w:gridAfter w:val="1"/>
          <w:wAfter w:w="35" w:type="dxa"/>
          <w:trHeight w:val="300"/>
          <w:jc w:val="center"/>
        </w:trPr>
        <w:tc>
          <w:tcPr>
            <w:tcW w:w="9571" w:type="dxa"/>
            <w:gridSpan w:val="8"/>
            <w:tcBorders>
              <w:top w:val="single" w:sz="4" w:space="0" w:color="000000"/>
              <w:left w:val="single" w:sz="4" w:space="0" w:color="000000"/>
              <w:bottom w:val="nil"/>
              <w:right w:val="single" w:sz="4" w:space="0" w:color="000000"/>
            </w:tcBorders>
            <w:shd w:val="clear" w:color="auto" w:fill="auto"/>
            <w:noWrap/>
            <w:vAlign w:val="center"/>
          </w:tcPr>
          <w:p w:rsidR="00FB30AD" w:rsidRPr="00FB30AD" w:rsidRDefault="00FB30AD" w:rsidP="00FB30AD">
            <w:pPr>
              <w:spacing w:line="240" w:lineRule="auto"/>
              <w:ind w:firstLine="0"/>
              <w:jc w:val="center"/>
              <w:rPr>
                <w:color w:val="000000"/>
                <w:sz w:val="22"/>
                <w:szCs w:val="22"/>
              </w:rPr>
            </w:pPr>
            <w:r>
              <w:rPr>
                <w:color w:val="000000"/>
                <w:sz w:val="22"/>
                <w:szCs w:val="22"/>
              </w:rPr>
              <w:t>ВЛ 35 кВ №3,4 Химпром</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1/У220-2+9</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-17414.24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-4250.98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-17415.11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-4248.14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-17412.00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-4246.66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-17416.44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-4237.31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-17419.55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-4238.79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-17421.21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-4236.31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-17423.54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-4237.42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-17422.67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-4240.27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-17425.79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-4241.75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-17421.35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-4251.10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-17418.24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-4249.62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-17416.58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-4252.09</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2/У220-2+9</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-17611.46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-4271.64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-17607.52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-4262.07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-17610.71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-4260.76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-17609.98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-4257.87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-17612.38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-4256.89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-17613.90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-4259.44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-17617.09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-4258.13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-17621.03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-4267.70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-17617.84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-4269.01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-17618.57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-4271.90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-17616.17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-4272.89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-17614.65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-4270.33</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3/П220-5</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-17728.81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-4159.76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-17723.32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-4154.14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-17724.78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-4152.71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-17722.60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-4149.63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-17724.43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-4147.84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-17727.47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-4150.08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-17728.93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-4148.65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-17734.42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-4154.27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-17732.96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-4155.70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-17735.13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-4158.78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-17733.30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-4160.57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-17730.27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-4158.32</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4/П220-2</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-17836.77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-4055.73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-17831.24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-4050.16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-17832.69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-4048.72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-17830.49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-4045.65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-17832.31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-4043.84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-17835.36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-4046.07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-17836.81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-4044.63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-17842.34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-4050.20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-17840.89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-4051.64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-17843.09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-4054.71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-17841.27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-4056.51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-17838.22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-4054.29</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5/П220-2</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-17937.56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-3958.30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-17932.04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-3952.72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-17933.49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-3951.28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-17931.29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-3948.22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-17933.11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-3946.41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-17936.16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-3948.64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-17937.61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-3947.20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-17943.14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-3952.77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-17941.69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-3954.21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-17943.88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-3957.27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-17942.06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-3959.08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60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-17939.02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-3956.86</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6/П220-2</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61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-18063.41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-3836.87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62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-18057.89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-3831.30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63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-18059.34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-3829.86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64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-18057.14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-3826.80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65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-18058.96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-3824.99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66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-18062.01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-3827.21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67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-18063.46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-3825.77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68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-18068.99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-3831.35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69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-18067.54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-3832.79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70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-18069.73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-3835.85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71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-18067.91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-3837.66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72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-18064.87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-3835.43</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7/У220-2+9</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73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-18160.52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-3744.41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74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-18154.00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-3736.37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75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-18156.68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-3734.20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76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-18155.17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-3731.64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77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-18157.18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-3730.01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78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-18159.37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-3732.03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79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-18162.05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-3729.86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80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-18168.56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-3737.90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81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-18165.88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-3740.07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82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-18167.40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-3742.63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83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-18165.39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-3744.26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84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-18163.20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-3742.25</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8/У330-2+14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85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-18251.87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-3674.30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86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-18251.87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-3660.85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87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-18256.87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-3660.85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88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-18257.26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-3657.07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89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-18259.93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-3657.07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90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-18260.32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-3660.85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91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-18265.32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-3660.85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92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-18265.32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-3674.30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93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-18260.32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-3674.30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94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-18259.93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-3678.07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95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-18257.26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-3678.07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96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-18256.87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-3674.30</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9/У220-2+14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97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-18530.07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-3923.12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98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-18528.28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-3921.26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99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-18529.64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-3919.50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100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-18526.65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-3916.40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101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-18535.20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-3908.19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102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-18538.18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-3911.30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103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-18539.99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-3910.01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104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-18541.78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-3911.87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105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-18540.42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-3913.63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106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-18543.41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-3916.73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107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-18534.86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-3924.94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108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-18531.88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-3921.84</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10/У220-2+9</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109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-18638.63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-4095.77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110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-18637.01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-4093.75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111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-18639.03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-4091.57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112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-18636.87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-4088.88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113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-18644.94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-4082.40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114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-18647.10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-4085.09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115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-18649.67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-4083.58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116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-18651.29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-4085.60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117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-18649.27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-4087.78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118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-18651.43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-4090.47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119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-18643.36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-4096.95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120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-18641.20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-4094.26</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11/П220-2</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121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-18741.23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-4228.31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122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-18739.67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-4226.28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123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-18742.26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-4223.54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124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-18741.02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-4221.91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125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-18747.24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-4217.13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126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-18748.49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-4218.75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127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-18751.80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-4216.96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128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-18753.37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-4218.99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129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-18750.78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-4221.74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130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-18752.02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-4223.36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131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-18745.80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-4228.14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132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-18744.55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-4226.52</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12/У220-2+14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133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-18844.30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-4363.28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134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-18842.73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-4361.22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135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-18844.28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-4359.63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136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-18841.66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-4356.21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137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-18851.08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-4349.01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138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-18853.70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-4352.44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139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-18855.64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-4351.36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140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-18857.21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-4353.42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141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-18855.66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-4355.01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142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-18858.28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-4358.43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143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-18848.86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-4365.62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144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-18846.24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-4362.20</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13/У220-2+14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145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-18950.87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-4503.06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146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-18949.89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-4500.67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147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-18951.80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-4499.54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148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-18950.16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-4495.55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149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-18961.12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-4491.05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150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-18962.76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-4495.03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151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-18964.91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-4494.50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152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-18965.89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-4496.89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153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-18963.99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-4498.02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154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-18965.62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-4502.01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155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-18954.66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-4506.51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156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-18953.02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-4502.53</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14а/У220-3</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157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-18960.43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-4601.76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158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-18959.27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-4599.45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159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-18962.81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-4596.95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160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-18961.96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-4595.25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161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-18968.78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-4591.80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162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-18969.64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-4593.49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163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-18973.76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-4592.12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164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-18974.93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-4594.43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165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-18971.38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-4596.93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166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-18972.24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-4598.63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167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-18965.41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-4602.08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168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-18964.55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-4600.39</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14/У220-3</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169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-18988.40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-4582.21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-18987.31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-4579.86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-18990.94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-4577.48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-18990.15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-4575.76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-18997.09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-4572.55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-18997.89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-4574.27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-19002.05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-4573.05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-19003.14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-4575.39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-18999.50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-4577.77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-19000.30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-4579.49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-18993.36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-4582.70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-18992.56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-4580.98</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15а/У220-3+5</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-19028.39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-4689.03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-19030.25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-4685.96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-19028.13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-4684.20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-19033.97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-4677.16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-19036.09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-4678.92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-19038.76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-4676.52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-19040.75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-4678.17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-19038.89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-4681.24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-19041.01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-4683.00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-19035.18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-4690.04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-19033.05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-4688.28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-19030.39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-4690.68</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15/У220-3+5</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-19055.59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-4669.66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-19057.72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-4666.77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-19055.76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-4664.83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-19062.20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-4658.34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-19064.16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-4660.28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-19067.03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-4658.13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-19068.86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-4659.95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200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-19066.74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-4662.84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201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-19068.70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-4664.78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202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-19062.25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-4671.27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203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-19060.29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-4669.33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204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-19057.43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-4671.48</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16/У220-2+14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205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-19143.12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-4749.47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206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-19141.58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-4747.40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207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-19143.14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-4745.83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208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-19140.56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-4742.38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209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-19150.05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-4735.28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210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-19152.63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-4738.73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211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-19154.58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-4737.68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212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-19156.13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-4739.75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213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-19154.57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-4741.32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214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-19157.15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-4744.77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215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-19147.66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-4751.87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216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-19145.08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-4748.42</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17/У220-2+14</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217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-19258.24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-4897.77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218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-19256.69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-4895.70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219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-19258.25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-4894.12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220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-19255.68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-4890.67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221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-19265.17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-4883.58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222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-19267.75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-4887.03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223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-19269.70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-4885.97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224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-19271.25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-4888.05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225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-19269.68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-4889.62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226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-19272.26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-4893.07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227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-19262.77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-4900.17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228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-19260.19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-4896.71</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18/П220-2</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229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-19344.75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-5008.12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230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-19343.15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-5006.11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231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-19345.69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-5003.33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232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-19344.42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-5001.73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233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-19350.57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-4996.84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234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-19351.84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-4998.44</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235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-19355.13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-4996.59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236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-19356.72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-4998.60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237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-19354.18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-5001.38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238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-19355.45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-5002.98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239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-19349.31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-5007.87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240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-19348.03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-5006.27</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19/У220-2+5</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241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-19434.01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-5121.00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242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-19434.06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-5118.25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243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-19430.53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-5117.66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244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-19430.57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-5115.07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245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-19434.13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-5114.61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246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-19434.18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-5111.86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247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-19443.33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-5112.02</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248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-19443.28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-5114.78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249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-19446.81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-5115.37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250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-19446.76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-5117.96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251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-19443.21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-5118.41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252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-19443.16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-5121.17</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20/П220-2</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253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-19349.00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-5242.69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254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-19350.16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-5241.01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255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-19347.44</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-5238.40</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256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-19348.89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-5236.29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257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-19352.30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-5237.91</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258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-19353.46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-5236.23</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259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-19359.92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-5240.69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260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-19358.76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-5242.37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261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-19361.49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-5244.98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262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-19360.03</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-5247.09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263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-19356.62</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-5245.46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264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-19355.46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-5247.15</w:t>
            </w:r>
          </w:p>
        </w:tc>
      </w:tr>
      <w:tr w:rsidR="00C03F7A" w:rsidRPr="00FB30AD" w:rsidTr="00FB30AD">
        <w:trPr>
          <w:gridAfter w:val="1"/>
          <w:wAfter w:w="35" w:type="dxa"/>
          <w:trHeight w:val="300"/>
          <w:jc w:val="center"/>
        </w:trPr>
        <w:tc>
          <w:tcPr>
            <w:tcW w:w="3073"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21/У220-2+5</w:t>
            </w: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265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-19259.06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-5374.87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266</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-19260.97</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-5372.87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267</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-19258.76</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-5370.05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268</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-19260.55</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-5368.18</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269</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-19263.48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-5370.25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270</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-19265.38</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-5368.25</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271</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-19272.00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-5374.57</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272</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-19270.10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-5376.56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273</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-19272.30</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-5379.39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274</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-19270.51</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-5381.26</w:t>
            </w:r>
          </w:p>
        </w:tc>
      </w:tr>
      <w:tr w:rsidR="00C03F7A" w:rsidRPr="00FB30AD" w:rsidTr="00FB30AD">
        <w:trPr>
          <w:gridAfter w:val="1"/>
          <w:wAfter w:w="35" w:type="dxa"/>
          <w:trHeight w:val="300"/>
          <w:jc w:val="center"/>
        </w:trPr>
        <w:tc>
          <w:tcPr>
            <w:tcW w:w="3073" w:type="dxa"/>
            <w:gridSpan w:val="2"/>
            <w:tcBorders>
              <w:top w:val="nil"/>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275</w:t>
            </w:r>
          </w:p>
        </w:tc>
        <w:tc>
          <w:tcPr>
            <w:tcW w:w="2400" w:type="dxa"/>
            <w:gridSpan w:val="2"/>
            <w:tcBorders>
              <w:top w:val="single" w:sz="4" w:space="0" w:color="000000"/>
              <w:left w:val="single" w:sz="4" w:space="0" w:color="000000"/>
              <w:bottom w:val="nil"/>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-19267.59</w:t>
            </w:r>
          </w:p>
        </w:tc>
        <w:tc>
          <w:tcPr>
            <w:tcW w:w="2119"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-5379.19</w:t>
            </w:r>
          </w:p>
        </w:tc>
      </w:tr>
      <w:tr w:rsidR="00C03F7A" w:rsidRPr="00FB30AD" w:rsidTr="00FB30AD">
        <w:trPr>
          <w:gridAfter w:val="1"/>
          <w:wAfter w:w="35" w:type="dxa"/>
          <w:trHeight w:val="300"/>
          <w:jc w:val="center"/>
        </w:trPr>
        <w:tc>
          <w:tcPr>
            <w:tcW w:w="3073" w:type="dxa"/>
            <w:gridSpan w:val="2"/>
            <w:tcBorders>
              <w:top w:val="nil"/>
              <w:left w:val="single" w:sz="4" w:space="0" w:color="000000"/>
              <w:bottom w:val="single" w:sz="4" w:space="0" w:color="000000"/>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p>
        </w:tc>
        <w:tc>
          <w:tcPr>
            <w:tcW w:w="1979"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276</w:t>
            </w:r>
          </w:p>
        </w:tc>
        <w:tc>
          <w:tcPr>
            <w:tcW w:w="240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-19265.68</w:t>
            </w:r>
          </w:p>
        </w:tc>
        <w:tc>
          <w:tcPr>
            <w:tcW w:w="2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3F7A" w:rsidRPr="00FB30AD" w:rsidRDefault="00C03F7A" w:rsidP="00FB30AD">
            <w:pPr>
              <w:spacing w:line="240" w:lineRule="auto"/>
              <w:ind w:firstLine="0"/>
              <w:jc w:val="center"/>
              <w:rPr>
                <w:color w:val="000000"/>
                <w:sz w:val="22"/>
                <w:szCs w:val="22"/>
              </w:rPr>
            </w:pPr>
            <w:r w:rsidRPr="00FB30AD">
              <w:rPr>
                <w:color w:val="000000"/>
                <w:sz w:val="22"/>
                <w:szCs w:val="22"/>
              </w:rPr>
              <w:t>-5381.19</w:t>
            </w:r>
          </w:p>
        </w:tc>
      </w:tr>
    </w:tbl>
    <w:p w:rsidR="00E058F6" w:rsidRDefault="00E058F6" w:rsidP="00FB30AD">
      <w:pPr>
        <w:ind w:firstLine="0"/>
      </w:pPr>
    </w:p>
    <w:p w:rsidR="00036582" w:rsidRDefault="00036582" w:rsidP="00FB30AD">
      <w:pPr>
        <w:ind w:firstLine="0"/>
      </w:pPr>
    </w:p>
    <w:p w:rsidR="00036582" w:rsidRDefault="00036582" w:rsidP="00036582">
      <w:pPr>
        <w:ind w:firstLine="0"/>
        <w:jc w:val="center"/>
        <w:rPr>
          <w:b/>
          <w:szCs w:val="22"/>
        </w:rPr>
      </w:pPr>
      <w:r>
        <w:rPr>
          <w:b/>
          <w:szCs w:val="22"/>
        </w:rPr>
        <w:t>Перечень</w:t>
      </w:r>
      <w:r w:rsidRPr="00E058F6">
        <w:rPr>
          <w:b/>
          <w:szCs w:val="22"/>
        </w:rPr>
        <w:t xml:space="preserve"> координат </w:t>
      </w:r>
      <w:r>
        <w:rPr>
          <w:b/>
          <w:szCs w:val="22"/>
        </w:rPr>
        <w:t>характерных</w:t>
      </w:r>
      <w:r w:rsidRPr="00E058F6">
        <w:rPr>
          <w:b/>
          <w:szCs w:val="22"/>
        </w:rPr>
        <w:t xml:space="preserve"> точек </w:t>
      </w:r>
      <w:r w:rsidRPr="00897220">
        <w:rPr>
          <w:b/>
          <w:szCs w:val="22"/>
        </w:rPr>
        <w:t>границ зон планируемого размещения</w:t>
      </w:r>
      <w:r>
        <w:rPr>
          <w:b/>
          <w:szCs w:val="22"/>
        </w:rPr>
        <w:t xml:space="preserve"> подлежащих переустройству</w:t>
      </w:r>
      <w:r w:rsidRPr="00897220">
        <w:rPr>
          <w:b/>
          <w:szCs w:val="22"/>
        </w:rPr>
        <w:t xml:space="preserve"> линейных объектов</w:t>
      </w:r>
    </w:p>
    <w:tbl>
      <w:tblPr>
        <w:tblStyle w:val="a3"/>
        <w:tblW w:w="5000" w:type="pct"/>
        <w:tblLook w:val="04A0" w:firstRow="1" w:lastRow="0" w:firstColumn="1" w:lastColumn="0" w:noHBand="0" w:noVBand="1"/>
      </w:tblPr>
      <w:tblGrid>
        <w:gridCol w:w="2802"/>
        <w:gridCol w:w="3685"/>
        <w:gridCol w:w="3084"/>
      </w:tblGrid>
      <w:tr w:rsidR="00036582" w:rsidRPr="00C1311B" w:rsidTr="0091618B">
        <w:trPr>
          <w:trHeight w:val="300"/>
        </w:trPr>
        <w:tc>
          <w:tcPr>
            <w:tcW w:w="1464" w:type="pct"/>
            <w:noWrap/>
            <w:vAlign w:val="center"/>
          </w:tcPr>
          <w:p w:rsidR="00036582" w:rsidRPr="0087439E" w:rsidRDefault="00036582" w:rsidP="0091618B">
            <w:pPr>
              <w:ind w:firstLine="0"/>
              <w:jc w:val="center"/>
              <w:rPr>
                <w:b/>
                <w:color w:val="000000"/>
                <w:sz w:val="22"/>
                <w:szCs w:val="22"/>
              </w:rPr>
            </w:pPr>
            <w:r w:rsidRPr="0087439E">
              <w:rPr>
                <w:b/>
                <w:color w:val="000000"/>
                <w:sz w:val="22"/>
                <w:szCs w:val="22"/>
              </w:rPr>
              <w:t>№ точки</w:t>
            </w:r>
          </w:p>
        </w:tc>
        <w:tc>
          <w:tcPr>
            <w:tcW w:w="1925" w:type="pct"/>
            <w:noWrap/>
            <w:vAlign w:val="center"/>
          </w:tcPr>
          <w:p w:rsidR="00036582" w:rsidRPr="0087439E" w:rsidRDefault="00036582" w:rsidP="0091618B">
            <w:pPr>
              <w:ind w:firstLine="0"/>
              <w:jc w:val="center"/>
              <w:rPr>
                <w:b/>
                <w:color w:val="000000"/>
                <w:sz w:val="22"/>
                <w:szCs w:val="22"/>
              </w:rPr>
            </w:pPr>
            <w:r w:rsidRPr="0087439E">
              <w:rPr>
                <w:b/>
                <w:color w:val="000000"/>
                <w:sz w:val="22"/>
                <w:szCs w:val="22"/>
              </w:rPr>
              <w:t>Х</w:t>
            </w:r>
          </w:p>
        </w:tc>
        <w:tc>
          <w:tcPr>
            <w:tcW w:w="1611" w:type="pct"/>
            <w:noWrap/>
            <w:vAlign w:val="center"/>
          </w:tcPr>
          <w:p w:rsidR="00036582" w:rsidRPr="0087439E" w:rsidRDefault="00036582" w:rsidP="0091618B">
            <w:pPr>
              <w:ind w:firstLine="0"/>
              <w:jc w:val="center"/>
              <w:rPr>
                <w:b/>
                <w:color w:val="000000"/>
                <w:sz w:val="22"/>
                <w:szCs w:val="22"/>
              </w:rPr>
            </w:pPr>
            <w:r w:rsidRPr="0087439E">
              <w:rPr>
                <w:b/>
                <w:color w:val="000000"/>
                <w:sz w:val="22"/>
                <w:szCs w:val="22"/>
              </w:rPr>
              <w:t>У</w:t>
            </w:r>
          </w:p>
        </w:tc>
      </w:tr>
      <w:tr w:rsidR="00036582" w:rsidRPr="00C1311B" w:rsidTr="0091618B">
        <w:trPr>
          <w:trHeight w:val="300"/>
        </w:trPr>
        <w:tc>
          <w:tcPr>
            <w:tcW w:w="5000" w:type="pct"/>
            <w:gridSpan w:val="3"/>
            <w:noWrap/>
            <w:vAlign w:val="center"/>
          </w:tcPr>
          <w:p w:rsidR="00036582" w:rsidRDefault="00036582" w:rsidP="0091618B">
            <w:pPr>
              <w:ind w:firstLine="0"/>
              <w:jc w:val="center"/>
              <w:rPr>
                <w:color w:val="000000"/>
                <w:sz w:val="22"/>
                <w:szCs w:val="22"/>
              </w:rPr>
            </w:pPr>
            <w:r>
              <w:rPr>
                <w:color w:val="000000"/>
                <w:sz w:val="22"/>
                <w:szCs w:val="22"/>
              </w:rPr>
              <w:t>Граница зоны планируемого размещения линейных объектов, подлежащих переустройству</w:t>
            </w:r>
          </w:p>
          <w:p w:rsidR="00036582" w:rsidRPr="00C1311B" w:rsidRDefault="00036582" w:rsidP="0091618B">
            <w:pPr>
              <w:ind w:firstLine="0"/>
              <w:jc w:val="center"/>
              <w:rPr>
                <w:color w:val="000000"/>
                <w:sz w:val="22"/>
                <w:szCs w:val="22"/>
              </w:rPr>
            </w:pPr>
            <w:r>
              <w:rPr>
                <w:color w:val="000000"/>
                <w:sz w:val="22"/>
                <w:szCs w:val="22"/>
              </w:rPr>
              <w:t>ВЛ 110 кВ ВДСК-1</w:t>
            </w:r>
          </w:p>
        </w:tc>
      </w:tr>
      <w:tr w:rsidR="00036582" w:rsidRPr="00C1311B" w:rsidTr="0091618B">
        <w:trPr>
          <w:trHeight w:val="300"/>
        </w:trPr>
        <w:tc>
          <w:tcPr>
            <w:tcW w:w="1464" w:type="pct"/>
            <w:noWrap/>
            <w:vAlign w:val="center"/>
          </w:tcPr>
          <w:p w:rsidR="00036582" w:rsidRPr="00C1311B" w:rsidRDefault="00036582" w:rsidP="0091618B">
            <w:pPr>
              <w:ind w:firstLine="0"/>
              <w:jc w:val="center"/>
              <w:rPr>
                <w:color w:val="000000"/>
                <w:sz w:val="22"/>
                <w:szCs w:val="22"/>
              </w:rPr>
            </w:pPr>
            <w:r>
              <w:rPr>
                <w:color w:val="000000"/>
                <w:sz w:val="22"/>
                <w:szCs w:val="22"/>
              </w:rPr>
              <w:t>3</w:t>
            </w:r>
          </w:p>
        </w:tc>
        <w:tc>
          <w:tcPr>
            <w:tcW w:w="1925" w:type="pct"/>
            <w:noWrap/>
            <w:vAlign w:val="center"/>
          </w:tcPr>
          <w:p w:rsidR="00036582" w:rsidRPr="00C1311B" w:rsidRDefault="00036582" w:rsidP="0091618B">
            <w:pPr>
              <w:ind w:firstLine="0"/>
              <w:jc w:val="center"/>
              <w:rPr>
                <w:color w:val="000000"/>
                <w:sz w:val="22"/>
                <w:szCs w:val="22"/>
              </w:rPr>
            </w:pPr>
            <w:r>
              <w:rPr>
                <w:color w:val="000000"/>
                <w:sz w:val="22"/>
                <w:szCs w:val="22"/>
              </w:rPr>
              <w:t>-16754,47</w:t>
            </w:r>
          </w:p>
        </w:tc>
        <w:tc>
          <w:tcPr>
            <w:tcW w:w="1611" w:type="pct"/>
            <w:noWrap/>
            <w:vAlign w:val="center"/>
          </w:tcPr>
          <w:p w:rsidR="00036582" w:rsidRPr="00C1311B" w:rsidRDefault="00036582" w:rsidP="0091618B">
            <w:pPr>
              <w:ind w:firstLine="0"/>
              <w:jc w:val="center"/>
              <w:rPr>
                <w:color w:val="000000"/>
                <w:sz w:val="22"/>
                <w:szCs w:val="22"/>
              </w:rPr>
            </w:pPr>
            <w:r>
              <w:rPr>
                <w:color w:val="000000"/>
                <w:sz w:val="22"/>
                <w:szCs w:val="22"/>
              </w:rPr>
              <w:t>-7086,76</w:t>
            </w:r>
          </w:p>
        </w:tc>
      </w:tr>
      <w:tr w:rsidR="00036582" w:rsidRPr="00C1311B" w:rsidTr="0091618B">
        <w:trPr>
          <w:trHeight w:val="300"/>
        </w:trPr>
        <w:tc>
          <w:tcPr>
            <w:tcW w:w="1464" w:type="pct"/>
            <w:noWrap/>
            <w:vAlign w:val="center"/>
          </w:tcPr>
          <w:p w:rsidR="00036582" w:rsidRPr="00C1311B" w:rsidRDefault="00036582" w:rsidP="0091618B">
            <w:pPr>
              <w:ind w:firstLine="0"/>
              <w:jc w:val="center"/>
              <w:rPr>
                <w:color w:val="000000"/>
                <w:sz w:val="22"/>
                <w:szCs w:val="22"/>
              </w:rPr>
            </w:pPr>
            <w:r>
              <w:rPr>
                <w:color w:val="000000"/>
                <w:sz w:val="22"/>
                <w:szCs w:val="22"/>
              </w:rPr>
              <w:t>99</w:t>
            </w:r>
          </w:p>
        </w:tc>
        <w:tc>
          <w:tcPr>
            <w:tcW w:w="1925" w:type="pct"/>
            <w:noWrap/>
            <w:vAlign w:val="center"/>
          </w:tcPr>
          <w:p w:rsidR="00036582" w:rsidRPr="0087439E" w:rsidRDefault="00036582" w:rsidP="0091618B">
            <w:pPr>
              <w:ind w:firstLine="0"/>
              <w:jc w:val="center"/>
              <w:rPr>
                <w:color w:val="000000"/>
                <w:sz w:val="22"/>
                <w:szCs w:val="22"/>
              </w:rPr>
            </w:pPr>
            <w:r w:rsidRPr="0087439E">
              <w:rPr>
                <w:color w:val="000000"/>
                <w:sz w:val="22"/>
                <w:szCs w:val="22"/>
              </w:rPr>
              <w:t>-16772.29</w:t>
            </w:r>
          </w:p>
        </w:tc>
        <w:tc>
          <w:tcPr>
            <w:tcW w:w="1611" w:type="pct"/>
            <w:noWrap/>
            <w:vAlign w:val="center"/>
          </w:tcPr>
          <w:p w:rsidR="00036582" w:rsidRPr="0087439E" w:rsidRDefault="00036582" w:rsidP="0091618B">
            <w:pPr>
              <w:ind w:firstLine="0"/>
              <w:jc w:val="center"/>
              <w:rPr>
                <w:color w:val="000000"/>
                <w:sz w:val="22"/>
                <w:szCs w:val="22"/>
              </w:rPr>
            </w:pPr>
            <w:r w:rsidRPr="0087439E">
              <w:rPr>
                <w:color w:val="000000"/>
                <w:sz w:val="22"/>
                <w:szCs w:val="22"/>
              </w:rPr>
              <w:t>-7010.85</w:t>
            </w:r>
          </w:p>
        </w:tc>
      </w:tr>
      <w:tr w:rsidR="00036582" w:rsidRPr="00C1311B" w:rsidTr="0091618B">
        <w:trPr>
          <w:trHeight w:val="300"/>
        </w:trPr>
        <w:tc>
          <w:tcPr>
            <w:tcW w:w="1464" w:type="pct"/>
            <w:noWrap/>
            <w:vAlign w:val="center"/>
          </w:tcPr>
          <w:p w:rsidR="00036582" w:rsidRPr="00C1311B" w:rsidRDefault="00036582" w:rsidP="0091618B">
            <w:pPr>
              <w:ind w:firstLine="0"/>
              <w:jc w:val="center"/>
              <w:rPr>
                <w:color w:val="000000"/>
                <w:sz w:val="22"/>
                <w:szCs w:val="22"/>
              </w:rPr>
            </w:pPr>
            <w:r>
              <w:rPr>
                <w:color w:val="000000"/>
                <w:sz w:val="22"/>
                <w:szCs w:val="22"/>
              </w:rPr>
              <w:t>98</w:t>
            </w:r>
          </w:p>
        </w:tc>
        <w:tc>
          <w:tcPr>
            <w:tcW w:w="1925" w:type="pct"/>
            <w:noWrap/>
            <w:vAlign w:val="center"/>
          </w:tcPr>
          <w:p w:rsidR="00036582" w:rsidRPr="0087439E" w:rsidRDefault="00036582" w:rsidP="0091618B">
            <w:pPr>
              <w:ind w:firstLine="0"/>
              <w:jc w:val="center"/>
              <w:rPr>
                <w:color w:val="000000"/>
                <w:sz w:val="22"/>
                <w:szCs w:val="22"/>
              </w:rPr>
            </w:pPr>
            <w:r w:rsidRPr="0087439E">
              <w:rPr>
                <w:color w:val="000000"/>
                <w:sz w:val="22"/>
                <w:szCs w:val="22"/>
              </w:rPr>
              <w:t>-16771.01</w:t>
            </w:r>
          </w:p>
        </w:tc>
        <w:tc>
          <w:tcPr>
            <w:tcW w:w="1611" w:type="pct"/>
            <w:noWrap/>
            <w:vAlign w:val="center"/>
          </w:tcPr>
          <w:p w:rsidR="00036582" w:rsidRPr="0087439E" w:rsidRDefault="00036582" w:rsidP="0091618B">
            <w:pPr>
              <w:ind w:firstLine="0"/>
              <w:jc w:val="center"/>
              <w:rPr>
                <w:color w:val="000000"/>
                <w:sz w:val="22"/>
                <w:szCs w:val="22"/>
              </w:rPr>
            </w:pPr>
            <w:r w:rsidRPr="0087439E">
              <w:rPr>
                <w:color w:val="000000"/>
                <w:sz w:val="22"/>
                <w:szCs w:val="22"/>
              </w:rPr>
              <w:t>-6895.98</w:t>
            </w:r>
          </w:p>
        </w:tc>
      </w:tr>
      <w:tr w:rsidR="00036582" w:rsidRPr="00C1311B" w:rsidTr="0091618B">
        <w:trPr>
          <w:trHeight w:val="300"/>
        </w:trPr>
        <w:tc>
          <w:tcPr>
            <w:tcW w:w="1464" w:type="pct"/>
            <w:noWrap/>
            <w:vAlign w:val="center"/>
          </w:tcPr>
          <w:p w:rsidR="00036582" w:rsidRPr="00C1311B" w:rsidRDefault="00036582" w:rsidP="0091618B">
            <w:pPr>
              <w:ind w:firstLine="0"/>
              <w:jc w:val="center"/>
              <w:rPr>
                <w:color w:val="000000"/>
                <w:sz w:val="22"/>
                <w:szCs w:val="22"/>
              </w:rPr>
            </w:pPr>
            <w:r>
              <w:rPr>
                <w:color w:val="000000"/>
                <w:sz w:val="22"/>
                <w:szCs w:val="22"/>
              </w:rPr>
              <w:t>103</w:t>
            </w:r>
          </w:p>
        </w:tc>
        <w:tc>
          <w:tcPr>
            <w:tcW w:w="1925" w:type="pct"/>
            <w:noWrap/>
            <w:vAlign w:val="center"/>
          </w:tcPr>
          <w:p w:rsidR="00036582" w:rsidRPr="0087439E" w:rsidRDefault="00036582" w:rsidP="0091618B">
            <w:pPr>
              <w:ind w:firstLine="0"/>
              <w:jc w:val="center"/>
              <w:rPr>
                <w:color w:val="000000"/>
                <w:sz w:val="22"/>
                <w:szCs w:val="22"/>
              </w:rPr>
            </w:pPr>
            <w:r w:rsidRPr="0087439E">
              <w:rPr>
                <w:color w:val="000000"/>
                <w:sz w:val="22"/>
                <w:szCs w:val="22"/>
              </w:rPr>
              <w:t>-16756.95</w:t>
            </w:r>
          </w:p>
        </w:tc>
        <w:tc>
          <w:tcPr>
            <w:tcW w:w="1611" w:type="pct"/>
            <w:noWrap/>
            <w:vAlign w:val="center"/>
          </w:tcPr>
          <w:p w:rsidR="00036582" w:rsidRPr="0087439E" w:rsidRDefault="00036582" w:rsidP="0091618B">
            <w:pPr>
              <w:ind w:firstLine="0"/>
              <w:jc w:val="center"/>
              <w:rPr>
                <w:color w:val="000000"/>
                <w:sz w:val="22"/>
                <w:szCs w:val="22"/>
              </w:rPr>
            </w:pPr>
            <w:r w:rsidRPr="0087439E">
              <w:rPr>
                <w:color w:val="000000"/>
                <w:sz w:val="22"/>
                <w:szCs w:val="22"/>
              </w:rPr>
              <w:t>-6901.68</w:t>
            </w:r>
          </w:p>
        </w:tc>
      </w:tr>
      <w:tr w:rsidR="00036582" w:rsidRPr="00C1311B" w:rsidTr="0091618B">
        <w:trPr>
          <w:trHeight w:val="300"/>
        </w:trPr>
        <w:tc>
          <w:tcPr>
            <w:tcW w:w="1464" w:type="pct"/>
            <w:noWrap/>
            <w:vAlign w:val="center"/>
          </w:tcPr>
          <w:p w:rsidR="00036582" w:rsidRPr="00C1311B" w:rsidRDefault="00036582" w:rsidP="0091618B">
            <w:pPr>
              <w:ind w:firstLine="0"/>
              <w:jc w:val="center"/>
              <w:rPr>
                <w:color w:val="000000"/>
                <w:sz w:val="22"/>
                <w:szCs w:val="22"/>
              </w:rPr>
            </w:pPr>
            <w:r w:rsidRPr="00C1311B">
              <w:rPr>
                <w:color w:val="000000"/>
                <w:sz w:val="22"/>
                <w:szCs w:val="22"/>
              </w:rPr>
              <w:t>104</w:t>
            </w:r>
          </w:p>
        </w:tc>
        <w:tc>
          <w:tcPr>
            <w:tcW w:w="1925" w:type="pct"/>
            <w:noWrap/>
            <w:vAlign w:val="center"/>
          </w:tcPr>
          <w:p w:rsidR="00036582" w:rsidRPr="00C1311B" w:rsidRDefault="00036582" w:rsidP="0091618B">
            <w:pPr>
              <w:ind w:firstLine="0"/>
              <w:jc w:val="center"/>
              <w:rPr>
                <w:color w:val="000000"/>
                <w:sz w:val="22"/>
                <w:szCs w:val="22"/>
              </w:rPr>
            </w:pPr>
            <w:r w:rsidRPr="00C1311B">
              <w:rPr>
                <w:color w:val="000000"/>
                <w:sz w:val="22"/>
                <w:szCs w:val="22"/>
              </w:rPr>
              <w:t>-16757.66</w:t>
            </w:r>
          </w:p>
        </w:tc>
        <w:tc>
          <w:tcPr>
            <w:tcW w:w="1611" w:type="pct"/>
            <w:noWrap/>
            <w:vAlign w:val="center"/>
          </w:tcPr>
          <w:p w:rsidR="00036582" w:rsidRPr="00C1311B" w:rsidRDefault="00036582" w:rsidP="0091618B">
            <w:pPr>
              <w:ind w:firstLine="0"/>
              <w:jc w:val="center"/>
              <w:rPr>
                <w:color w:val="000000"/>
                <w:sz w:val="22"/>
                <w:szCs w:val="22"/>
              </w:rPr>
            </w:pPr>
            <w:r w:rsidRPr="00C1311B">
              <w:rPr>
                <w:color w:val="000000"/>
                <w:sz w:val="22"/>
                <w:szCs w:val="22"/>
              </w:rPr>
              <w:t>-7011.89</w:t>
            </w:r>
          </w:p>
        </w:tc>
      </w:tr>
      <w:tr w:rsidR="00036582" w:rsidRPr="00C1311B" w:rsidTr="0091618B">
        <w:trPr>
          <w:trHeight w:val="300"/>
        </w:trPr>
        <w:tc>
          <w:tcPr>
            <w:tcW w:w="1464" w:type="pct"/>
            <w:noWrap/>
            <w:vAlign w:val="center"/>
          </w:tcPr>
          <w:p w:rsidR="00036582" w:rsidRPr="00C1311B" w:rsidRDefault="00036582" w:rsidP="0091618B">
            <w:pPr>
              <w:ind w:firstLine="0"/>
              <w:jc w:val="center"/>
              <w:rPr>
                <w:color w:val="000000"/>
                <w:sz w:val="22"/>
                <w:szCs w:val="22"/>
              </w:rPr>
            </w:pPr>
            <w:r>
              <w:rPr>
                <w:color w:val="000000"/>
                <w:sz w:val="22"/>
                <w:szCs w:val="22"/>
              </w:rPr>
              <w:t>101</w:t>
            </w:r>
          </w:p>
        </w:tc>
        <w:tc>
          <w:tcPr>
            <w:tcW w:w="1925" w:type="pct"/>
            <w:noWrap/>
            <w:vAlign w:val="center"/>
          </w:tcPr>
          <w:p w:rsidR="00036582" w:rsidRPr="0087439E" w:rsidRDefault="00036582" w:rsidP="0091618B">
            <w:pPr>
              <w:ind w:firstLine="0"/>
              <w:jc w:val="center"/>
              <w:rPr>
                <w:color w:val="000000"/>
                <w:sz w:val="22"/>
                <w:szCs w:val="22"/>
              </w:rPr>
            </w:pPr>
            <w:r w:rsidRPr="0087439E">
              <w:rPr>
                <w:color w:val="000000"/>
                <w:sz w:val="22"/>
                <w:szCs w:val="22"/>
              </w:rPr>
              <w:t>-16748.47</w:t>
            </w:r>
          </w:p>
        </w:tc>
        <w:tc>
          <w:tcPr>
            <w:tcW w:w="1611" w:type="pct"/>
            <w:noWrap/>
            <w:vAlign w:val="center"/>
          </w:tcPr>
          <w:p w:rsidR="00036582" w:rsidRPr="0087439E" w:rsidRDefault="00036582" w:rsidP="0091618B">
            <w:pPr>
              <w:ind w:firstLine="0"/>
              <w:jc w:val="center"/>
              <w:rPr>
                <w:color w:val="000000"/>
                <w:sz w:val="22"/>
                <w:szCs w:val="22"/>
              </w:rPr>
            </w:pPr>
            <w:r w:rsidRPr="0087439E">
              <w:rPr>
                <w:color w:val="000000"/>
                <w:sz w:val="22"/>
                <w:szCs w:val="22"/>
              </w:rPr>
              <w:t>-7053.26</w:t>
            </w:r>
          </w:p>
        </w:tc>
      </w:tr>
    </w:tbl>
    <w:p w:rsidR="00036582" w:rsidRDefault="00036582" w:rsidP="00FB30AD">
      <w:pPr>
        <w:ind w:firstLine="0"/>
      </w:pPr>
    </w:p>
    <w:sectPr w:rsidR="00036582" w:rsidSect="00023B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D7" w:rsidRDefault="00CD42D7" w:rsidP="002E01A2">
      <w:pPr>
        <w:spacing w:line="240" w:lineRule="auto"/>
      </w:pPr>
      <w:r>
        <w:separator/>
      </w:r>
    </w:p>
  </w:endnote>
  <w:endnote w:type="continuationSeparator" w:id="0">
    <w:p w:rsidR="00CD42D7" w:rsidRDefault="00CD42D7" w:rsidP="002E0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000" w:firstRow="0" w:lastRow="0" w:firstColumn="0" w:lastColumn="0" w:noHBand="0" w:noVBand="0"/>
    </w:tblPr>
    <w:tblGrid>
      <w:gridCol w:w="8200"/>
      <w:gridCol w:w="1370"/>
    </w:tblGrid>
    <w:tr w:rsidR="008A427F" w:rsidRPr="00596990" w:rsidTr="00EC672B">
      <w:trPr>
        <w:trHeight w:val="705"/>
      </w:trPr>
      <w:tc>
        <w:tcPr>
          <w:tcW w:w="4284" w:type="pct"/>
        </w:tcPr>
        <w:p w:rsidR="008A427F" w:rsidRPr="00F26E5A" w:rsidRDefault="008A427F" w:rsidP="00F26E5A">
          <w:pPr>
            <w:suppressAutoHyphens/>
            <w:spacing w:line="240" w:lineRule="auto"/>
            <w:ind w:firstLine="0"/>
            <w:rPr>
              <w:sz w:val="22"/>
            </w:rPr>
          </w:pPr>
          <w:r w:rsidRPr="00F26E5A">
            <w:rPr>
              <w:sz w:val="22"/>
            </w:rPr>
            <w:t>«ВЛ 110 кВ Кировская – Калач №1 с отпайками», «ВЛ 110 кВ Кировская – Калач №2 с отпайками», «ВЛ 110 кВ Волгоградская Г</w:t>
          </w:r>
          <w:r>
            <w:rPr>
              <w:sz w:val="22"/>
            </w:rPr>
            <w:t>РЭС – Кировская – Сарепта-1», «</w:t>
          </w:r>
          <w:r w:rsidRPr="00F26E5A">
            <w:rPr>
              <w:sz w:val="22"/>
            </w:rPr>
            <w:t>ВЛ 110 кВ Волгоградская ГРЭС – Кировская – Строительная», «ВЛ 35 кВ №1,2 Химпром», «ВЛ 35 кВ №3,4 Химпром»</w:t>
          </w:r>
        </w:p>
        <w:p w:rsidR="008A427F" w:rsidRPr="00914C9A" w:rsidRDefault="008A427F" w:rsidP="00F26E5A">
          <w:pPr>
            <w:suppressAutoHyphens/>
            <w:spacing w:line="240" w:lineRule="auto"/>
            <w:ind w:firstLine="0"/>
            <w:rPr>
              <w:sz w:val="20"/>
              <w:szCs w:val="20"/>
            </w:rPr>
          </w:pPr>
          <w:r w:rsidRPr="00F229DC">
            <w:rPr>
              <w:sz w:val="20"/>
              <w:szCs w:val="20"/>
            </w:rPr>
            <w:t>Титул объекта:</w:t>
          </w:r>
          <w:r>
            <w:rPr>
              <w:sz w:val="20"/>
              <w:szCs w:val="20"/>
            </w:rPr>
            <w:t xml:space="preserve"> Комплексное техническое перевооружение и реконструкция ПС 220 кВ Кировская. Корректировка»</w:t>
          </w:r>
        </w:p>
      </w:tc>
      <w:tc>
        <w:tcPr>
          <w:tcW w:w="716" w:type="pct"/>
          <w:vAlign w:val="center"/>
        </w:tcPr>
        <w:p w:rsidR="008A427F" w:rsidRPr="00596990" w:rsidRDefault="008A427F" w:rsidP="00086636">
          <w:pPr>
            <w:suppressAutoHyphens/>
            <w:ind w:firstLine="0"/>
            <w:jc w:val="center"/>
            <w:rPr>
              <w:sz w:val="26"/>
              <w:szCs w:val="26"/>
            </w:rPr>
          </w:pPr>
          <w:r>
            <w:rPr>
              <w:sz w:val="26"/>
              <w:szCs w:val="26"/>
            </w:rPr>
            <w:t>с</w:t>
          </w:r>
          <w:r w:rsidRPr="00596990">
            <w:rPr>
              <w:sz w:val="26"/>
              <w:szCs w:val="26"/>
            </w:rPr>
            <w:t xml:space="preserve">тр. </w:t>
          </w:r>
          <w:r w:rsidRPr="00596990">
            <w:rPr>
              <w:sz w:val="26"/>
              <w:szCs w:val="26"/>
            </w:rPr>
            <w:fldChar w:fldCharType="begin"/>
          </w:r>
          <w:r w:rsidRPr="00596990">
            <w:rPr>
              <w:sz w:val="26"/>
              <w:szCs w:val="26"/>
            </w:rPr>
            <w:instrText xml:space="preserve"> PAGE </w:instrText>
          </w:r>
          <w:r w:rsidRPr="00596990">
            <w:rPr>
              <w:sz w:val="26"/>
              <w:szCs w:val="26"/>
            </w:rPr>
            <w:fldChar w:fldCharType="separate"/>
          </w:r>
          <w:r w:rsidR="00BE35EB">
            <w:rPr>
              <w:noProof/>
              <w:sz w:val="26"/>
              <w:szCs w:val="26"/>
            </w:rPr>
            <w:t>9</w:t>
          </w:r>
          <w:r w:rsidRPr="00596990">
            <w:rPr>
              <w:noProof/>
              <w:sz w:val="26"/>
              <w:szCs w:val="26"/>
            </w:rPr>
            <w:fldChar w:fldCharType="end"/>
          </w:r>
        </w:p>
      </w:tc>
    </w:tr>
  </w:tbl>
  <w:p w:rsidR="008A427F" w:rsidRPr="004609E2" w:rsidRDefault="008A427F" w:rsidP="003954D7">
    <w:pPr>
      <w:pStyle w:val="aa"/>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000" w:firstRow="0" w:lastRow="0" w:firstColumn="0" w:lastColumn="0" w:noHBand="0" w:noVBand="0"/>
    </w:tblPr>
    <w:tblGrid>
      <w:gridCol w:w="12669"/>
      <w:gridCol w:w="2117"/>
    </w:tblGrid>
    <w:tr w:rsidR="008A427F" w:rsidRPr="00596990" w:rsidTr="00EC672B">
      <w:trPr>
        <w:trHeight w:val="705"/>
      </w:trPr>
      <w:tc>
        <w:tcPr>
          <w:tcW w:w="4284" w:type="pct"/>
        </w:tcPr>
        <w:p w:rsidR="008A427F" w:rsidRPr="00F26E5A" w:rsidRDefault="008A427F" w:rsidP="00F26E5A">
          <w:pPr>
            <w:suppressAutoHyphens/>
            <w:spacing w:line="240" w:lineRule="auto"/>
            <w:ind w:firstLine="0"/>
            <w:rPr>
              <w:sz w:val="22"/>
            </w:rPr>
          </w:pPr>
          <w:r w:rsidRPr="00F26E5A">
            <w:rPr>
              <w:sz w:val="22"/>
            </w:rPr>
            <w:t>«ВЛ 110 кВ Кировская – Калач №1 с отпайками», «ВЛ 110 кВ Кировская – Калач №2 с отпайками», «ВЛ 110 кВ Волгоградская Г</w:t>
          </w:r>
          <w:r>
            <w:rPr>
              <w:sz w:val="22"/>
            </w:rPr>
            <w:t>РЭС – Кировская – Сарепта-1», «</w:t>
          </w:r>
          <w:r w:rsidRPr="00F26E5A">
            <w:rPr>
              <w:sz w:val="22"/>
            </w:rPr>
            <w:t>ВЛ 110 кВ Волгоградская ГРЭС – Кировская – Строительная», «ВЛ 35 кВ №1,2 Химпром», «ВЛ</w:t>
          </w:r>
          <w:r>
            <w:rPr>
              <w:sz w:val="22"/>
            </w:rPr>
            <w:t> </w:t>
          </w:r>
          <w:r w:rsidRPr="00F26E5A">
            <w:rPr>
              <w:sz w:val="22"/>
            </w:rPr>
            <w:t>35 кВ №3,4 Химпром»</w:t>
          </w:r>
        </w:p>
        <w:p w:rsidR="008A427F" w:rsidRPr="00914C9A" w:rsidRDefault="008A427F" w:rsidP="00F26E5A">
          <w:pPr>
            <w:suppressAutoHyphens/>
            <w:spacing w:line="240" w:lineRule="auto"/>
            <w:ind w:firstLine="0"/>
            <w:rPr>
              <w:sz w:val="20"/>
              <w:szCs w:val="20"/>
            </w:rPr>
          </w:pPr>
          <w:r w:rsidRPr="00F229DC">
            <w:rPr>
              <w:sz w:val="20"/>
              <w:szCs w:val="20"/>
            </w:rPr>
            <w:t>Титул объекта:</w:t>
          </w:r>
          <w:r>
            <w:rPr>
              <w:sz w:val="20"/>
              <w:szCs w:val="20"/>
            </w:rPr>
            <w:t xml:space="preserve"> Комплексное техническое перевооружение и реконструкция ПС 220 кВ Кировская. Корректировка»</w:t>
          </w:r>
        </w:p>
      </w:tc>
      <w:tc>
        <w:tcPr>
          <w:tcW w:w="716" w:type="pct"/>
          <w:vAlign w:val="center"/>
        </w:tcPr>
        <w:p w:rsidR="008A427F" w:rsidRPr="00596990" w:rsidRDefault="008A427F" w:rsidP="00086636">
          <w:pPr>
            <w:suppressAutoHyphens/>
            <w:ind w:firstLine="0"/>
            <w:jc w:val="center"/>
            <w:rPr>
              <w:sz w:val="26"/>
              <w:szCs w:val="26"/>
            </w:rPr>
          </w:pPr>
          <w:r>
            <w:rPr>
              <w:sz w:val="26"/>
              <w:szCs w:val="26"/>
            </w:rPr>
            <w:t>с</w:t>
          </w:r>
          <w:r w:rsidRPr="00596990">
            <w:rPr>
              <w:sz w:val="26"/>
              <w:szCs w:val="26"/>
            </w:rPr>
            <w:t xml:space="preserve">тр. </w:t>
          </w:r>
          <w:r w:rsidRPr="00596990">
            <w:rPr>
              <w:sz w:val="26"/>
              <w:szCs w:val="26"/>
            </w:rPr>
            <w:fldChar w:fldCharType="begin"/>
          </w:r>
          <w:r w:rsidRPr="00596990">
            <w:rPr>
              <w:sz w:val="26"/>
              <w:szCs w:val="26"/>
            </w:rPr>
            <w:instrText xml:space="preserve"> PAGE </w:instrText>
          </w:r>
          <w:r w:rsidRPr="00596990">
            <w:rPr>
              <w:sz w:val="26"/>
              <w:szCs w:val="26"/>
            </w:rPr>
            <w:fldChar w:fldCharType="separate"/>
          </w:r>
          <w:r w:rsidR="00BE35EB">
            <w:rPr>
              <w:noProof/>
              <w:sz w:val="26"/>
              <w:szCs w:val="26"/>
            </w:rPr>
            <w:t>10</w:t>
          </w:r>
          <w:r w:rsidRPr="00596990">
            <w:rPr>
              <w:noProof/>
              <w:sz w:val="26"/>
              <w:szCs w:val="26"/>
            </w:rPr>
            <w:fldChar w:fldCharType="end"/>
          </w:r>
        </w:p>
      </w:tc>
    </w:tr>
  </w:tbl>
  <w:p w:rsidR="008A427F" w:rsidRPr="004609E2" w:rsidRDefault="008A427F" w:rsidP="003954D7">
    <w:pPr>
      <w:pStyle w:val="aa"/>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000" w:firstRow="0" w:lastRow="0" w:firstColumn="0" w:lastColumn="0" w:noHBand="0" w:noVBand="0"/>
    </w:tblPr>
    <w:tblGrid>
      <w:gridCol w:w="8200"/>
      <w:gridCol w:w="1371"/>
    </w:tblGrid>
    <w:tr w:rsidR="008A427F" w:rsidRPr="00596990" w:rsidTr="00EC672B">
      <w:trPr>
        <w:trHeight w:val="705"/>
      </w:trPr>
      <w:tc>
        <w:tcPr>
          <w:tcW w:w="4284" w:type="pct"/>
        </w:tcPr>
        <w:p w:rsidR="008A427F" w:rsidRPr="00F26E5A" w:rsidRDefault="008A427F" w:rsidP="00F26E5A">
          <w:pPr>
            <w:suppressAutoHyphens/>
            <w:spacing w:line="240" w:lineRule="auto"/>
            <w:ind w:firstLine="0"/>
            <w:rPr>
              <w:sz w:val="22"/>
            </w:rPr>
          </w:pPr>
          <w:r w:rsidRPr="00F26E5A">
            <w:rPr>
              <w:sz w:val="22"/>
            </w:rPr>
            <w:t>«ВЛ 110 кВ Кировская – Калач №1 с отпайками», «ВЛ 110 кВ Кировская – Калач №2 с отпайками», «ВЛ 110 кВ Волгоградская Г</w:t>
          </w:r>
          <w:r>
            <w:rPr>
              <w:sz w:val="22"/>
            </w:rPr>
            <w:t>РЭС – Кировская – Сарепта-1», «</w:t>
          </w:r>
          <w:r w:rsidRPr="00F26E5A">
            <w:rPr>
              <w:sz w:val="22"/>
            </w:rPr>
            <w:t>ВЛ</w:t>
          </w:r>
          <w:r>
            <w:rPr>
              <w:sz w:val="22"/>
            </w:rPr>
            <w:t> </w:t>
          </w:r>
          <w:r w:rsidRPr="00F26E5A">
            <w:rPr>
              <w:sz w:val="22"/>
            </w:rPr>
            <w:t>110 кВ Волгоградская ГРЭС – Кировская – Строительная», «ВЛ 35 кВ №1,2 Химпром», «ВЛ</w:t>
          </w:r>
          <w:r>
            <w:rPr>
              <w:sz w:val="22"/>
            </w:rPr>
            <w:t> </w:t>
          </w:r>
          <w:r w:rsidRPr="00F26E5A">
            <w:rPr>
              <w:sz w:val="22"/>
            </w:rPr>
            <w:t>35 кВ №3,4 Химпром»</w:t>
          </w:r>
        </w:p>
        <w:p w:rsidR="008A427F" w:rsidRPr="00914C9A" w:rsidRDefault="008A427F" w:rsidP="00F26E5A">
          <w:pPr>
            <w:suppressAutoHyphens/>
            <w:spacing w:line="240" w:lineRule="auto"/>
            <w:ind w:firstLine="0"/>
            <w:rPr>
              <w:sz w:val="20"/>
              <w:szCs w:val="20"/>
            </w:rPr>
          </w:pPr>
          <w:r w:rsidRPr="00F229DC">
            <w:rPr>
              <w:sz w:val="20"/>
              <w:szCs w:val="20"/>
            </w:rPr>
            <w:t>Титул объекта:</w:t>
          </w:r>
          <w:r>
            <w:rPr>
              <w:sz w:val="20"/>
              <w:szCs w:val="20"/>
            </w:rPr>
            <w:t xml:space="preserve"> Комплексное техническое перевооружение и реконструкция ПС 220 кВ Кировская. Корректировка»</w:t>
          </w:r>
        </w:p>
      </w:tc>
      <w:tc>
        <w:tcPr>
          <w:tcW w:w="716" w:type="pct"/>
          <w:vAlign w:val="center"/>
        </w:tcPr>
        <w:p w:rsidR="008A427F" w:rsidRPr="00596990" w:rsidRDefault="008A427F" w:rsidP="00086636">
          <w:pPr>
            <w:suppressAutoHyphens/>
            <w:ind w:firstLine="0"/>
            <w:jc w:val="center"/>
            <w:rPr>
              <w:sz w:val="26"/>
              <w:szCs w:val="26"/>
            </w:rPr>
          </w:pPr>
          <w:r>
            <w:rPr>
              <w:sz w:val="26"/>
              <w:szCs w:val="26"/>
            </w:rPr>
            <w:t>с</w:t>
          </w:r>
          <w:r w:rsidRPr="00596990">
            <w:rPr>
              <w:sz w:val="26"/>
              <w:szCs w:val="26"/>
            </w:rPr>
            <w:t xml:space="preserve">тр. </w:t>
          </w:r>
          <w:r w:rsidRPr="00596990">
            <w:rPr>
              <w:sz w:val="26"/>
              <w:szCs w:val="26"/>
            </w:rPr>
            <w:fldChar w:fldCharType="begin"/>
          </w:r>
          <w:r w:rsidRPr="00596990">
            <w:rPr>
              <w:sz w:val="26"/>
              <w:szCs w:val="26"/>
            </w:rPr>
            <w:instrText xml:space="preserve"> PAGE </w:instrText>
          </w:r>
          <w:r w:rsidRPr="00596990">
            <w:rPr>
              <w:sz w:val="26"/>
              <w:szCs w:val="26"/>
            </w:rPr>
            <w:fldChar w:fldCharType="separate"/>
          </w:r>
          <w:r w:rsidR="00BE35EB">
            <w:rPr>
              <w:noProof/>
              <w:sz w:val="26"/>
              <w:szCs w:val="26"/>
            </w:rPr>
            <w:t>19</w:t>
          </w:r>
          <w:r w:rsidRPr="00596990">
            <w:rPr>
              <w:noProof/>
              <w:sz w:val="26"/>
              <w:szCs w:val="26"/>
            </w:rPr>
            <w:fldChar w:fldCharType="end"/>
          </w:r>
        </w:p>
      </w:tc>
    </w:tr>
  </w:tbl>
  <w:p w:rsidR="008A427F" w:rsidRPr="004609E2" w:rsidRDefault="008A427F" w:rsidP="003954D7">
    <w:pPr>
      <w:pStyle w:val="a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D7" w:rsidRDefault="00CD42D7" w:rsidP="002E01A2">
      <w:pPr>
        <w:spacing w:line="240" w:lineRule="auto"/>
      </w:pPr>
      <w:r>
        <w:separator/>
      </w:r>
    </w:p>
  </w:footnote>
  <w:footnote w:type="continuationSeparator" w:id="0">
    <w:p w:rsidR="00CD42D7" w:rsidRDefault="00CD42D7" w:rsidP="002E01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4A0" w:firstRow="1" w:lastRow="0" w:firstColumn="1" w:lastColumn="0" w:noHBand="0" w:noVBand="1"/>
    </w:tblPr>
    <w:tblGrid>
      <w:gridCol w:w="2802"/>
      <w:gridCol w:w="6768"/>
    </w:tblGrid>
    <w:tr w:rsidR="008A427F" w:rsidTr="0043103F">
      <w:tc>
        <w:tcPr>
          <w:tcW w:w="1464" w:type="pct"/>
          <w:vAlign w:val="center"/>
        </w:tcPr>
        <w:p w:rsidR="008A427F" w:rsidRPr="00B75763" w:rsidRDefault="008A427F" w:rsidP="00156CAD">
          <w:pPr>
            <w:spacing w:before="120" w:after="120"/>
            <w:jc w:val="left"/>
            <w:rPr>
              <w:b/>
              <w:sz w:val="26"/>
              <w:szCs w:val="26"/>
              <w:lang w:val="en-US"/>
            </w:rPr>
          </w:pPr>
          <w:r>
            <w:rPr>
              <w:b/>
              <w:sz w:val="26"/>
              <w:szCs w:val="26"/>
            </w:rPr>
            <w:t>17</w:t>
          </w:r>
          <w:r w:rsidRPr="0043103F">
            <w:rPr>
              <w:b/>
              <w:sz w:val="26"/>
              <w:szCs w:val="26"/>
            </w:rPr>
            <w:t>01-ДПТ</w:t>
          </w:r>
          <w:r>
            <w:rPr>
              <w:b/>
              <w:sz w:val="26"/>
              <w:szCs w:val="26"/>
            </w:rPr>
            <w:t>2.1</w:t>
          </w:r>
        </w:p>
      </w:tc>
      <w:tc>
        <w:tcPr>
          <w:tcW w:w="3536" w:type="pct"/>
          <w:vAlign w:val="center"/>
        </w:tcPr>
        <w:p w:rsidR="008A427F" w:rsidRPr="00A33ED6" w:rsidRDefault="008A427F" w:rsidP="00B06D18">
          <w:pPr>
            <w:jc w:val="right"/>
          </w:pPr>
          <w:r w:rsidRPr="00A33ED6">
            <w:rPr>
              <w:sz w:val="28"/>
            </w:rPr>
            <w:t>ООО «Росэнергопроект»</w:t>
          </w:r>
        </w:p>
      </w:tc>
    </w:tr>
  </w:tbl>
  <w:p w:rsidR="008A427F" w:rsidRDefault="008A427F" w:rsidP="00DA794E">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7E08"/>
    <w:multiLevelType w:val="hybridMultilevel"/>
    <w:tmpl w:val="33F805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556A87"/>
    <w:multiLevelType w:val="hybridMultilevel"/>
    <w:tmpl w:val="562C70AC"/>
    <w:lvl w:ilvl="0" w:tplc="EBD29CB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19C1302"/>
    <w:multiLevelType w:val="hybridMultilevel"/>
    <w:tmpl w:val="D22EDA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7855A36"/>
    <w:multiLevelType w:val="hybridMultilevel"/>
    <w:tmpl w:val="95E4EA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FEE7BF4"/>
    <w:multiLevelType w:val="hybridMultilevel"/>
    <w:tmpl w:val="B5FAE6E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F6014A5"/>
    <w:multiLevelType w:val="multilevel"/>
    <w:tmpl w:val="BB5C6E8A"/>
    <w:lvl w:ilvl="0">
      <w:start w:val="1"/>
      <w:numFmt w:val="decimal"/>
      <w:lvlText w:val="Раздел %1"/>
      <w:lvlJc w:val="center"/>
      <w:pPr>
        <w:ind w:left="72" w:hanging="72"/>
      </w:pPr>
      <w:rPr>
        <w:rFonts w:hint="default"/>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5"/>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5E"/>
    <w:rsid w:val="00002549"/>
    <w:rsid w:val="00005D4F"/>
    <w:rsid w:val="0000603A"/>
    <w:rsid w:val="00007AB1"/>
    <w:rsid w:val="000101D1"/>
    <w:rsid w:val="000129CC"/>
    <w:rsid w:val="00015521"/>
    <w:rsid w:val="00021409"/>
    <w:rsid w:val="0002261D"/>
    <w:rsid w:val="00023125"/>
    <w:rsid w:val="00023BC2"/>
    <w:rsid w:val="000242CF"/>
    <w:rsid w:val="00024B83"/>
    <w:rsid w:val="0002538E"/>
    <w:rsid w:val="000258DB"/>
    <w:rsid w:val="00032AA4"/>
    <w:rsid w:val="0003388E"/>
    <w:rsid w:val="00036582"/>
    <w:rsid w:val="00036762"/>
    <w:rsid w:val="00037D01"/>
    <w:rsid w:val="00041B3B"/>
    <w:rsid w:val="000433D2"/>
    <w:rsid w:val="000524C3"/>
    <w:rsid w:val="00052F6B"/>
    <w:rsid w:val="00053EBA"/>
    <w:rsid w:val="0005745D"/>
    <w:rsid w:val="000603A6"/>
    <w:rsid w:val="00060F77"/>
    <w:rsid w:val="000642CE"/>
    <w:rsid w:val="00064946"/>
    <w:rsid w:val="000665BF"/>
    <w:rsid w:val="00074EFA"/>
    <w:rsid w:val="00085D85"/>
    <w:rsid w:val="00086636"/>
    <w:rsid w:val="0009067B"/>
    <w:rsid w:val="00094D80"/>
    <w:rsid w:val="000A16F7"/>
    <w:rsid w:val="000A420D"/>
    <w:rsid w:val="000A7B32"/>
    <w:rsid w:val="000C0BD7"/>
    <w:rsid w:val="000C2E4C"/>
    <w:rsid w:val="000C2F76"/>
    <w:rsid w:val="000C42F2"/>
    <w:rsid w:val="000D0EC3"/>
    <w:rsid w:val="000D147A"/>
    <w:rsid w:val="000D248C"/>
    <w:rsid w:val="000D2EFD"/>
    <w:rsid w:val="000D5A76"/>
    <w:rsid w:val="000D6D84"/>
    <w:rsid w:val="000E0001"/>
    <w:rsid w:val="000E1719"/>
    <w:rsid w:val="000E44E4"/>
    <w:rsid w:val="000E63B6"/>
    <w:rsid w:val="000F1AC1"/>
    <w:rsid w:val="000F57B3"/>
    <w:rsid w:val="000F6E72"/>
    <w:rsid w:val="0010005C"/>
    <w:rsid w:val="001035F7"/>
    <w:rsid w:val="001044DC"/>
    <w:rsid w:val="001045D7"/>
    <w:rsid w:val="00106607"/>
    <w:rsid w:val="00123F03"/>
    <w:rsid w:val="00125308"/>
    <w:rsid w:val="00131340"/>
    <w:rsid w:val="001411C3"/>
    <w:rsid w:val="00142C48"/>
    <w:rsid w:val="00144AD1"/>
    <w:rsid w:val="00150389"/>
    <w:rsid w:val="001524EA"/>
    <w:rsid w:val="001551CA"/>
    <w:rsid w:val="00156CAD"/>
    <w:rsid w:val="0015704F"/>
    <w:rsid w:val="001613E5"/>
    <w:rsid w:val="00161831"/>
    <w:rsid w:val="00162E87"/>
    <w:rsid w:val="00170124"/>
    <w:rsid w:val="00170D0C"/>
    <w:rsid w:val="0017122D"/>
    <w:rsid w:val="00172A7C"/>
    <w:rsid w:val="001752E6"/>
    <w:rsid w:val="00175DB6"/>
    <w:rsid w:val="00183E9F"/>
    <w:rsid w:val="00192A37"/>
    <w:rsid w:val="001A29E0"/>
    <w:rsid w:val="001A2E31"/>
    <w:rsid w:val="001A53EF"/>
    <w:rsid w:val="001A57F3"/>
    <w:rsid w:val="001B1D71"/>
    <w:rsid w:val="001C1D6C"/>
    <w:rsid w:val="001C44AC"/>
    <w:rsid w:val="001C5EB5"/>
    <w:rsid w:val="001C637A"/>
    <w:rsid w:val="001D4D41"/>
    <w:rsid w:val="001D6D2E"/>
    <w:rsid w:val="001E15D1"/>
    <w:rsid w:val="001E5AF0"/>
    <w:rsid w:val="001E7CE0"/>
    <w:rsid w:val="001F2C26"/>
    <w:rsid w:val="001F520A"/>
    <w:rsid w:val="00204436"/>
    <w:rsid w:val="00207F54"/>
    <w:rsid w:val="00210247"/>
    <w:rsid w:val="00215A80"/>
    <w:rsid w:val="002262C8"/>
    <w:rsid w:val="002337E7"/>
    <w:rsid w:val="00235BFE"/>
    <w:rsid w:val="002371B4"/>
    <w:rsid w:val="00237BB8"/>
    <w:rsid w:val="00240FCB"/>
    <w:rsid w:val="00242AEC"/>
    <w:rsid w:val="00244D5F"/>
    <w:rsid w:val="00245BAB"/>
    <w:rsid w:val="00247C71"/>
    <w:rsid w:val="00250D35"/>
    <w:rsid w:val="00251AA8"/>
    <w:rsid w:val="00252DD2"/>
    <w:rsid w:val="00262326"/>
    <w:rsid w:val="002666F7"/>
    <w:rsid w:val="00266E1E"/>
    <w:rsid w:val="00270D1C"/>
    <w:rsid w:val="00273DE7"/>
    <w:rsid w:val="002766ED"/>
    <w:rsid w:val="002808C3"/>
    <w:rsid w:val="002812F6"/>
    <w:rsid w:val="00281A60"/>
    <w:rsid w:val="00283BD8"/>
    <w:rsid w:val="00283BE7"/>
    <w:rsid w:val="00285809"/>
    <w:rsid w:val="00286518"/>
    <w:rsid w:val="0029125D"/>
    <w:rsid w:val="00293734"/>
    <w:rsid w:val="00294083"/>
    <w:rsid w:val="00294A3C"/>
    <w:rsid w:val="00297073"/>
    <w:rsid w:val="00297453"/>
    <w:rsid w:val="00297569"/>
    <w:rsid w:val="002976D7"/>
    <w:rsid w:val="002A166F"/>
    <w:rsid w:val="002A21DA"/>
    <w:rsid w:val="002A2FBE"/>
    <w:rsid w:val="002A5E0F"/>
    <w:rsid w:val="002A69B8"/>
    <w:rsid w:val="002A6B54"/>
    <w:rsid w:val="002B140C"/>
    <w:rsid w:val="002B2326"/>
    <w:rsid w:val="002B3A8D"/>
    <w:rsid w:val="002B47A1"/>
    <w:rsid w:val="002B4FAC"/>
    <w:rsid w:val="002B7BCB"/>
    <w:rsid w:val="002C0311"/>
    <w:rsid w:val="002C1BC6"/>
    <w:rsid w:val="002C52F4"/>
    <w:rsid w:val="002C7562"/>
    <w:rsid w:val="002D2385"/>
    <w:rsid w:val="002D34C8"/>
    <w:rsid w:val="002D7A24"/>
    <w:rsid w:val="002E01A2"/>
    <w:rsid w:val="002E4B04"/>
    <w:rsid w:val="002E5917"/>
    <w:rsid w:val="002F1CC9"/>
    <w:rsid w:val="002F28AE"/>
    <w:rsid w:val="002F2950"/>
    <w:rsid w:val="002F2DAD"/>
    <w:rsid w:val="002F42B6"/>
    <w:rsid w:val="002F4F24"/>
    <w:rsid w:val="002F5121"/>
    <w:rsid w:val="002F7F61"/>
    <w:rsid w:val="003013D2"/>
    <w:rsid w:val="00302827"/>
    <w:rsid w:val="00304150"/>
    <w:rsid w:val="00306382"/>
    <w:rsid w:val="00313668"/>
    <w:rsid w:val="003145BD"/>
    <w:rsid w:val="003155E6"/>
    <w:rsid w:val="0031621B"/>
    <w:rsid w:val="00323C71"/>
    <w:rsid w:val="00325194"/>
    <w:rsid w:val="003310E3"/>
    <w:rsid w:val="00335C11"/>
    <w:rsid w:val="003412E0"/>
    <w:rsid w:val="0034501D"/>
    <w:rsid w:val="00352679"/>
    <w:rsid w:val="0035496A"/>
    <w:rsid w:val="00360A12"/>
    <w:rsid w:val="00363822"/>
    <w:rsid w:val="00363830"/>
    <w:rsid w:val="003662AC"/>
    <w:rsid w:val="0036678E"/>
    <w:rsid w:val="00371F1A"/>
    <w:rsid w:val="00371F7C"/>
    <w:rsid w:val="00376C7D"/>
    <w:rsid w:val="00385BD9"/>
    <w:rsid w:val="00393217"/>
    <w:rsid w:val="00394EAB"/>
    <w:rsid w:val="003954D7"/>
    <w:rsid w:val="003957D8"/>
    <w:rsid w:val="00396192"/>
    <w:rsid w:val="00397542"/>
    <w:rsid w:val="003A0A36"/>
    <w:rsid w:val="003A11D5"/>
    <w:rsid w:val="003A5850"/>
    <w:rsid w:val="003A790A"/>
    <w:rsid w:val="003B07DA"/>
    <w:rsid w:val="003B1FBE"/>
    <w:rsid w:val="003B46BA"/>
    <w:rsid w:val="003B6403"/>
    <w:rsid w:val="003C0C48"/>
    <w:rsid w:val="003C6646"/>
    <w:rsid w:val="003D2514"/>
    <w:rsid w:val="003D4EAB"/>
    <w:rsid w:val="003D5A56"/>
    <w:rsid w:val="003D5BBA"/>
    <w:rsid w:val="003D66C3"/>
    <w:rsid w:val="003E4213"/>
    <w:rsid w:val="003E53E1"/>
    <w:rsid w:val="003E5AC4"/>
    <w:rsid w:val="003E70CC"/>
    <w:rsid w:val="003E7864"/>
    <w:rsid w:val="003E7A4E"/>
    <w:rsid w:val="003F04B0"/>
    <w:rsid w:val="003F1666"/>
    <w:rsid w:val="003F3BA9"/>
    <w:rsid w:val="003F3E16"/>
    <w:rsid w:val="00401973"/>
    <w:rsid w:val="0040509E"/>
    <w:rsid w:val="00405F9F"/>
    <w:rsid w:val="00411E50"/>
    <w:rsid w:val="00412F86"/>
    <w:rsid w:val="00413FC2"/>
    <w:rsid w:val="004145BC"/>
    <w:rsid w:val="00415DAB"/>
    <w:rsid w:val="00422215"/>
    <w:rsid w:val="00426E7B"/>
    <w:rsid w:val="0043103F"/>
    <w:rsid w:val="00433072"/>
    <w:rsid w:val="00433244"/>
    <w:rsid w:val="004358CC"/>
    <w:rsid w:val="00437255"/>
    <w:rsid w:val="004453EC"/>
    <w:rsid w:val="0044790D"/>
    <w:rsid w:val="0045161F"/>
    <w:rsid w:val="00452602"/>
    <w:rsid w:val="004542B4"/>
    <w:rsid w:val="004553A3"/>
    <w:rsid w:val="00455B90"/>
    <w:rsid w:val="004609E2"/>
    <w:rsid w:val="0046332E"/>
    <w:rsid w:val="00466D55"/>
    <w:rsid w:val="00467FD8"/>
    <w:rsid w:val="004714B9"/>
    <w:rsid w:val="00471F99"/>
    <w:rsid w:val="00472B1E"/>
    <w:rsid w:val="00473ACD"/>
    <w:rsid w:val="004764D9"/>
    <w:rsid w:val="0048096C"/>
    <w:rsid w:val="00480CB0"/>
    <w:rsid w:val="004828C8"/>
    <w:rsid w:val="00482930"/>
    <w:rsid w:val="00484CA6"/>
    <w:rsid w:val="00484DC3"/>
    <w:rsid w:val="0049068A"/>
    <w:rsid w:val="004B3431"/>
    <w:rsid w:val="004B3627"/>
    <w:rsid w:val="004C459E"/>
    <w:rsid w:val="004C7AC3"/>
    <w:rsid w:val="004D1729"/>
    <w:rsid w:val="004E0D23"/>
    <w:rsid w:val="004E5DB0"/>
    <w:rsid w:val="004F6E6D"/>
    <w:rsid w:val="004F7825"/>
    <w:rsid w:val="00503390"/>
    <w:rsid w:val="0050598E"/>
    <w:rsid w:val="00510796"/>
    <w:rsid w:val="005111CD"/>
    <w:rsid w:val="00521B0C"/>
    <w:rsid w:val="005233A4"/>
    <w:rsid w:val="0053270A"/>
    <w:rsid w:val="005360F6"/>
    <w:rsid w:val="00540B5B"/>
    <w:rsid w:val="00546CA4"/>
    <w:rsid w:val="00547DA7"/>
    <w:rsid w:val="00557B90"/>
    <w:rsid w:val="00557C07"/>
    <w:rsid w:val="005608D0"/>
    <w:rsid w:val="00561F26"/>
    <w:rsid w:val="00562B4D"/>
    <w:rsid w:val="005645C7"/>
    <w:rsid w:val="0056773A"/>
    <w:rsid w:val="00572385"/>
    <w:rsid w:val="005733F1"/>
    <w:rsid w:val="005744A5"/>
    <w:rsid w:val="00580EC6"/>
    <w:rsid w:val="00581B39"/>
    <w:rsid w:val="00582E2A"/>
    <w:rsid w:val="0058375A"/>
    <w:rsid w:val="00586F39"/>
    <w:rsid w:val="005951A3"/>
    <w:rsid w:val="00596167"/>
    <w:rsid w:val="00596660"/>
    <w:rsid w:val="00596B95"/>
    <w:rsid w:val="005978C6"/>
    <w:rsid w:val="005A0828"/>
    <w:rsid w:val="005A1AF8"/>
    <w:rsid w:val="005A4B91"/>
    <w:rsid w:val="005A684D"/>
    <w:rsid w:val="005A7E57"/>
    <w:rsid w:val="005B08B3"/>
    <w:rsid w:val="005B0E0D"/>
    <w:rsid w:val="005B3328"/>
    <w:rsid w:val="005B433E"/>
    <w:rsid w:val="005B5866"/>
    <w:rsid w:val="005C0264"/>
    <w:rsid w:val="005C1174"/>
    <w:rsid w:val="005C6C0E"/>
    <w:rsid w:val="005C7F8E"/>
    <w:rsid w:val="005D401B"/>
    <w:rsid w:val="005D6A50"/>
    <w:rsid w:val="005D6D84"/>
    <w:rsid w:val="005E1650"/>
    <w:rsid w:val="005E1BC4"/>
    <w:rsid w:val="005F334C"/>
    <w:rsid w:val="005F37A0"/>
    <w:rsid w:val="005F5179"/>
    <w:rsid w:val="005F5EDA"/>
    <w:rsid w:val="0060036B"/>
    <w:rsid w:val="006148C8"/>
    <w:rsid w:val="00616106"/>
    <w:rsid w:val="00623CAD"/>
    <w:rsid w:val="00624DD9"/>
    <w:rsid w:val="00632A8F"/>
    <w:rsid w:val="00633D32"/>
    <w:rsid w:val="00634EB1"/>
    <w:rsid w:val="0063587D"/>
    <w:rsid w:val="006405B6"/>
    <w:rsid w:val="00641273"/>
    <w:rsid w:val="00645CD3"/>
    <w:rsid w:val="00650047"/>
    <w:rsid w:val="0065187B"/>
    <w:rsid w:val="00652168"/>
    <w:rsid w:val="00652180"/>
    <w:rsid w:val="006605F2"/>
    <w:rsid w:val="006621BA"/>
    <w:rsid w:val="00671095"/>
    <w:rsid w:val="006711FD"/>
    <w:rsid w:val="00675CCC"/>
    <w:rsid w:val="00676537"/>
    <w:rsid w:val="00677BD6"/>
    <w:rsid w:val="00682049"/>
    <w:rsid w:val="00682DC5"/>
    <w:rsid w:val="00682E9B"/>
    <w:rsid w:val="00684740"/>
    <w:rsid w:val="00687841"/>
    <w:rsid w:val="0069164F"/>
    <w:rsid w:val="0069252F"/>
    <w:rsid w:val="00695B9F"/>
    <w:rsid w:val="006972E7"/>
    <w:rsid w:val="006A58CA"/>
    <w:rsid w:val="006A7E68"/>
    <w:rsid w:val="006B31CB"/>
    <w:rsid w:val="006B43B3"/>
    <w:rsid w:val="006C076A"/>
    <w:rsid w:val="006D2309"/>
    <w:rsid w:val="006D2B53"/>
    <w:rsid w:val="006D465D"/>
    <w:rsid w:val="006D72F8"/>
    <w:rsid w:val="006E06A9"/>
    <w:rsid w:val="006E4180"/>
    <w:rsid w:val="006E6BDC"/>
    <w:rsid w:val="006E7819"/>
    <w:rsid w:val="006F097B"/>
    <w:rsid w:val="006F1609"/>
    <w:rsid w:val="006F1E21"/>
    <w:rsid w:val="006F3EFA"/>
    <w:rsid w:val="006F6329"/>
    <w:rsid w:val="006F6A52"/>
    <w:rsid w:val="00700AC4"/>
    <w:rsid w:val="007024C0"/>
    <w:rsid w:val="007039B6"/>
    <w:rsid w:val="00706E04"/>
    <w:rsid w:val="00710226"/>
    <w:rsid w:val="00711C55"/>
    <w:rsid w:val="00713A9C"/>
    <w:rsid w:val="0071671D"/>
    <w:rsid w:val="00720F63"/>
    <w:rsid w:val="00721D23"/>
    <w:rsid w:val="00724539"/>
    <w:rsid w:val="00737AD3"/>
    <w:rsid w:val="00737CEA"/>
    <w:rsid w:val="00737D72"/>
    <w:rsid w:val="0074102B"/>
    <w:rsid w:val="0074120B"/>
    <w:rsid w:val="007427C0"/>
    <w:rsid w:val="00742B40"/>
    <w:rsid w:val="0074364E"/>
    <w:rsid w:val="0074369B"/>
    <w:rsid w:val="00744FCE"/>
    <w:rsid w:val="007477C4"/>
    <w:rsid w:val="0075134D"/>
    <w:rsid w:val="00752533"/>
    <w:rsid w:val="00756F98"/>
    <w:rsid w:val="007572EF"/>
    <w:rsid w:val="00761C6F"/>
    <w:rsid w:val="00766658"/>
    <w:rsid w:val="00767F63"/>
    <w:rsid w:val="007711D5"/>
    <w:rsid w:val="00773005"/>
    <w:rsid w:val="007732A7"/>
    <w:rsid w:val="00781A67"/>
    <w:rsid w:val="00782849"/>
    <w:rsid w:val="007848ED"/>
    <w:rsid w:val="00792CC1"/>
    <w:rsid w:val="00795FEC"/>
    <w:rsid w:val="007A016F"/>
    <w:rsid w:val="007A19CA"/>
    <w:rsid w:val="007A38E8"/>
    <w:rsid w:val="007A391D"/>
    <w:rsid w:val="007B0FEE"/>
    <w:rsid w:val="007B1CA2"/>
    <w:rsid w:val="007B2F87"/>
    <w:rsid w:val="007B4E06"/>
    <w:rsid w:val="007C2089"/>
    <w:rsid w:val="007C24BA"/>
    <w:rsid w:val="007C2B13"/>
    <w:rsid w:val="007C42FA"/>
    <w:rsid w:val="007C638E"/>
    <w:rsid w:val="007C73D0"/>
    <w:rsid w:val="007C7CED"/>
    <w:rsid w:val="007D2855"/>
    <w:rsid w:val="007D2E54"/>
    <w:rsid w:val="007D4E55"/>
    <w:rsid w:val="007D4F9D"/>
    <w:rsid w:val="007D7167"/>
    <w:rsid w:val="007E36EE"/>
    <w:rsid w:val="007E4942"/>
    <w:rsid w:val="007E636C"/>
    <w:rsid w:val="007E6B65"/>
    <w:rsid w:val="007E6D57"/>
    <w:rsid w:val="007F0D69"/>
    <w:rsid w:val="007F12A0"/>
    <w:rsid w:val="007F4845"/>
    <w:rsid w:val="007F5076"/>
    <w:rsid w:val="007F7030"/>
    <w:rsid w:val="007F7D7F"/>
    <w:rsid w:val="008027F8"/>
    <w:rsid w:val="00804FF8"/>
    <w:rsid w:val="008053CD"/>
    <w:rsid w:val="00806F42"/>
    <w:rsid w:val="00807CAA"/>
    <w:rsid w:val="00811C22"/>
    <w:rsid w:val="00812B52"/>
    <w:rsid w:val="00815BC0"/>
    <w:rsid w:val="00817472"/>
    <w:rsid w:val="00824C53"/>
    <w:rsid w:val="00833650"/>
    <w:rsid w:val="008356D8"/>
    <w:rsid w:val="0083599D"/>
    <w:rsid w:val="008359B8"/>
    <w:rsid w:val="008448A0"/>
    <w:rsid w:val="00844AF6"/>
    <w:rsid w:val="00845EBD"/>
    <w:rsid w:val="008469D4"/>
    <w:rsid w:val="008543A4"/>
    <w:rsid w:val="00861154"/>
    <w:rsid w:val="0086246F"/>
    <w:rsid w:val="00865874"/>
    <w:rsid w:val="00866F3F"/>
    <w:rsid w:val="0087439E"/>
    <w:rsid w:val="00874F34"/>
    <w:rsid w:val="0087758E"/>
    <w:rsid w:val="00877B76"/>
    <w:rsid w:val="00880FD6"/>
    <w:rsid w:val="008815B4"/>
    <w:rsid w:val="00881C78"/>
    <w:rsid w:val="008858D8"/>
    <w:rsid w:val="00885F1A"/>
    <w:rsid w:val="00893700"/>
    <w:rsid w:val="00895E89"/>
    <w:rsid w:val="0089620B"/>
    <w:rsid w:val="00897220"/>
    <w:rsid w:val="00897EBA"/>
    <w:rsid w:val="008A427F"/>
    <w:rsid w:val="008B0196"/>
    <w:rsid w:val="008B157A"/>
    <w:rsid w:val="008B1AC9"/>
    <w:rsid w:val="008B46D2"/>
    <w:rsid w:val="008C1D84"/>
    <w:rsid w:val="008C54A4"/>
    <w:rsid w:val="008C54F8"/>
    <w:rsid w:val="008D1C1D"/>
    <w:rsid w:val="008D54F1"/>
    <w:rsid w:val="008E2013"/>
    <w:rsid w:val="008E20C8"/>
    <w:rsid w:val="008E5563"/>
    <w:rsid w:val="008E61F6"/>
    <w:rsid w:val="008F13F3"/>
    <w:rsid w:val="008F1FF9"/>
    <w:rsid w:val="008F43BE"/>
    <w:rsid w:val="0090383B"/>
    <w:rsid w:val="00905C3B"/>
    <w:rsid w:val="009104BB"/>
    <w:rsid w:val="0091317E"/>
    <w:rsid w:val="00913EA6"/>
    <w:rsid w:val="00914C9A"/>
    <w:rsid w:val="0091618B"/>
    <w:rsid w:val="009173FF"/>
    <w:rsid w:val="00923A1C"/>
    <w:rsid w:val="00923E6F"/>
    <w:rsid w:val="0092422C"/>
    <w:rsid w:val="00924F4F"/>
    <w:rsid w:val="00927EAF"/>
    <w:rsid w:val="009333BA"/>
    <w:rsid w:val="00937914"/>
    <w:rsid w:val="009416DB"/>
    <w:rsid w:val="00950E72"/>
    <w:rsid w:val="00951255"/>
    <w:rsid w:val="00956AA6"/>
    <w:rsid w:val="00957676"/>
    <w:rsid w:val="00965024"/>
    <w:rsid w:val="00966C51"/>
    <w:rsid w:val="00966F54"/>
    <w:rsid w:val="009713C6"/>
    <w:rsid w:val="00971FD0"/>
    <w:rsid w:val="00973892"/>
    <w:rsid w:val="009753E9"/>
    <w:rsid w:val="00976703"/>
    <w:rsid w:val="00981A85"/>
    <w:rsid w:val="0098596A"/>
    <w:rsid w:val="00994ABC"/>
    <w:rsid w:val="009956BF"/>
    <w:rsid w:val="00995E60"/>
    <w:rsid w:val="00996F98"/>
    <w:rsid w:val="009A16D4"/>
    <w:rsid w:val="009A1753"/>
    <w:rsid w:val="009A2066"/>
    <w:rsid w:val="009A284F"/>
    <w:rsid w:val="009A394C"/>
    <w:rsid w:val="009A770C"/>
    <w:rsid w:val="009B3F6B"/>
    <w:rsid w:val="009B44A6"/>
    <w:rsid w:val="009B4951"/>
    <w:rsid w:val="009B763D"/>
    <w:rsid w:val="009C4834"/>
    <w:rsid w:val="009C49BB"/>
    <w:rsid w:val="009C4EA1"/>
    <w:rsid w:val="009C7090"/>
    <w:rsid w:val="009D33BC"/>
    <w:rsid w:val="009D4FCF"/>
    <w:rsid w:val="009D5D44"/>
    <w:rsid w:val="009D5DD3"/>
    <w:rsid w:val="009D66F4"/>
    <w:rsid w:val="009E1554"/>
    <w:rsid w:val="009E2A8E"/>
    <w:rsid w:val="009E2EE4"/>
    <w:rsid w:val="009E6860"/>
    <w:rsid w:val="009F0BF2"/>
    <w:rsid w:val="009F3AA7"/>
    <w:rsid w:val="009F409D"/>
    <w:rsid w:val="009F5231"/>
    <w:rsid w:val="00A02AF3"/>
    <w:rsid w:val="00A04470"/>
    <w:rsid w:val="00A0478C"/>
    <w:rsid w:val="00A10B1D"/>
    <w:rsid w:val="00A12BFE"/>
    <w:rsid w:val="00A138D8"/>
    <w:rsid w:val="00A16A91"/>
    <w:rsid w:val="00A22489"/>
    <w:rsid w:val="00A22FE8"/>
    <w:rsid w:val="00A24AA9"/>
    <w:rsid w:val="00A25830"/>
    <w:rsid w:val="00A26BD5"/>
    <w:rsid w:val="00A27E5D"/>
    <w:rsid w:val="00A30B64"/>
    <w:rsid w:val="00A35EB9"/>
    <w:rsid w:val="00A43B81"/>
    <w:rsid w:val="00A444F2"/>
    <w:rsid w:val="00A452A6"/>
    <w:rsid w:val="00A46008"/>
    <w:rsid w:val="00A5074F"/>
    <w:rsid w:val="00A507A1"/>
    <w:rsid w:val="00A527DE"/>
    <w:rsid w:val="00A56047"/>
    <w:rsid w:val="00A575A8"/>
    <w:rsid w:val="00A57750"/>
    <w:rsid w:val="00A60B11"/>
    <w:rsid w:val="00A60CD3"/>
    <w:rsid w:val="00A62953"/>
    <w:rsid w:val="00A64C30"/>
    <w:rsid w:val="00A64CDE"/>
    <w:rsid w:val="00A6607F"/>
    <w:rsid w:val="00A6744B"/>
    <w:rsid w:val="00A747F6"/>
    <w:rsid w:val="00A81C33"/>
    <w:rsid w:val="00A902CF"/>
    <w:rsid w:val="00A90F88"/>
    <w:rsid w:val="00A92E07"/>
    <w:rsid w:val="00A95AB6"/>
    <w:rsid w:val="00A96C4B"/>
    <w:rsid w:val="00A9715D"/>
    <w:rsid w:val="00A971A5"/>
    <w:rsid w:val="00AA4792"/>
    <w:rsid w:val="00AB3C36"/>
    <w:rsid w:val="00AB7F22"/>
    <w:rsid w:val="00AC112B"/>
    <w:rsid w:val="00AC6446"/>
    <w:rsid w:val="00AC7927"/>
    <w:rsid w:val="00AD2638"/>
    <w:rsid w:val="00AD5D53"/>
    <w:rsid w:val="00AE0EF9"/>
    <w:rsid w:val="00AE1298"/>
    <w:rsid w:val="00AE3006"/>
    <w:rsid w:val="00AE52B7"/>
    <w:rsid w:val="00AF1EA1"/>
    <w:rsid w:val="00AF1FCD"/>
    <w:rsid w:val="00AF211E"/>
    <w:rsid w:val="00AF29DF"/>
    <w:rsid w:val="00AF3262"/>
    <w:rsid w:val="00AF3B68"/>
    <w:rsid w:val="00AF46AD"/>
    <w:rsid w:val="00B0684A"/>
    <w:rsid w:val="00B06D18"/>
    <w:rsid w:val="00B0734F"/>
    <w:rsid w:val="00B11714"/>
    <w:rsid w:val="00B15161"/>
    <w:rsid w:val="00B16AF1"/>
    <w:rsid w:val="00B20E28"/>
    <w:rsid w:val="00B22ED8"/>
    <w:rsid w:val="00B24532"/>
    <w:rsid w:val="00B30B1B"/>
    <w:rsid w:val="00B340AE"/>
    <w:rsid w:val="00B364B7"/>
    <w:rsid w:val="00B40753"/>
    <w:rsid w:val="00B440CC"/>
    <w:rsid w:val="00B47159"/>
    <w:rsid w:val="00B50D56"/>
    <w:rsid w:val="00B52D1B"/>
    <w:rsid w:val="00B53F27"/>
    <w:rsid w:val="00B55106"/>
    <w:rsid w:val="00B56A78"/>
    <w:rsid w:val="00B61EB2"/>
    <w:rsid w:val="00B6379B"/>
    <w:rsid w:val="00B657CF"/>
    <w:rsid w:val="00B7098E"/>
    <w:rsid w:val="00B7232A"/>
    <w:rsid w:val="00B73B01"/>
    <w:rsid w:val="00B73BBF"/>
    <w:rsid w:val="00B74D5F"/>
    <w:rsid w:val="00B75763"/>
    <w:rsid w:val="00B769C3"/>
    <w:rsid w:val="00B80301"/>
    <w:rsid w:val="00B80516"/>
    <w:rsid w:val="00B81386"/>
    <w:rsid w:val="00B81A2E"/>
    <w:rsid w:val="00B82361"/>
    <w:rsid w:val="00B87D67"/>
    <w:rsid w:val="00B90103"/>
    <w:rsid w:val="00B946CB"/>
    <w:rsid w:val="00B9759E"/>
    <w:rsid w:val="00BA27B7"/>
    <w:rsid w:val="00BA450C"/>
    <w:rsid w:val="00BA79C1"/>
    <w:rsid w:val="00BB416C"/>
    <w:rsid w:val="00BB6074"/>
    <w:rsid w:val="00BB6E9D"/>
    <w:rsid w:val="00BD0FB3"/>
    <w:rsid w:val="00BD21DA"/>
    <w:rsid w:val="00BD29A4"/>
    <w:rsid w:val="00BD55CD"/>
    <w:rsid w:val="00BE1E1F"/>
    <w:rsid w:val="00BE35EB"/>
    <w:rsid w:val="00BF461E"/>
    <w:rsid w:val="00BF4C09"/>
    <w:rsid w:val="00BF5798"/>
    <w:rsid w:val="00BF5DDE"/>
    <w:rsid w:val="00BF6550"/>
    <w:rsid w:val="00BF6D53"/>
    <w:rsid w:val="00BF77FC"/>
    <w:rsid w:val="00C00916"/>
    <w:rsid w:val="00C03F7A"/>
    <w:rsid w:val="00C05141"/>
    <w:rsid w:val="00C067EB"/>
    <w:rsid w:val="00C1311B"/>
    <w:rsid w:val="00C207F7"/>
    <w:rsid w:val="00C2250F"/>
    <w:rsid w:val="00C238FC"/>
    <w:rsid w:val="00C27116"/>
    <w:rsid w:val="00C27623"/>
    <w:rsid w:val="00C2769D"/>
    <w:rsid w:val="00C32D0B"/>
    <w:rsid w:val="00C34D15"/>
    <w:rsid w:val="00C36F59"/>
    <w:rsid w:val="00C37D97"/>
    <w:rsid w:val="00C403CC"/>
    <w:rsid w:val="00C40A3F"/>
    <w:rsid w:val="00C40C0F"/>
    <w:rsid w:val="00C4177E"/>
    <w:rsid w:val="00C459E5"/>
    <w:rsid w:val="00C530C5"/>
    <w:rsid w:val="00C54025"/>
    <w:rsid w:val="00C55BC9"/>
    <w:rsid w:val="00C57D99"/>
    <w:rsid w:val="00C62E92"/>
    <w:rsid w:val="00C6364F"/>
    <w:rsid w:val="00C65934"/>
    <w:rsid w:val="00C67F87"/>
    <w:rsid w:val="00C70F92"/>
    <w:rsid w:val="00C71A69"/>
    <w:rsid w:val="00C72EE7"/>
    <w:rsid w:val="00C769C6"/>
    <w:rsid w:val="00C818C3"/>
    <w:rsid w:val="00C85BE4"/>
    <w:rsid w:val="00C85E53"/>
    <w:rsid w:val="00C86338"/>
    <w:rsid w:val="00C91444"/>
    <w:rsid w:val="00C94B0F"/>
    <w:rsid w:val="00CA18BA"/>
    <w:rsid w:val="00CA28D0"/>
    <w:rsid w:val="00CA344C"/>
    <w:rsid w:val="00CA3481"/>
    <w:rsid w:val="00CA505F"/>
    <w:rsid w:val="00CA59FB"/>
    <w:rsid w:val="00CB2D10"/>
    <w:rsid w:val="00CB72DA"/>
    <w:rsid w:val="00CC14CF"/>
    <w:rsid w:val="00CC31C7"/>
    <w:rsid w:val="00CC32F4"/>
    <w:rsid w:val="00CC3413"/>
    <w:rsid w:val="00CC6F57"/>
    <w:rsid w:val="00CD0E4D"/>
    <w:rsid w:val="00CD3C66"/>
    <w:rsid w:val="00CD3F28"/>
    <w:rsid w:val="00CD42D7"/>
    <w:rsid w:val="00CD714A"/>
    <w:rsid w:val="00CD7EDB"/>
    <w:rsid w:val="00CE1AC5"/>
    <w:rsid w:val="00CF0D7D"/>
    <w:rsid w:val="00CF5794"/>
    <w:rsid w:val="00D00034"/>
    <w:rsid w:val="00D00E2C"/>
    <w:rsid w:val="00D01C15"/>
    <w:rsid w:val="00D04A42"/>
    <w:rsid w:val="00D04F35"/>
    <w:rsid w:val="00D05265"/>
    <w:rsid w:val="00D06854"/>
    <w:rsid w:val="00D12EEC"/>
    <w:rsid w:val="00D1683D"/>
    <w:rsid w:val="00D2172F"/>
    <w:rsid w:val="00D23044"/>
    <w:rsid w:val="00D26705"/>
    <w:rsid w:val="00D26DE6"/>
    <w:rsid w:val="00D317CE"/>
    <w:rsid w:val="00D36D51"/>
    <w:rsid w:val="00D44814"/>
    <w:rsid w:val="00D47799"/>
    <w:rsid w:val="00D50B74"/>
    <w:rsid w:val="00D553FD"/>
    <w:rsid w:val="00D62ACE"/>
    <w:rsid w:val="00D6726C"/>
    <w:rsid w:val="00D67A34"/>
    <w:rsid w:val="00D67D1A"/>
    <w:rsid w:val="00D77418"/>
    <w:rsid w:val="00D77743"/>
    <w:rsid w:val="00D808DC"/>
    <w:rsid w:val="00D81793"/>
    <w:rsid w:val="00D82C08"/>
    <w:rsid w:val="00D853C3"/>
    <w:rsid w:val="00D862F6"/>
    <w:rsid w:val="00D86ACD"/>
    <w:rsid w:val="00D86EFC"/>
    <w:rsid w:val="00D87110"/>
    <w:rsid w:val="00D90B3D"/>
    <w:rsid w:val="00D974EA"/>
    <w:rsid w:val="00D9769D"/>
    <w:rsid w:val="00DA05F9"/>
    <w:rsid w:val="00DA14DB"/>
    <w:rsid w:val="00DA2CC6"/>
    <w:rsid w:val="00DA71A4"/>
    <w:rsid w:val="00DA794E"/>
    <w:rsid w:val="00DB27BB"/>
    <w:rsid w:val="00DB3550"/>
    <w:rsid w:val="00DB5916"/>
    <w:rsid w:val="00DB5D52"/>
    <w:rsid w:val="00DC029D"/>
    <w:rsid w:val="00DC037F"/>
    <w:rsid w:val="00DC3DAB"/>
    <w:rsid w:val="00DC7B82"/>
    <w:rsid w:val="00DD0C4C"/>
    <w:rsid w:val="00DD1A85"/>
    <w:rsid w:val="00DD39B3"/>
    <w:rsid w:val="00DD568A"/>
    <w:rsid w:val="00DD600B"/>
    <w:rsid w:val="00DD62A7"/>
    <w:rsid w:val="00DE0724"/>
    <w:rsid w:val="00DE37AC"/>
    <w:rsid w:val="00DE737B"/>
    <w:rsid w:val="00DF08D8"/>
    <w:rsid w:val="00DF38C6"/>
    <w:rsid w:val="00DF41D6"/>
    <w:rsid w:val="00DF429F"/>
    <w:rsid w:val="00DF6567"/>
    <w:rsid w:val="00DF6944"/>
    <w:rsid w:val="00E058F6"/>
    <w:rsid w:val="00E14DF6"/>
    <w:rsid w:val="00E16703"/>
    <w:rsid w:val="00E23E02"/>
    <w:rsid w:val="00E24A5F"/>
    <w:rsid w:val="00E318FE"/>
    <w:rsid w:val="00E3208E"/>
    <w:rsid w:val="00E35C5E"/>
    <w:rsid w:val="00E36C29"/>
    <w:rsid w:val="00E37FC4"/>
    <w:rsid w:val="00E41F98"/>
    <w:rsid w:val="00E4524D"/>
    <w:rsid w:val="00E54370"/>
    <w:rsid w:val="00E6620F"/>
    <w:rsid w:val="00E668D5"/>
    <w:rsid w:val="00E6724C"/>
    <w:rsid w:val="00E676B9"/>
    <w:rsid w:val="00E70129"/>
    <w:rsid w:val="00E7278A"/>
    <w:rsid w:val="00E72C38"/>
    <w:rsid w:val="00E73058"/>
    <w:rsid w:val="00E73F49"/>
    <w:rsid w:val="00E7440A"/>
    <w:rsid w:val="00E75766"/>
    <w:rsid w:val="00E8229E"/>
    <w:rsid w:val="00E83493"/>
    <w:rsid w:val="00E84958"/>
    <w:rsid w:val="00E87C51"/>
    <w:rsid w:val="00E91856"/>
    <w:rsid w:val="00E93CE0"/>
    <w:rsid w:val="00E95E8C"/>
    <w:rsid w:val="00E9617F"/>
    <w:rsid w:val="00EA0276"/>
    <w:rsid w:val="00EB0A78"/>
    <w:rsid w:val="00EC021D"/>
    <w:rsid w:val="00EC42E4"/>
    <w:rsid w:val="00EC4B3F"/>
    <w:rsid w:val="00EC672B"/>
    <w:rsid w:val="00ED097F"/>
    <w:rsid w:val="00ED2F33"/>
    <w:rsid w:val="00ED74EE"/>
    <w:rsid w:val="00EE43D1"/>
    <w:rsid w:val="00EE6CE7"/>
    <w:rsid w:val="00EF056A"/>
    <w:rsid w:val="00EF249C"/>
    <w:rsid w:val="00EF6309"/>
    <w:rsid w:val="00F00C98"/>
    <w:rsid w:val="00F040BE"/>
    <w:rsid w:val="00F104BA"/>
    <w:rsid w:val="00F11295"/>
    <w:rsid w:val="00F112D8"/>
    <w:rsid w:val="00F16249"/>
    <w:rsid w:val="00F173A0"/>
    <w:rsid w:val="00F17FEB"/>
    <w:rsid w:val="00F229DC"/>
    <w:rsid w:val="00F23662"/>
    <w:rsid w:val="00F23CF5"/>
    <w:rsid w:val="00F25CBB"/>
    <w:rsid w:val="00F2622C"/>
    <w:rsid w:val="00F26E5A"/>
    <w:rsid w:val="00F31C18"/>
    <w:rsid w:val="00F33A44"/>
    <w:rsid w:val="00F33AD0"/>
    <w:rsid w:val="00F360BB"/>
    <w:rsid w:val="00F36647"/>
    <w:rsid w:val="00F371D9"/>
    <w:rsid w:val="00F40533"/>
    <w:rsid w:val="00F40AE5"/>
    <w:rsid w:val="00F40D31"/>
    <w:rsid w:val="00F41896"/>
    <w:rsid w:val="00F447A8"/>
    <w:rsid w:val="00F53066"/>
    <w:rsid w:val="00F61B33"/>
    <w:rsid w:val="00F72BE2"/>
    <w:rsid w:val="00F753F0"/>
    <w:rsid w:val="00F755C7"/>
    <w:rsid w:val="00F75F14"/>
    <w:rsid w:val="00F76DC3"/>
    <w:rsid w:val="00F80078"/>
    <w:rsid w:val="00F807AA"/>
    <w:rsid w:val="00F815BF"/>
    <w:rsid w:val="00F84994"/>
    <w:rsid w:val="00F9247E"/>
    <w:rsid w:val="00F9771F"/>
    <w:rsid w:val="00FA03A9"/>
    <w:rsid w:val="00FA0659"/>
    <w:rsid w:val="00FA0CAD"/>
    <w:rsid w:val="00FA4658"/>
    <w:rsid w:val="00FA5386"/>
    <w:rsid w:val="00FA59F4"/>
    <w:rsid w:val="00FA5C06"/>
    <w:rsid w:val="00FA6E8C"/>
    <w:rsid w:val="00FA6EA8"/>
    <w:rsid w:val="00FA7ACE"/>
    <w:rsid w:val="00FB044F"/>
    <w:rsid w:val="00FB0914"/>
    <w:rsid w:val="00FB13BC"/>
    <w:rsid w:val="00FB16F7"/>
    <w:rsid w:val="00FB175E"/>
    <w:rsid w:val="00FB30AD"/>
    <w:rsid w:val="00FB3802"/>
    <w:rsid w:val="00FB5A1B"/>
    <w:rsid w:val="00FB5CD7"/>
    <w:rsid w:val="00FB6E7A"/>
    <w:rsid w:val="00FB7CD7"/>
    <w:rsid w:val="00FC0A3F"/>
    <w:rsid w:val="00FC1147"/>
    <w:rsid w:val="00FC3EFA"/>
    <w:rsid w:val="00FC653A"/>
    <w:rsid w:val="00FC6CAC"/>
    <w:rsid w:val="00FC6D72"/>
    <w:rsid w:val="00FC7209"/>
    <w:rsid w:val="00FD002F"/>
    <w:rsid w:val="00FD3FCE"/>
    <w:rsid w:val="00FD4B5E"/>
    <w:rsid w:val="00FD544A"/>
    <w:rsid w:val="00FD6287"/>
    <w:rsid w:val="00FD73C8"/>
    <w:rsid w:val="00FE209F"/>
    <w:rsid w:val="00FE6FCE"/>
    <w:rsid w:val="00FF2806"/>
    <w:rsid w:val="00FF5FBE"/>
    <w:rsid w:val="00FF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5E"/>
    <w:pPr>
      <w:spacing w:after="0"/>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5C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5C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59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859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C5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35C5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859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8596A"/>
    <w:rPr>
      <w:rFonts w:asciiTheme="majorHAnsi" w:eastAsiaTheme="majorEastAsia" w:hAnsiTheme="majorHAnsi" w:cstheme="majorBidi"/>
      <w:b/>
      <w:bCs/>
      <w:i/>
      <w:iCs/>
      <w:color w:val="4F81BD" w:themeColor="accent1"/>
      <w:sz w:val="24"/>
      <w:szCs w:val="24"/>
      <w:lang w:eastAsia="ru-RU"/>
    </w:rPr>
  </w:style>
  <w:style w:type="table" w:styleId="a3">
    <w:name w:val="Table Grid"/>
    <w:basedOn w:val="a1"/>
    <w:uiPriority w:val="59"/>
    <w:rsid w:val="00E35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OC Heading"/>
    <w:basedOn w:val="1"/>
    <w:next w:val="a"/>
    <w:uiPriority w:val="39"/>
    <w:unhideWhenUsed/>
    <w:qFormat/>
    <w:rsid w:val="0098596A"/>
    <w:pPr>
      <w:ind w:firstLine="0"/>
      <w:jc w:val="left"/>
      <w:outlineLvl w:val="9"/>
    </w:pPr>
  </w:style>
  <w:style w:type="paragraph" w:styleId="11">
    <w:name w:val="toc 1"/>
    <w:basedOn w:val="a"/>
    <w:next w:val="a"/>
    <w:autoRedefine/>
    <w:uiPriority w:val="39"/>
    <w:unhideWhenUsed/>
    <w:rsid w:val="0098596A"/>
    <w:pPr>
      <w:tabs>
        <w:tab w:val="right" w:leader="dot" w:pos="9345"/>
      </w:tabs>
      <w:spacing w:after="100"/>
      <w:ind w:firstLine="0"/>
    </w:pPr>
  </w:style>
  <w:style w:type="paragraph" w:styleId="21">
    <w:name w:val="toc 2"/>
    <w:basedOn w:val="a"/>
    <w:next w:val="a"/>
    <w:autoRedefine/>
    <w:uiPriority w:val="39"/>
    <w:unhideWhenUsed/>
    <w:rsid w:val="0098596A"/>
    <w:pPr>
      <w:tabs>
        <w:tab w:val="right" w:leader="dot" w:pos="9345"/>
      </w:tabs>
      <w:spacing w:after="100"/>
      <w:ind w:left="426" w:firstLine="0"/>
    </w:pPr>
  </w:style>
  <w:style w:type="paragraph" w:styleId="31">
    <w:name w:val="toc 3"/>
    <w:basedOn w:val="a"/>
    <w:next w:val="a"/>
    <w:autoRedefine/>
    <w:uiPriority w:val="39"/>
    <w:unhideWhenUsed/>
    <w:rsid w:val="00D853C3"/>
    <w:pPr>
      <w:tabs>
        <w:tab w:val="right" w:leader="dot" w:pos="9345"/>
      </w:tabs>
      <w:spacing w:before="60" w:after="60" w:line="240" w:lineRule="auto"/>
      <w:ind w:left="482" w:firstLine="567"/>
    </w:pPr>
  </w:style>
  <w:style w:type="character" w:styleId="a5">
    <w:name w:val="Hyperlink"/>
    <w:basedOn w:val="a0"/>
    <w:uiPriority w:val="99"/>
    <w:unhideWhenUsed/>
    <w:rsid w:val="0098596A"/>
    <w:rPr>
      <w:color w:val="0000FF" w:themeColor="hyperlink"/>
      <w:u w:val="single"/>
    </w:rPr>
  </w:style>
  <w:style w:type="paragraph" w:styleId="a6">
    <w:name w:val="Balloon Text"/>
    <w:basedOn w:val="a"/>
    <w:link w:val="a7"/>
    <w:uiPriority w:val="99"/>
    <w:semiHidden/>
    <w:unhideWhenUsed/>
    <w:rsid w:val="0098596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596A"/>
    <w:rPr>
      <w:rFonts w:ascii="Tahoma" w:eastAsia="Times New Roman" w:hAnsi="Tahoma" w:cs="Tahoma"/>
      <w:sz w:val="16"/>
      <w:szCs w:val="16"/>
      <w:lang w:eastAsia="ru-RU"/>
    </w:rPr>
  </w:style>
  <w:style w:type="paragraph" w:styleId="a8">
    <w:name w:val="header"/>
    <w:basedOn w:val="a"/>
    <w:link w:val="a9"/>
    <w:unhideWhenUsed/>
    <w:rsid w:val="002E01A2"/>
    <w:pPr>
      <w:tabs>
        <w:tab w:val="center" w:pos="4677"/>
        <w:tab w:val="right" w:pos="9355"/>
      </w:tabs>
      <w:spacing w:line="240" w:lineRule="auto"/>
    </w:pPr>
  </w:style>
  <w:style w:type="character" w:customStyle="1" w:styleId="a9">
    <w:name w:val="Верхний колонтитул Знак"/>
    <w:basedOn w:val="a0"/>
    <w:link w:val="a8"/>
    <w:rsid w:val="002E01A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01A2"/>
    <w:pPr>
      <w:tabs>
        <w:tab w:val="center" w:pos="4677"/>
        <w:tab w:val="right" w:pos="9355"/>
      </w:tabs>
      <w:spacing w:line="240" w:lineRule="auto"/>
    </w:pPr>
  </w:style>
  <w:style w:type="character" w:customStyle="1" w:styleId="ab">
    <w:name w:val="Нижний колонтитул Знак"/>
    <w:basedOn w:val="a0"/>
    <w:link w:val="aa"/>
    <w:uiPriority w:val="99"/>
    <w:rsid w:val="002E01A2"/>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C14CF"/>
    <w:pPr>
      <w:widowControl w:val="0"/>
      <w:autoSpaceDE w:val="0"/>
      <w:autoSpaceDN w:val="0"/>
      <w:adjustRightInd w:val="0"/>
      <w:spacing w:line="240" w:lineRule="auto"/>
      <w:ind w:firstLine="0"/>
      <w:jc w:val="left"/>
    </w:pPr>
    <w:rPr>
      <w:rFonts w:eastAsiaTheme="minorEastAsia"/>
    </w:rPr>
  </w:style>
  <w:style w:type="paragraph" w:styleId="ac">
    <w:name w:val="List Paragraph"/>
    <w:basedOn w:val="a"/>
    <w:uiPriority w:val="1"/>
    <w:qFormat/>
    <w:rsid w:val="00CC14CF"/>
    <w:pPr>
      <w:widowControl w:val="0"/>
      <w:autoSpaceDE w:val="0"/>
      <w:autoSpaceDN w:val="0"/>
      <w:adjustRightInd w:val="0"/>
      <w:spacing w:line="240" w:lineRule="auto"/>
      <w:ind w:firstLine="0"/>
      <w:jc w:val="left"/>
    </w:pPr>
    <w:rPr>
      <w:rFonts w:eastAsiaTheme="minorEastAsia"/>
    </w:rPr>
  </w:style>
  <w:style w:type="paragraph" w:styleId="ad">
    <w:name w:val="No Spacing"/>
    <w:link w:val="ae"/>
    <w:uiPriority w:val="1"/>
    <w:qFormat/>
    <w:rsid w:val="00325194"/>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325194"/>
    <w:rPr>
      <w:rFonts w:ascii="Calibri" w:eastAsia="Calibri" w:hAnsi="Calibri" w:cs="Times New Roman"/>
    </w:rPr>
  </w:style>
  <w:style w:type="paragraph" w:customStyle="1" w:styleId="Style39">
    <w:name w:val="Style39"/>
    <w:basedOn w:val="a"/>
    <w:uiPriority w:val="99"/>
    <w:rsid w:val="003E70CC"/>
    <w:pPr>
      <w:widowControl w:val="0"/>
      <w:autoSpaceDE w:val="0"/>
      <w:autoSpaceDN w:val="0"/>
      <w:adjustRightInd w:val="0"/>
      <w:spacing w:line="274" w:lineRule="exact"/>
      <w:ind w:firstLine="835"/>
      <w:jc w:val="left"/>
    </w:pPr>
    <w:rPr>
      <w:rFonts w:eastAsiaTheme="minorEastAsia"/>
    </w:rPr>
  </w:style>
  <w:style w:type="paragraph" w:customStyle="1" w:styleId="Style67">
    <w:name w:val="Style67"/>
    <w:basedOn w:val="a"/>
    <w:uiPriority w:val="99"/>
    <w:rsid w:val="003E70CC"/>
    <w:pPr>
      <w:widowControl w:val="0"/>
      <w:autoSpaceDE w:val="0"/>
      <w:autoSpaceDN w:val="0"/>
      <w:adjustRightInd w:val="0"/>
      <w:spacing w:line="276" w:lineRule="exact"/>
      <w:ind w:firstLine="840"/>
    </w:pPr>
    <w:rPr>
      <w:rFonts w:eastAsiaTheme="minorEastAsia"/>
    </w:rPr>
  </w:style>
  <w:style w:type="character" w:customStyle="1" w:styleId="FontStyle104">
    <w:name w:val="Font Style104"/>
    <w:basedOn w:val="a0"/>
    <w:uiPriority w:val="99"/>
    <w:rsid w:val="003E70CC"/>
    <w:rPr>
      <w:rFonts w:ascii="Times New Roman" w:hAnsi="Times New Roman" w:cs="Times New Roman"/>
      <w:sz w:val="22"/>
      <w:szCs w:val="22"/>
    </w:rPr>
  </w:style>
  <w:style w:type="paragraph" w:customStyle="1" w:styleId="Style14">
    <w:name w:val="Style14"/>
    <w:basedOn w:val="a"/>
    <w:uiPriority w:val="99"/>
    <w:rsid w:val="00484DC3"/>
    <w:pPr>
      <w:widowControl w:val="0"/>
      <w:autoSpaceDE w:val="0"/>
      <w:autoSpaceDN w:val="0"/>
      <w:adjustRightInd w:val="0"/>
      <w:spacing w:line="275" w:lineRule="exact"/>
      <w:ind w:firstLine="562"/>
    </w:pPr>
    <w:rPr>
      <w:rFonts w:eastAsiaTheme="minorEastAsia"/>
    </w:rPr>
  </w:style>
  <w:style w:type="paragraph" w:customStyle="1" w:styleId="Style98">
    <w:name w:val="Style98"/>
    <w:basedOn w:val="a"/>
    <w:uiPriority w:val="99"/>
    <w:rsid w:val="00623CAD"/>
    <w:pPr>
      <w:widowControl w:val="0"/>
      <w:autoSpaceDE w:val="0"/>
      <w:autoSpaceDN w:val="0"/>
      <w:adjustRightInd w:val="0"/>
      <w:spacing w:line="240" w:lineRule="auto"/>
    </w:pPr>
    <w:rPr>
      <w:rFonts w:ascii="Impact" w:hAnsi="Impact"/>
    </w:rPr>
  </w:style>
  <w:style w:type="character" w:customStyle="1" w:styleId="FontStyle141">
    <w:name w:val="Font Style141"/>
    <w:uiPriority w:val="99"/>
    <w:rsid w:val="00623CAD"/>
    <w:rPr>
      <w:rFonts w:ascii="Times New Roman" w:hAnsi="Times New Roman" w:cs="Times New Roman"/>
      <w:sz w:val="22"/>
      <w:szCs w:val="22"/>
    </w:rPr>
  </w:style>
  <w:style w:type="paragraph" w:customStyle="1" w:styleId="Style9">
    <w:name w:val="Style9"/>
    <w:basedOn w:val="a"/>
    <w:uiPriority w:val="99"/>
    <w:rsid w:val="00623CAD"/>
    <w:pPr>
      <w:widowControl w:val="0"/>
      <w:autoSpaceDE w:val="0"/>
      <w:autoSpaceDN w:val="0"/>
      <w:adjustRightInd w:val="0"/>
      <w:spacing w:line="306" w:lineRule="exact"/>
    </w:pPr>
  </w:style>
  <w:style w:type="paragraph" w:styleId="af">
    <w:name w:val="endnote text"/>
    <w:basedOn w:val="a"/>
    <w:link w:val="af0"/>
    <w:rsid w:val="00782849"/>
    <w:pPr>
      <w:spacing w:line="240" w:lineRule="auto"/>
      <w:ind w:firstLine="0"/>
      <w:jc w:val="left"/>
    </w:pPr>
    <w:rPr>
      <w:sz w:val="20"/>
      <w:szCs w:val="20"/>
    </w:rPr>
  </w:style>
  <w:style w:type="character" w:customStyle="1" w:styleId="af0">
    <w:name w:val="Текст концевой сноски Знак"/>
    <w:basedOn w:val="a0"/>
    <w:link w:val="af"/>
    <w:rsid w:val="00782849"/>
    <w:rPr>
      <w:rFonts w:ascii="Times New Roman" w:eastAsia="Times New Roman" w:hAnsi="Times New Roman" w:cs="Times New Roman"/>
      <w:sz w:val="20"/>
      <w:szCs w:val="20"/>
      <w:lang w:eastAsia="ru-RU"/>
    </w:rPr>
  </w:style>
  <w:style w:type="character" w:styleId="af1">
    <w:name w:val="endnote reference"/>
    <w:rsid w:val="00782849"/>
    <w:rPr>
      <w:vertAlign w:val="superscript"/>
    </w:rPr>
  </w:style>
  <w:style w:type="paragraph" w:customStyle="1" w:styleId="af2">
    <w:name w:val="текст записки"/>
    <w:basedOn w:val="a"/>
    <w:link w:val="af3"/>
    <w:qFormat/>
    <w:rsid w:val="00007AB1"/>
    <w:pPr>
      <w:spacing w:line="240" w:lineRule="auto"/>
      <w:ind w:firstLine="851"/>
    </w:pPr>
    <w:rPr>
      <w:sz w:val="26"/>
      <w:szCs w:val="26"/>
    </w:rPr>
  </w:style>
  <w:style w:type="character" w:customStyle="1" w:styleId="af3">
    <w:name w:val="текст записки Знак"/>
    <w:link w:val="af2"/>
    <w:rsid w:val="00007AB1"/>
    <w:rPr>
      <w:rFonts w:ascii="Times New Roman" w:eastAsia="Times New Roman" w:hAnsi="Times New Roman" w:cs="Times New Roman"/>
      <w:sz w:val="26"/>
      <w:szCs w:val="26"/>
      <w:lang w:eastAsia="ru-RU"/>
    </w:rPr>
  </w:style>
  <w:style w:type="paragraph" w:customStyle="1" w:styleId="af4">
    <w:name w:val="Абзац"/>
    <w:basedOn w:val="a"/>
    <w:link w:val="af5"/>
    <w:qFormat/>
    <w:rsid w:val="003E5AC4"/>
    <w:pPr>
      <w:spacing w:line="240" w:lineRule="auto"/>
      <w:ind w:firstLine="567"/>
    </w:pPr>
  </w:style>
  <w:style w:type="character" w:customStyle="1" w:styleId="af5">
    <w:name w:val="Абзац Знак"/>
    <w:link w:val="af4"/>
    <w:rsid w:val="003E5AC4"/>
    <w:rPr>
      <w:rFonts w:ascii="Times New Roman" w:eastAsia="Times New Roman" w:hAnsi="Times New Roman" w:cs="Times New Roman"/>
      <w:sz w:val="24"/>
      <w:szCs w:val="24"/>
      <w:lang w:eastAsia="ru-RU"/>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qFormat/>
    <w:rsid w:val="003E5AC4"/>
    <w:pPr>
      <w:spacing w:before="120" w:after="120" w:line="240" w:lineRule="auto"/>
      <w:ind w:firstLine="0"/>
      <w:jc w:val="right"/>
    </w:pPr>
    <w:rPr>
      <w:b/>
      <w:bC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3E5AC4"/>
    <w:rPr>
      <w:rFonts w:ascii="Times New Roman" w:eastAsia="Times New Roman" w:hAnsi="Times New Roman" w:cs="Times New Roman"/>
      <w:b/>
      <w:bCs/>
      <w:sz w:val="24"/>
      <w:szCs w:val="24"/>
      <w:lang w:eastAsia="ru-RU"/>
    </w:rPr>
  </w:style>
  <w:style w:type="character" w:styleId="af7">
    <w:name w:val="Placeholder Text"/>
    <w:basedOn w:val="a0"/>
    <w:uiPriority w:val="99"/>
    <w:semiHidden/>
    <w:rsid w:val="007B1CA2"/>
    <w:rPr>
      <w:color w:val="808080"/>
    </w:rPr>
  </w:style>
  <w:style w:type="paragraph" w:customStyle="1" w:styleId="af8">
    <w:name w:val="! Текст записки"/>
    <w:basedOn w:val="a"/>
    <w:rsid w:val="00286518"/>
    <w:pPr>
      <w:ind w:firstLine="851"/>
    </w:pPr>
    <w:rPr>
      <w:rFonts w:eastAsiaTheme="minorHAnsi"/>
      <w:sz w:val="26"/>
      <w:szCs w:val="26"/>
      <w:lang w:eastAsia="en-US"/>
    </w:rPr>
  </w:style>
  <w:style w:type="character" w:styleId="af9">
    <w:name w:val="FollowedHyperlink"/>
    <w:basedOn w:val="a0"/>
    <w:uiPriority w:val="99"/>
    <w:semiHidden/>
    <w:unhideWhenUsed/>
    <w:rsid w:val="00A27E5D"/>
    <w:rPr>
      <w:color w:val="800080"/>
      <w:u w:val="single"/>
    </w:rPr>
  </w:style>
  <w:style w:type="paragraph" w:customStyle="1" w:styleId="xl68">
    <w:name w:val="xl68"/>
    <w:basedOn w:val="a"/>
    <w:rsid w:val="00A27E5D"/>
    <w:pPr>
      <w:spacing w:before="100" w:beforeAutospacing="1" w:after="100" w:afterAutospacing="1" w:line="240" w:lineRule="auto"/>
      <w:ind w:firstLine="0"/>
      <w:jc w:val="left"/>
    </w:pPr>
  </w:style>
  <w:style w:type="paragraph" w:customStyle="1" w:styleId="xl69">
    <w:name w:val="xl69"/>
    <w:basedOn w:val="a"/>
    <w:rsid w:val="00A27E5D"/>
    <w:pPr>
      <w:pBdr>
        <w:top w:val="single" w:sz="4" w:space="0" w:color="000000"/>
        <w:left w:val="single" w:sz="4" w:space="0" w:color="000000"/>
      </w:pBdr>
      <w:spacing w:before="100" w:beforeAutospacing="1" w:after="100" w:afterAutospacing="1" w:line="240" w:lineRule="auto"/>
      <w:ind w:firstLine="0"/>
      <w:jc w:val="left"/>
    </w:pPr>
  </w:style>
  <w:style w:type="paragraph" w:customStyle="1" w:styleId="xl70">
    <w:name w:val="xl70"/>
    <w:basedOn w:val="a"/>
    <w:rsid w:val="00A27E5D"/>
    <w:pPr>
      <w:pBdr>
        <w:left w:val="single" w:sz="4" w:space="0" w:color="000000"/>
      </w:pBdr>
      <w:spacing w:before="100" w:beforeAutospacing="1" w:after="100" w:afterAutospacing="1" w:line="240" w:lineRule="auto"/>
      <w:ind w:firstLine="0"/>
      <w:jc w:val="left"/>
    </w:pPr>
  </w:style>
  <w:style w:type="paragraph" w:customStyle="1" w:styleId="xl71">
    <w:name w:val="xl71"/>
    <w:basedOn w:val="a"/>
    <w:rsid w:val="00A27E5D"/>
    <w:pPr>
      <w:pBdr>
        <w:top w:val="single" w:sz="4" w:space="0" w:color="000000"/>
        <w:left w:val="single" w:sz="4" w:space="0" w:color="000000"/>
        <w:bottom w:val="single" w:sz="4" w:space="0" w:color="000000"/>
      </w:pBdr>
      <w:spacing w:before="100" w:beforeAutospacing="1" w:after="100" w:afterAutospacing="1" w:line="240" w:lineRule="auto"/>
      <w:ind w:firstLine="0"/>
      <w:jc w:val="left"/>
    </w:pPr>
  </w:style>
  <w:style w:type="paragraph" w:customStyle="1" w:styleId="xl72">
    <w:name w:val="xl72"/>
    <w:basedOn w:val="a"/>
    <w:rsid w:val="00A27E5D"/>
    <w:pPr>
      <w:pBdr>
        <w:left w:val="single" w:sz="4" w:space="0" w:color="000000"/>
        <w:bottom w:val="single" w:sz="4" w:space="0" w:color="000000"/>
      </w:pBdr>
      <w:spacing w:before="100" w:beforeAutospacing="1" w:after="100" w:afterAutospacing="1" w:line="240" w:lineRule="auto"/>
      <w:ind w:firstLine="0"/>
      <w:jc w:val="left"/>
    </w:pPr>
  </w:style>
  <w:style w:type="paragraph" w:customStyle="1" w:styleId="xl73">
    <w:name w:val="xl73"/>
    <w:basedOn w:val="a"/>
    <w:rsid w:val="00A27E5D"/>
    <w:pPr>
      <w:pBdr>
        <w:top w:val="single" w:sz="4" w:space="0" w:color="000000"/>
        <w:left w:val="single" w:sz="4" w:space="0" w:color="000000"/>
        <w:right w:val="single" w:sz="4" w:space="0" w:color="000000"/>
      </w:pBdr>
      <w:spacing w:before="100" w:beforeAutospacing="1" w:after="100" w:afterAutospacing="1" w:line="240" w:lineRule="auto"/>
      <w:ind w:firstLine="0"/>
      <w:jc w:val="left"/>
    </w:pPr>
  </w:style>
  <w:style w:type="paragraph" w:customStyle="1" w:styleId="xl74">
    <w:name w:val="xl74"/>
    <w:basedOn w:val="a"/>
    <w:rsid w:val="00A27E5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style>
  <w:style w:type="table" w:styleId="afa">
    <w:name w:val="Light Shading"/>
    <w:basedOn w:val="a1"/>
    <w:uiPriority w:val="60"/>
    <w:rsid w:val="00371F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a"/>
    <w:rsid w:val="0019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66">
    <w:name w:val="xl66"/>
    <w:basedOn w:val="a"/>
    <w:rsid w:val="0019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67">
    <w:name w:val="xl67"/>
    <w:basedOn w:val="a"/>
    <w:rsid w:val="0019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styleId="afb">
    <w:name w:val="Body Text"/>
    <w:aliases w:val="Основной текст Знак Знак Знак Знак Знак, Знак1,Основной текст1,Основной текст1 Знак Знак,Знак1,Знак Знак Знак,Основной текст Знак1,Знак Знак Знак Знак Знак, Знак Знак Знак Знак Знак Знак11,Основной текст Знак Знак2,b,Основной текст таблиц"/>
    <w:basedOn w:val="a"/>
    <w:link w:val="afc"/>
    <w:uiPriority w:val="99"/>
    <w:qFormat/>
    <w:rsid w:val="006F1E21"/>
    <w:pPr>
      <w:spacing w:after="120" w:line="240" w:lineRule="auto"/>
      <w:ind w:firstLine="0"/>
      <w:jc w:val="left"/>
    </w:pPr>
    <w:rPr>
      <w:sz w:val="26"/>
      <w:szCs w:val="26"/>
    </w:rPr>
  </w:style>
  <w:style w:type="character" w:customStyle="1" w:styleId="afc">
    <w:name w:val="Основной текст Знак"/>
    <w:aliases w:val="Основной текст Знак Знак Знак Знак Знак Знак, Знак1 Знак,Основной текст1 Знак,Основной текст1 Знак Знак Знак,Знак1 Знак,Знак Знак Знак Знак,Основной текст Знак1 Знак,Знак Знак Знак Знак Знак Знак, Знак Знак Знак Знак Знак Знак11 Знак"/>
    <w:basedOn w:val="a0"/>
    <w:link w:val="afb"/>
    <w:uiPriority w:val="99"/>
    <w:rsid w:val="006F1E21"/>
    <w:rPr>
      <w:rFonts w:ascii="Times New Roman" w:eastAsia="Times New Roman" w:hAnsi="Times New Roman" w:cs="Times New Roman"/>
      <w:sz w:val="26"/>
      <w:szCs w:val="26"/>
      <w:lang w:eastAsia="ru-RU"/>
    </w:rPr>
  </w:style>
  <w:style w:type="table" w:customStyle="1" w:styleId="12">
    <w:name w:val="Сетка таблицы1"/>
    <w:basedOn w:val="a1"/>
    <w:next w:val="a3"/>
    <w:uiPriority w:val="59"/>
    <w:rsid w:val="00B44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650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650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annotation text"/>
    <w:basedOn w:val="a"/>
    <w:link w:val="afe"/>
    <w:uiPriority w:val="99"/>
    <w:semiHidden/>
    <w:unhideWhenUsed/>
    <w:rsid w:val="00E6724C"/>
    <w:pPr>
      <w:spacing w:line="240" w:lineRule="auto"/>
      <w:ind w:firstLine="0"/>
      <w:jc w:val="left"/>
    </w:pPr>
    <w:rPr>
      <w:rFonts w:eastAsiaTheme="minorHAnsi"/>
      <w:sz w:val="20"/>
      <w:szCs w:val="20"/>
    </w:rPr>
  </w:style>
  <w:style w:type="character" w:customStyle="1" w:styleId="afe">
    <w:name w:val="Текст примечания Знак"/>
    <w:basedOn w:val="a0"/>
    <w:link w:val="afd"/>
    <w:uiPriority w:val="99"/>
    <w:semiHidden/>
    <w:rsid w:val="00E6724C"/>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5E"/>
    <w:pPr>
      <w:spacing w:after="0"/>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5C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5C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59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859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C5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35C5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859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8596A"/>
    <w:rPr>
      <w:rFonts w:asciiTheme="majorHAnsi" w:eastAsiaTheme="majorEastAsia" w:hAnsiTheme="majorHAnsi" w:cstheme="majorBidi"/>
      <w:b/>
      <w:bCs/>
      <w:i/>
      <w:iCs/>
      <w:color w:val="4F81BD" w:themeColor="accent1"/>
      <w:sz w:val="24"/>
      <w:szCs w:val="24"/>
      <w:lang w:eastAsia="ru-RU"/>
    </w:rPr>
  </w:style>
  <w:style w:type="table" w:styleId="a3">
    <w:name w:val="Table Grid"/>
    <w:basedOn w:val="a1"/>
    <w:uiPriority w:val="59"/>
    <w:rsid w:val="00E35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OC Heading"/>
    <w:basedOn w:val="1"/>
    <w:next w:val="a"/>
    <w:uiPriority w:val="39"/>
    <w:unhideWhenUsed/>
    <w:qFormat/>
    <w:rsid w:val="0098596A"/>
    <w:pPr>
      <w:ind w:firstLine="0"/>
      <w:jc w:val="left"/>
      <w:outlineLvl w:val="9"/>
    </w:pPr>
  </w:style>
  <w:style w:type="paragraph" w:styleId="11">
    <w:name w:val="toc 1"/>
    <w:basedOn w:val="a"/>
    <w:next w:val="a"/>
    <w:autoRedefine/>
    <w:uiPriority w:val="39"/>
    <w:unhideWhenUsed/>
    <w:rsid w:val="0098596A"/>
    <w:pPr>
      <w:tabs>
        <w:tab w:val="right" w:leader="dot" w:pos="9345"/>
      </w:tabs>
      <w:spacing w:after="100"/>
      <w:ind w:firstLine="0"/>
    </w:pPr>
  </w:style>
  <w:style w:type="paragraph" w:styleId="21">
    <w:name w:val="toc 2"/>
    <w:basedOn w:val="a"/>
    <w:next w:val="a"/>
    <w:autoRedefine/>
    <w:uiPriority w:val="39"/>
    <w:unhideWhenUsed/>
    <w:rsid w:val="0098596A"/>
    <w:pPr>
      <w:tabs>
        <w:tab w:val="right" w:leader="dot" w:pos="9345"/>
      </w:tabs>
      <w:spacing w:after="100"/>
      <w:ind w:left="426" w:firstLine="0"/>
    </w:pPr>
  </w:style>
  <w:style w:type="paragraph" w:styleId="31">
    <w:name w:val="toc 3"/>
    <w:basedOn w:val="a"/>
    <w:next w:val="a"/>
    <w:autoRedefine/>
    <w:uiPriority w:val="39"/>
    <w:unhideWhenUsed/>
    <w:rsid w:val="00D853C3"/>
    <w:pPr>
      <w:tabs>
        <w:tab w:val="right" w:leader="dot" w:pos="9345"/>
      </w:tabs>
      <w:spacing w:before="60" w:after="60" w:line="240" w:lineRule="auto"/>
      <w:ind w:left="482" w:firstLine="567"/>
    </w:pPr>
  </w:style>
  <w:style w:type="character" w:styleId="a5">
    <w:name w:val="Hyperlink"/>
    <w:basedOn w:val="a0"/>
    <w:uiPriority w:val="99"/>
    <w:unhideWhenUsed/>
    <w:rsid w:val="0098596A"/>
    <w:rPr>
      <w:color w:val="0000FF" w:themeColor="hyperlink"/>
      <w:u w:val="single"/>
    </w:rPr>
  </w:style>
  <w:style w:type="paragraph" w:styleId="a6">
    <w:name w:val="Balloon Text"/>
    <w:basedOn w:val="a"/>
    <w:link w:val="a7"/>
    <w:uiPriority w:val="99"/>
    <w:semiHidden/>
    <w:unhideWhenUsed/>
    <w:rsid w:val="0098596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596A"/>
    <w:rPr>
      <w:rFonts w:ascii="Tahoma" w:eastAsia="Times New Roman" w:hAnsi="Tahoma" w:cs="Tahoma"/>
      <w:sz w:val="16"/>
      <w:szCs w:val="16"/>
      <w:lang w:eastAsia="ru-RU"/>
    </w:rPr>
  </w:style>
  <w:style w:type="paragraph" w:styleId="a8">
    <w:name w:val="header"/>
    <w:basedOn w:val="a"/>
    <w:link w:val="a9"/>
    <w:unhideWhenUsed/>
    <w:rsid w:val="002E01A2"/>
    <w:pPr>
      <w:tabs>
        <w:tab w:val="center" w:pos="4677"/>
        <w:tab w:val="right" w:pos="9355"/>
      </w:tabs>
      <w:spacing w:line="240" w:lineRule="auto"/>
    </w:pPr>
  </w:style>
  <w:style w:type="character" w:customStyle="1" w:styleId="a9">
    <w:name w:val="Верхний колонтитул Знак"/>
    <w:basedOn w:val="a0"/>
    <w:link w:val="a8"/>
    <w:rsid w:val="002E01A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01A2"/>
    <w:pPr>
      <w:tabs>
        <w:tab w:val="center" w:pos="4677"/>
        <w:tab w:val="right" w:pos="9355"/>
      </w:tabs>
      <w:spacing w:line="240" w:lineRule="auto"/>
    </w:pPr>
  </w:style>
  <w:style w:type="character" w:customStyle="1" w:styleId="ab">
    <w:name w:val="Нижний колонтитул Знак"/>
    <w:basedOn w:val="a0"/>
    <w:link w:val="aa"/>
    <w:uiPriority w:val="99"/>
    <w:rsid w:val="002E01A2"/>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C14CF"/>
    <w:pPr>
      <w:widowControl w:val="0"/>
      <w:autoSpaceDE w:val="0"/>
      <w:autoSpaceDN w:val="0"/>
      <w:adjustRightInd w:val="0"/>
      <w:spacing w:line="240" w:lineRule="auto"/>
      <w:ind w:firstLine="0"/>
      <w:jc w:val="left"/>
    </w:pPr>
    <w:rPr>
      <w:rFonts w:eastAsiaTheme="minorEastAsia"/>
    </w:rPr>
  </w:style>
  <w:style w:type="paragraph" w:styleId="ac">
    <w:name w:val="List Paragraph"/>
    <w:basedOn w:val="a"/>
    <w:uiPriority w:val="1"/>
    <w:qFormat/>
    <w:rsid w:val="00CC14CF"/>
    <w:pPr>
      <w:widowControl w:val="0"/>
      <w:autoSpaceDE w:val="0"/>
      <w:autoSpaceDN w:val="0"/>
      <w:adjustRightInd w:val="0"/>
      <w:spacing w:line="240" w:lineRule="auto"/>
      <w:ind w:firstLine="0"/>
      <w:jc w:val="left"/>
    </w:pPr>
    <w:rPr>
      <w:rFonts w:eastAsiaTheme="minorEastAsia"/>
    </w:rPr>
  </w:style>
  <w:style w:type="paragraph" w:styleId="ad">
    <w:name w:val="No Spacing"/>
    <w:link w:val="ae"/>
    <w:uiPriority w:val="1"/>
    <w:qFormat/>
    <w:rsid w:val="00325194"/>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325194"/>
    <w:rPr>
      <w:rFonts w:ascii="Calibri" w:eastAsia="Calibri" w:hAnsi="Calibri" w:cs="Times New Roman"/>
    </w:rPr>
  </w:style>
  <w:style w:type="paragraph" w:customStyle="1" w:styleId="Style39">
    <w:name w:val="Style39"/>
    <w:basedOn w:val="a"/>
    <w:uiPriority w:val="99"/>
    <w:rsid w:val="003E70CC"/>
    <w:pPr>
      <w:widowControl w:val="0"/>
      <w:autoSpaceDE w:val="0"/>
      <w:autoSpaceDN w:val="0"/>
      <w:adjustRightInd w:val="0"/>
      <w:spacing w:line="274" w:lineRule="exact"/>
      <w:ind w:firstLine="835"/>
      <w:jc w:val="left"/>
    </w:pPr>
    <w:rPr>
      <w:rFonts w:eastAsiaTheme="minorEastAsia"/>
    </w:rPr>
  </w:style>
  <w:style w:type="paragraph" w:customStyle="1" w:styleId="Style67">
    <w:name w:val="Style67"/>
    <w:basedOn w:val="a"/>
    <w:uiPriority w:val="99"/>
    <w:rsid w:val="003E70CC"/>
    <w:pPr>
      <w:widowControl w:val="0"/>
      <w:autoSpaceDE w:val="0"/>
      <w:autoSpaceDN w:val="0"/>
      <w:adjustRightInd w:val="0"/>
      <w:spacing w:line="276" w:lineRule="exact"/>
      <w:ind w:firstLine="840"/>
    </w:pPr>
    <w:rPr>
      <w:rFonts w:eastAsiaTheme="minorEastAsia"/>
    </w:rPr>
  </w:style>
  <w:style w:type="character" w:customStyle="1" w:styleId="FontStyle104">
    <w:name w:val="Font Style104"/>
    <w:basedOn w:val="a0"/>
    <w:uiPriority w:val="99"/>
    <w:rsid w:val="003E70CC"/>
    <w:rPr>
      <w:rFonts w:ascii="Times New Roman" w:hAnsi="Times New Roman" w:cs="Times New Roman"/>
      <w:sz w:val="22"/>
      <w:szCs w:val="22"/>
    </w:rPr>
  </w:style>
  <w:style w:type="paragraph" w:customStyle="1" w:styleId="Style14">
    <w:name w:val="Style14"/>
    <w:basedOn w:val="a"/>
    <w:uiPriority w:val="99"/>
    <w:rsid w:val="00484DC3"/>
    <w:pPr>
      <w:widowControl w:val="0"/>
      <w:autoSpaceDE w:val="0"/>
      <w:autoSpaceDN w:val="0"/>
      <w:adjustRightInd w:val="0"/>
      <w:spacing w:line="275" w:lineRule="exact"/>
      <w:ind w:firstLine="562"/>
    </w:pPr>
    <w:rPr>
      <w:rFonts w:eastAsiaTheme="minorEastAsia"/>
    </w:rPr>
  </w:style>
  <w:style w:type="paragraph" w:customStyle="1" w:styleId="Style98">
    <w:name w:val="Style98"/>
    <w:basedOn w:val="a"/>
    <w:uiPriority w:val="99"/>
    <w:rsid w:val="00623CAD"/>
    <w:pPr>
      <w:widowControl w:val="0"/>
      <w:autoSpaceDE w:val="0"/>
      <w:autoSpaceDN w:val="0"/>
      <w:adjustRightInd w:val="0"/>
      <w:spacing w:line="240" w:lineRule="auto"/>
    </w:pPr>
    <w:rPr>
      <w:rFonts w:ascii="Impact" w:hAnsi="Impact"/>
    </w:rPr>
  </w:style>
  <w:style w:type="character" w:customStyle="1" w:styleId="FontStyle141">
    <w:name w:val="Font Style141"/>
    <w:uiPriority w:val="99"/>
    <w:rsid w:val="00623CAD"/>
    <w:rPr>
      <w:rFonts w:ascii="Times New Roman" w:hAnsi="Times New Roman" w:cs="Times New Roman"/>
      <w:sz w:val="22"/>
      <w:szCs w:val="22"/>
    </w:rPr>
  </w:style>
  <w:style w:type="paragraph" w:customStyle="1" w:styleId="Style9">
    <w:name w:val="Style9"/>
    <w:basedOn w:val="a"/>
    <w:uiPriority w:val="99"/>
    <w:rsid w:val="00623CAD"/>
    <w:pPr>
      <w:widowControl w:val="0"/>
      <w:autoSpaceDE w:val="0"/>
      <w:autoSpaceDN w:val="0"/>
      <w:adjustRightInd w:val="0"/>
      <w:spacing w:line="306" w:lineRule="exact"/>
    </w:pPr>
  </w:style>
  <w:style w:type="paragraph" w:styleId="af">
    <w:name w:val="endnote text"/>
    <w:basedOn w:val="a"/>
    <w:link w:val="af0"/>
    <w:rsid w:val="00782849"/>
    <w:pPr>
      <w:spacing w:line="240" w:lineRule="auto"/>
      <w:ind w:firstLine="0"/>
      <w:jc w:val="left"/>
    </w:pPr>
    <w:rPr>
      <w:sz w:val="20"/>
      <w:szCs w:val="20"/>
    </w:rPr>
  </w:style>
  <w:style w:type="character" w:customStyle="1" w:styleId="af0">
    <w:name w:val="Текст концевой сноски Знак"/>
    <w:basedOn w:val="a0"/>
    <w:link w:val="af"/>
    <w:rsid w:val="00782849"/>
    <w:rPr>
      <w:rFonts w:ascii="Times New Roman" w:eastAsia="Times New Roman" w:hAnsi="Times New Roman" w:cs="Times New Roman"/>
      <w:sz w:val="20"/>
      <w:szCs w:val="20"/>
      <w:lang w:eastAsia="ru-RU"/>
    </w:rPr>
  </w:style>
  <w:style w:type="character" w:styleId="af1">
    <w:name w:val="endnote reference"/>
    <w:rsid w:val="00782849"/>
    <w:rPr>
      <w:vertAlign w:val="superscript"/>
    </w:rPr>
  </w:style>
  <w:style w:type="paragraph" w:customStyle="1" w:styleId="af2">
    <w:name w:val="текст записки"/>
    <w:basedOn w:val="a"/>
    <w:link w:val="af3"/>
    <w:qFormat/>
    <w:rsid w:val="00007AB1"/>
    <w:pPr>
      <w:spacing w:line="240" w:lineRule="auto"/>
      <w:ind w:firstLine="851"/>
    </w:pPr>
    <w:rPr>
      <w:sz w:val="26"/>
      <w:szCs w:val="26"/>
    </w:rPr>
  </w:style>
  <w:style w:type="character" w:customStyle="1" w:styleId="af3">
    <w:name w:val="текст записки Знак"/>
    <w:link w:val="af2"/>
    <w:rsid w:val="00007AB1"/>
    <w:rPr>
      <w:rFonts w:ascii="Times New Roman" w:eastAsia="Times New Roman" w:hAnsi="Times New Roman" w:cs="Times New Roman"/>
      <w:sz w:val="26"/>
      <w:szCs w:val="26"/>
      <w:lang w:eastAsia="ru-RU"/>
    </w:rPr>
  </w:style>
  <w:style w:type="paragraph" w:customStyle="1" w:styleId="af4">
    <w:name w:val="Абзац"/>
    <w:basedOn w:val="a"/>
    <w:link w:val="af5"/>
    <w:qFormat/>
    <w:rsid w:val="003E5AC4"/>
    <w:pPr>
      <w:spacing w:line="240" w:lineRule="auto"/>
      <w:ind w:firstLine="567"/>
    </w:pPr>
  </w:style>
  <w:style w:type="character" w:customStyle="1" w:styleId="af5">
    <w:name w:val="Абзац Знак"/>
    <w:link w:val="af4"/>
    <w:rsid w:val="003E5AC4"/>
    <w:rPr>
      <w:rFonts w:ascii="Times New Roman" w:eastAsia="Times New Roman" w:hAnsi="Times New Roman" w:cs="Times New Roman"/>
      <w:sz w:val="24"/>
      <w:szCs w:val="24"/>
      <w:lang w:eastAsia="ru-RU"/>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qFormat/>
    <w:rsid w:val="003E5AC4"/>
    <w:pPr>
      <w:spacing w:before="120" w:after="120" w:line="240" w:lineRule="auto"/>
      <w:ind w:firstLine="0"/>
      <w:jc w:val="right"/>
    </w:pPr>
    <w:rPr>
      <w:b/>
      <w:bC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3E5AC4"/>
    <w:rPr>
      <w:rFonts w:ascii="Times New Roman" w:eastAsia="Times New Roman" w:hAnsi="Times New Roman" w:cs="Times New Roman"/>
      <w:b/>
      <w:bCs/>
      <w:sz w:val="24"/>
      <w:szCs w:val="24"/>
      <w:lang w:eastAsia="ru-RU"/>
    </w:rPr>
  </w:style>
  <w:style w:type="character" w:styleId="af7">
    <w:name w:val="Placeholder Text"/>
    <w:basedOn w:val="a0"/>
    <w:uiPriority w:val="99"/>
    <w:semiHidden/>
    <w:rsid w:val="007B1CA2"/>
    <w:rPr>
      <w:color w:val="808080"/>
    </w:rPr>
  </w:style>
  <w:style w:type="paragraph" w:customStyle="1" w:styleId="af8">
    <w:name w:val="! Текст записки"/>
    <w:basedOn w:val="a"/>
    <w:rsid w:val="00286518"/>
    <w:pPr>
      <w:ind w:firstLine="851"/>
    </w:pPr>
    <w:rPr>
      <w:rFonts w:eastAsiaTheme="minorHAnsi"/>
      <w:sz w:val="26"/>
      <w:szCs w:val="26"/>
      <w:lang w:eastAsia="en-US"/>
    </w:rPr>
  </w:style>
  <w:style w:type="character" w:styleId="af9">
    <w:name w:val="FollowedHyperlink"/>
    <w:basedOn w:val="a0"/>
    <w:uiPriority w:val="99"/>
    <w:semiHidden/>
    <w:unhideWhenUsed/>
    <w:rsid w:val="00A27E5D"/>
    <w:rPr>
      <w:color w:val="800080"/>
      <w:u w:val="single"/>
    </w:rPr>
  </w:style>
  <w:style w:type="paragraph" w:customStyle="1" w:styleId="xl68">
    <w:name w:val="xl68"/>
    <w:basedOn w:val="a"/>
    <w:rsid w:val="00A27E5D"/>
    <w:pPr>
      <w:spacing w:before="100" w:beforeAutospacing="1" w:after="100" w:afterAutospacing="1" w:line="240" w:lineRule="auto"/>
      <w:ind w:firstLine="0"/>
      <w:jc w:val="left"/>
    </w:pPr>
  </w:style>
  <w:style w:type="paragraph" w:customStyle="1" w:styleId="xl69">
    <w:name w:val="xl69"/>
    <w:basedOn w:val="a"/>
    <w:rsid w:val="00A27E5D"/>
    <w:pPr>
      <w:pBdr>
        <w:top w:val="single" w:sz="4" w:space="0" w:color="000000"/>
        <w:left w:val="single" w:sz="4" w:space="0" w:color="000000"/>
      </w:pBdr>
      <w:spacing w:before="100" w:beforeAutospacing="1" w:after="100" w:afterAutospacing="1" w:line="240" w:lineRule="auto"/>
      <w:ind w:firstLine="0"/>
      <w:jc w:val="left"/>
    </w:pPr>
  </w:style>
  <w:style w:type="paragraph" w:customStyle="1" w:styleId="xl70">
    <w:name w:val="xl70"/>
    <w:basedOn w:val="a"/>
    <w:rsid w:val="00A27E5D"/>
    <w:pPr>
      <w:pBdr>
        <w:left w:val="single" w:sz="4" w:space="0" w:color="000000"/>
      </w:pBdr>
      <w:spacing w:before="100" w:beforeAutospacing="1" w:after="100" w:afterAutospacing="1" w:line="240" w:lineRule="auto"/>
      <w:ind w:firstLine="0"/>
      <w:jc w:val="left"/>
    </w:pPr>
  </w:style>
  <w:style w:type="paragraph" w:customStyle="1" w:styleId="xl71">
    <w:name w:val="xl71"/>
    <w:basedOn w:val="a"/>
    <w:rsid w:val="00A27E5D"/>
    <w:pPr>
      <w:pBdr>
        <w:top w:val="single" w:sz="4" w:space="0" w:color="000000"/>
        <w:left w:val="single" w:sz="4" w:space="0" w:color="000000"/>
        <w:bottom w:val="single" w:sz="4" w:space="0" w:color="000000"/>
      </w:pBdr>
      <w:spacing w:before="100" w:beforeAutospacing="1" w:after="100" w:afterAutospacing="1" w:line="240" w:lineRule="auto"/>
      <w:ind w:firstLine="0"/>
      <w:jc w:val="left"/>
    </w:pPr>
  </w:style>
  <w:style w:type="paragraph" w:customStyle="1" w:styleId="xl72">
    <w:name w:val="xl72"/>
    <w:basedOn w:val="a"/>
    <w:rsid w:val="00A27E5D"/>
    <w:pPr>
      <w:pBdr>
        <w:left w:val="single" w:sz="4" w:space="0" w:color="000000"/>
        <w:bottom w:val="single" w:sz="4" w:space="0" w:color="000000"/>
      </w:pBdr>
      <w:spacing w:before="100" w:beforeAutospacing="1" w:after="100" w:afterAutospacing="1" w:line="240" w:lineRule="auto"/>
      <w:ind w:firstLine="0"/>
      <w:jc w:val="left"/>
    </w:pPr>
  </w:style>
  <w:style w:type="paragraph" w:customStyle="1" w:styleId="xl73">
    <w:name w:val="xl73"/>
    <w:basedOn w:val="a"/>
    <w:rsid w:val="00A27E5D"/>
    <w:pPr>
      <w:pBdr>
        <w:top w:val="single" w:sz="4" w:space="0" w:color="000000"/>
        <w:left w:val="single" w:sz="4" w:space="0" w:color="000000"/>
        <w:right w:val="single" w:sz="4" w:space="0" w:color="000000"/>
      </w:pBdr>
      <w:spacing w:before="100" w:beforeAutospacing="1" w:after="100" w:afterAutospacing="1" w:line="240" w:lineRule="auto"/>
      <w:ind w:firstLine="0"/>
      <w:jc w:val="left"/>
    </w:pPr>
  </w:style>
  <w:style w:type="paragraph" w:customStyle="1" w:styleId="xl74">
    <w:name w:val="xl74"/>
    <w:basedOn w:val="a"/>
    <w:rsid w:val="00A27E5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style>
  <w:style w:type="table" w:styleId="afa">
    <w:name w:val="Light Shading"/>
    <w:basedOn w:val="a1"/>
    <w:uiPriority w:val="60"/>
    <w:rsid w:val="00371F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a"/>
    <w:rsid w:val="0019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66">
    <w:name w:val="xl66"/>
    <w:basedOn w:val="a"/>
    <w:rsid w:val="0019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67">
    <w:name w:val="xl67"/>
    <w:basedOn w:val="a"/>
    <w:rsid w:val="0019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styleId="afb">
    <w:name w:val="Body Text"/>
    <w:aliases w:val="Основной текст Знак Знак Знак Знак Знак, Знак1,Основной текст1,Основной текст1 Знак Знак,Знак1,Знак Знак Знак,Основной текст Знак1,Знак Знак Знак Знак Знак, Знак Знак Знак Знак Знак Знак11,Основной текст Знак Знак2,b,Основной текст таблиц"/>
    <w:basedOn w:val="a"/>
    <w:link w:val="afc"/>
    <w:uiPriority w:val="99"/>
    <w:qFormat/>
    <w:rsid w:val="006F1E21"/>
    <w:pPr>
      <w:spacing w:after="120" w:line="240" w:lineRule="auto"/>
      <w:ind w:firstLine="0"/>
      <w:jc w:val="left"/>
    </w:pPr>
    <w:rPr>
      <w:sz w:val="26"/>
      <w:szCs w:val="26"/>
    </w:rPr>
  </w:style>
  <w:style w:type="character" w:customStyle="1" w:styleId="afc">
    <w:name w:val="Основной текст Знак"/>
    <w:aliases w:val="Основной текст Знак Знак Знак Знак Знак Знак, Знак1 Знак,Основной текст1 Знак,Основной текст1 Знак Знак Знак,Знак1 Знак,Знак Знак Знак Знак,Основной текст Знак1 Знак,Знак Знак Знак Знак Знак Знак, Знак Знак Знак Знак Знак Знак11 Знак"/>
    <w:basedOn w:val="a0"/>
    <w:link w:val="afb"/>
    <w:uiPriority w:val="99"/>
    <w:rsid w:val="006F1E21"/>
    <w:rPr>
      <w:rFonts w:ascii="Times New Roman" w:eastAsia="Times New Roman" w:hAnsi="Times New Roman" w:cs="Times New Roman"/>
      <w:sz w:val="26"/>
      <w:szCs w:val="26"/>
      <w:lang w:eastAsia="ru-RU"/>
    </w:rPr>
  </w:style>
  <w:style w:type="table" w:customStyle="1" w:styleId="12">
    <w:name w:val="Сетка таблицы1"/>
    <w:basedOn w:val="a1"/>
    <w:next w:val="a3"/>
    <w:uiPriority w:val="59"/>
    <w:rsid w:val="00B44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650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650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annotation text"/>
    <w:basedOn w:val="a"/>
    <w:link w:val="afe"/>
    <w:uiPriority w:val="99"/>
    <w:semiHidden/>
    <w:unhideWhenUsed/>
    <w:rsid w:val="00E6724C"/>
    <w:pPr>
      <w:spacing w:line="240" w:lineRule="auto"/>
      <w:ind w:firstLine="0"/>
      <w:jc w:val="left"/>
    </w:pPr>
    <w:rPr>
      <w:rFonts w:eastAsiaTheme="minorHAnsi"/>
      <w:sz w:val="20"/>
      <w:szCs w:val="20"/>
    </w:rPr>
  </w:style>
  <w:style w:type="character" w:customStyle="1" w:styleId="afe">
    <w:name w:val="Текст примечания Знак"/>
    <w:basedOn w:val="a0"/>
    <w:link w:val="afd"/>
    <w:uiPriority w:val="99"/>
    <w:semiHidden/>
    <w:rsid w:val="00E6724C"/>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846">
      <w:bodyDiv w:val="1"/>
      <w:marLeft w:val="0"/>
      <w:marRight w:val="0"/>
      <w:marTop w:val="0"/>
      <w:marBottom w:val="0"/>
      <w:divBdr>
        <w:top w:val="none" w:sz="0" w:space="0" w:color="auto"/>
        <w:left w:val="none" w:sz="0" w:space="0" w:color="auto"/>
        <w:bottom w:val="none" w:sz="0" w:space="0" w:color="auto"/>
        <w:right w:val="none" w:sz="0" w:space="0" w:color="auto"/>
      </w:divBdr>
    </w:div>
    <w:div w:id="10838379">
      <w:bodyDiv w:val="1"/>
      <w:marLeft w:val="0"/>
      <w:marRight w:val="0"/>
      <w:marTop w:val="0"/>
      <w:marBottom w:val="0"/>
      <w:divBdr>
        <w:top w:val="none" w:sz="0" w:space="0" w:color="auto"/>
        <w:left w:val="none" w:sz="0" w:space="0" w:color="auto"/>
        <w:bottom w:val="none" w:sz="0" w:space="0" w:color="auto"/>
        <w:right w:val="none" w:sz="0" w:space="0" w:color="auto"/>
      </w:divBdr>
    </w:div>
    <w:div w:id="35740331">
      <w:bodyDiv w:val="1"/>
      <w:marLeft w:val="0"/>
      <w:marRight w:val="0"/>
      <w:marTop w:val="0"/>
      <w:marBottom w:val="0"/>
      <w:divBdr>
        <w:top w:val="none" w:sz="0" w:space="0" w:color="auto"/>
        <w:left w:val="none" w:sz="0" w:space="0" w:color="auto"/>
        <w:bottom w:val="none" w:sz="0" w:space="0" w:color="auto"/>
        <w:right w:val="none" w:sz="0" w:space="0" w:color="auto"/>
      </w:divBdr>
    </w:div>
    <w:div w:id="49882837">
      <w:bodyDiv w:val="1"/>
      <w:marLeft w:val="0"/>
      <w:marRight w:val="0"/>
      <w:marTop w:val="0"/>
      <w:marBottom w:val="0"/>
      <w:divBdr>
        <w:top w:val="none" w:sz="0" w:space="0" w:color="auto"/>
        <w:left w:val="none" w:sz="0" w:space="0" w:color="auto"/>
        <w:bottom w:val="none" w:sz="0" w:space="0" w:color="auto"/>
        <w:right w:val="none" w:sz="0" w:space="0" w:color="auto"/>
      </w:divBdr>
    </w:div>
    <w:div w:id="79452881">
      <w:bodyDiv w:val="1"/>
      <w:marLeft w:val="0"/>
      <w:marRight w:val="0"/>
      <w:marTop w:val="0"/>
      <w:marBottom w:val="0"/>
      <w:divBdr>
        <w:top w:val="none" w:sz="0" w:space="0" w:color="auto"/>
        <w:left w:val="none" w:sz="0" w:space="0" w:color="auto"/>
        <w:bottom w:val="none" w:sz="0" w:space="0" w:color="auto"/>
        <w:right w:val="none" w:sz="0" w:space="0" w:color="auto"/>
      </w:divBdr>
    </w:div>
    <w:div w:id="84155179">
      <w:bodyDiv w:val="1"/>
      <w:marLeft w:val="0"/>
      <w:marRight w:val="0"/>
      <w:marTop w:val="0"/>
      <w:marBottom w:val="0"/>
      <w:divBdr>
        <w:top w:val="none" w:sz="0" w:space="0" w:color="auto"/>
        <w:left w:val="none" w:sz="0" w:space="0" w:color="auto"/>
        <w:bottom w:val="none" w:sz="0" w:space="0" w:color="auto"/>
        <w:right w:val="none" w:sz="0" w:space="0" w:color="auto"/>
      </w:divBdr>
    </w:div>
    <w:div w:id="120349208">
      <w:bodyDiv w:val="1"/>
      <w:marLeft w:val="0"/>
      <w:marRight w:val="0"/>
      <w:marTop w:val="0"/>
      <w:marBottom w:val="0"/>
      <w:divBdr>
        <w:top w:val="none" w:sz="0" w:space="0" w:color="auto"/>
        <w:left w:val="none" w:sz="0" w:space="0" w:color="auto"/>
        <w:bottom w:val="none" w:sz="0" w:space="0" w:color="auto"/>
        <w:right w:val="none" w:sz="0" w:space="0" w:color="auto"/>
      </w:divBdr>
    </w:div>
    <w:div w:id="141629817">
      <w:bodyDiv w:val="1"/>
      <w:marLeft w:val="0"/>
      <w:marRight w:val="0"/>
      <w:marTop w:val="0"/>
      <w:marBottom w:val="0"/>
      <w:divBdr>
        <w:top w:val="none" w:sz="0" w:space="0" w:color="auto"/>
        <w:left w:val="none" w:sz="0" w:space="0" w:color="auto"/>
        <w:bottom w:val="none" w:sz="0" w:space="0" w:color="auto"/>
        <w:right w:val="none" w:sz="0" w:space="0" w:color="auto"/>
      </w:divBdr>
    </w:div>
    <w:div w:id="182869017">
      <w:bodyDiv w:val="1"/>
      <w:marLeft w:val="0"/>
      <w:marRight w:val="0"/>
      <w:marTop w:val="0"/>
      <w:marBottom w:val="0"/>
      <w:divBdr>
        <w:top w:val="none" w:sz="0" w:space="0" w:color="auto"/>
        <w:left w:val="none" w:sz="0" w:space="0" w:color="auto"/>
        <w:bottom w:val="none" w:sz="0" w:space="0" w:color="auto"/>
        <w:right w:val="none" w:sz="0" w:space="0" w:color="auto"/>
      </w:divBdr>
    </w:div>
    <w:div w:id="183130551">
      <w:bodyDiv w:val="1"/>
      <w:marLeft w:val="0"/>
      <w:marRight w:val="0"/>
      <w:marTop w:val="0"/>
      <w:marBottom w:val="0"/>
      <w:divBdr>
        <w:top w:val="none" w:sz="0" w:space="0" w:color="auto"/>
        <w:left w:val="none" w:sz="0" w:space="0" w:color="auto"/>
        <w:bottom w:val="none" w:sz="0" w:space="0" w:color="auto"/>
        <w:right w:val="none" w:sz="0" w:space="0" w:color="auto"/>
      </w:divBdr>
    </w:div>
    <w:div w:id="203294603">
      <w:bodyDiv w:val="1"/>
      <w:marLeft w:val="0"/>
      <w:marRight w:val="0"/>
      <w:marTop w:val="0"/>
      <w:marBottom w:val="0"/>
      <w:divBdr>
        <w:top w:val="none" w:sz="0" w:space="0" w:color="auto"/>
        <w:left w:val="none" w:sz="0" w:space="0" w:color="auto"/>
        <w:bottom w:val="none" w:sz="0" w:space="0" w:color="auto"/>
        <w:right w:val="none" w:sz="0" w:space="0" w:color="auto"/>
      </w:divBdr>
    </w:div>
    <w:div w:id="211384637">
      <w:bodyDiv w:val="1"/>
      <w:marLeft w:val="0"/>
      <w:marRight w:val="0"/>
      <w:marTop w:val="0"/>
      <w:marBottom w:val="0"/>
      <w:divBdr>
        <w:top w:val="none" w:sz="0" w:space="0" w:color="auto"/>
        <w:left w:val="none" w:sz="0" w:space="0" w:color="auto"/>
        <w:bottom w:val="none" w:sz="0" w:space="0" w:color="auto"/>
        <w:right w:val="none" w:sz="0" w:space="0" w:color="auto"/>
      </w:divBdr>
    </w:div>
    <w:div w:id="237255897">
      <w:bodyDiv w:val="1"/>
      <w:marLeft w:val="0"/>
      <w:marRight w:val="0"/>
      <w:marTop w:val="0"/>
      <w:marBottom w:val="0"/>
      <w:divBdr>
        <w:top w:val="none" w:sz="0" w:space="0" w:color="auto"/>
        <w:left w:val="none" w:sz="0" w:space="0" w:color="auto"/>
        <w:bottom w:val="none" w:sz="0" w:space="0" w:color="auto"/>
        <w:right w:val="none" w:sz="0" w:space="0" w:color="auto"/>
      </w:divBdr>
    </w:div>
    <w:div w:id="242494704">
      <w:bodyDiv w:val="1"/>
      <w:marLeft w:val="0"/>
      <w:marRight w:val="0"/>
      <w:marTop w:val="0"/>
      <w:marBottom w:val="0"/>
      <w:divBdr>
        <w:top w:val="none" w:sz="0" w:space="0" w:color="auto"/>
        <w:left w:val="none" w:sz="0" w:space="0" w:color="auto"/>
        <w:bottom w:val="none" w:sz="0" w:space="0" w:color="auto"/>
        <w:right w:val="none" w:sz="0" w:space="0" w:color="auto"/>
      </w:divBdr>
    </w:div>
    <w:div w:id="272329922">
      <w:bodyDiv w:val="1"/>
      <w:marLeft w:val="0"/>
      <w:marRight w:val="0"/>
      <w:marTop w:val="0"/>
      <w:marBottom w:val="0"/>
      <w:divBdr>
        <w:top w:val="none" w:sz="0" w:space="0" w:color="auto"/>
        <w:left w:val="none" w:sz="0" w:space="0" w:color="auto"/>
        <w:bottom w:val="none" w:sz="0" w:space="0" w:color="auto"/>
        <w:right w:val="none" w:sz="0" w:space="0" w:color="auto"/>
      </w:divBdr>
    </w:div>
    <w:div w:id="273633844">
      <w:bodyDiv w:val="1"/>
      <w:marLeft w:val="0"/>
      <w:marRight w:val="0"/>
      <w:marTop w:val="0"/>
      <w:marBottom w:val="0"/>
      <w:divBdr>
        <w:top w:val="none" w:sz="0" w:space="0" w:color="auto"/>
        <w:left w:val="none" w:sz="0" w:space="0" w:color="auto"/>
        <w:bottom w:val="none" w:sz="0" w:space="0" w:color="auto"/>
        <w:right w:val="none" w:sz="0" w:space="0" w:color="auto"/>
      </w:divBdr>
    </w:div>
    <w:div w:id="332877073">
      <w:bodyDiv w:val="1"/>
      <w:marLeft w:val="0"/>
      <w:marRight w:val="0"/>
      <w:marTop w:val="0"/>
      <w:marBottom w:val="0"/>
      <w:divBdr>
        <w:top w:val="none" w:sz="0" w:space="0" w:color="auto"/>
        <w:left w:val="none" w:sz="0" w:space="0" w:color="auto"/>
        <w:bottom w:val="none" w:sz="0" w:space="0" w:color="auto"/>
        <w:right w:val="none" w:sz="0" w:space="0" w:color="auto"/>
      </w:divBdr>
    </w:div>
    <w:div w:id="343821362">
      <w:bodyDiv w:val="1"/>
      <w:marLeft w:val="0"/>
      <w:marRight w:val="0"/>
      <w:marTop w:val="0"/>
      <w:marBottom w:val="0"/>
      <w:divBdr>
        <w:top w:val="none" w:sz="0" w:space="0" w:color="auto"/>
        <w:left w:val="none" w:sz="0" w:space="0" w:color="auto"/>
        <w:bottom w:val="none" w:sz="0" w:space="0" w:color="auto"/>
        <w:right w:val="none" w:sz="0" w:space="0" w:color="auto"/>
      </w:divBdr>
    </w:div>
    <w:div w:id="347102853">
      <w:bodyDiv w:val="1"/>
      <w:marLeft w:val="0"/>
      <w:marRight w:val="0"/>
      <w:marTop w:val="0"/>
      <w:marBottom w:val="0"/>
      <w:divBdr>
        <w:top w:val="none" w:sz="0" w:space="0" w:color="auto"/>
        <w:left w:val="none" w:sz="0" w:space="0" w:color="auto"/>
        <w:bottom w:val="none" w:sz="0" w:space="0" w:color="auto"/>
        <w:right w:val="none" w:sz="0" w:space="0" w:color="auto"/>
      </w:divBdr>
    </w:div>
    <w:div w:id="356084333">
      <w:bodyDiv w:val="1"/>
      <w:marLeft w:val="0"/>
      <w:marRight w:val="0"/>
      <w:marTop w:val="0"/>
      <w:marBottom w:val="0"/>
      <w:divBdr>
        <w:top w:val="none" w:sz="0" w:space="0" w:color="auto"/>
        <w:left w:val="none" w:sz="0" w:space="0" w:color="auto"/>
        <w:bottom w:val="none" w:sz="0" w:space="0" w:color="auto"/>
        <w:right w:val="none" w:sz="0" w:space="0" w:color="auto"/>
      </w:divBdr>
    </w:div>
    <w:div w:id="384260541">
      <w:bodyDiv w:val="1"/>
      <w:marLeft w:val="0"/>
      <w:marRight w:val="0"/>
      <w:marTop w:val="0"/>
      <w:marBottom w:val="0"/>
      <w:divBdr>
        <w:top w:val="none" w:sz="0" w:space="0" w:color="auto"/>
        <w:left w:val="none" w:sz="0" w:space="0" w:color="auto"/>
        <w:bottom w:val="none" w:sz="0" w:space="0" w:color="auto"/>
        <w:right w:val="none" w:sz="0" w:space="0" w:color="auto"/>
      </w:divBdr>
    </w:div>
    <w:div w:id="429357727">
      <w:bodyDiv w:val="1"/>
      <w:marLeft w:val="0"/>
      <w:marRight w:val="0"/>
      <w:marTop w:val="0"/>
      <w:marBottom w:val="0"/>
      <w:divBdr>
        <w:top w:val="none" w:sz="0" w:space="0" w:color="auto"/>
        <w:left w:val="none" w:sz="0" w:space="0" w:color="auto"/>
        <w:bottom w:val="none" w:sz="0" w:space="0" w:color="auto"/>
        <w:right w:val="none" w:sz="0" w:space="0" w:color="auto"/>
      </w:divBdr>
    </w:div>
    <w:div w:id="453210444">
      <w:bodyDiv w:val="1"/>
      <w:marLeft w:val="0"/>
      <w:marRight w:val="0"/>
      <w:marTop w:val="0"/>
      <w:marBottom w:val="0"/>
      <w:divBdr>
        <w:top w:val="none" w:sz="0" w:space="0" w:color="auto"/>
        <w:left w:val="none" w:sz="0" w:space="0" w:color="auto"/>
        <w:bottom w:val="none" w:sz="0" w:space="0" w:color="auto"/>
        <w:right w:val="none" w:sz="0" w:space="0" w:color="auto"/>
      </w:divBdr>
    </w:div>
    <w:div w:id="459953521">
      <w:bodyDiv w:val="1"/>
      <w:marLeft w:val="0"/>
      <w:marRight w:val="0"/>
      <w:marTop w:val="0"/>
      <w:marBottom w:val="0"/>
      <w:divBdr>
        <w:top w:val="none" w:sz="0" w:space="0" w:color="auto"/>
        <w:left w:val="none" w:sz="0" w:space="0" w:color="auto"/>
        <w:bottom w:val="none" w:sz="0" w:space="0" w:color="auto"/>
        <w:right w:val="none" w:sz="0" w:space="0" w:color="auto"/>
      </w:divBdr>
    </w:div>
    <w:div w:id="460617286">
      <w:bodyDiv w:val="1"/>
      <w:marLeft w:val="0"/>
      <w:marRight w:val="0"/>
      <w:marTop w:val="0"/>
      <w:marBottom w:val="0"/>
      <w:divBdr>
        <w:top w:val="none" w:sz="0" w:space="0" w:color="auto"/>
        <w:left w:val="none" w:sz="0" w:space="0" w:color="auto"/>
        <w:bottom w:val="none" w:sz="0" w:space="0" w:color="auto"/>
        <w:right w:val="none" w:sz="0" w:space="0" w:color="auto"/>
      </w:divBdr>
    </w:div>
    <w:div w:id="528875684">
      <w:bodyDiv w:val="1"/>
      <w:marLeft w:val="0"/>
      <w:marRight w:val="0"/>
      <w:marTop w:val="0"/>
      <w:marBottom w:val="0"/>
      <w:divBdr>
        <w:top w:val="none" w:sz="0" w:space="0" w:color="auto"/>
        <w:left w:val="none" w:sz="0" w:space="0" w:color="auto"/>
        <w:bottom w:val="none" w:sz="0" w:space="0" w:color="auto"/>
        <w:right w:val="none" w:sz="0" w:space="0" w:color="auto"/>
      </w:divBdr>
    </w:div>
    <w:div w:id="609944235">
      <w:bodyDiv w:val="1"/>
      <w:marLeft w:val="0"/>
      <w:marRight w:val="0"/>
      <w:marTop w:val="0"/>
      <w:marBottom w:val="0"/>
      <w:divBdr>
        <w:top w:val="none" w:sz="0" w:space="0" w:color="auto"/>
        <w:left w:val="none" w:sz="0" w:space="0" w:color="auto"/>
        <w:bottom w:val="none" w:sz="0" w:space="0" w:color="auto"/>
        <w:right w:val="none" w:sz="0" w:space="0" w:color="auto"/>
      </w:divBdr>
    </w:div>
    <w:div w:id="679703469">
      <w:bodyDiv w:val="1"/>
      <w:marLeft w:val="0"/>
      <w:marRight w:val="0"/>
      <w:marTop w:val="0"/>
      <w:marBottom w:val="0"/>
      <w:divBdr>
        <w:top w:val="none" w:sz="0" w:space="0" w:color="auto"/>
        <w:left w:val="none" w:sz="0" w:space="0" w:color="auto"/>
        <w:bottom w:val="none" w:sz="0" w:space="0" w:color="auto"/>
        <w:right w:val="none" w:sz="0" w:space="0" w:color="auto"/>
      </w:divBdr>
    </w:div>
    <w:div w:id="794561622">
      <w:bodyDiv w:val="1"/>
      <w:marLeft w:val="0"/>
      <w:marRight w:val="0"/>
      <w:marTop w:val="0"/>
      <w:marBottom w:val="0"/>
      <w:divBdr>
        <w:top w:val="none" w:sz="0" w:space="0" w:color="auto"/>
        <w:left w:val="none" w:sz="0" w:space="0" w:color="auto"/>
        <w:bottom w:val="none" w:sz="0" w:space="0" w:color="auto"/>
        <w:right w:val="none" w:sz="0" w:space="0" w:color="auto"/>
      </w:divBdr>
    </w:div>
    <w:div w:id="805468017">
      <w:bodyDiv w:val="1"/>
      <w:marLeft w:val="0"/>
      <w:marRight w:val="0"/>
      <w:marTop w:val="0"/>
      <w:marBottom w:val="0"/>
      <w:divBdr>
        <w:top w:val="none" w:sz="0" w:space="0" w:color="auto"/>
        <w:left w:val="none" w:sz="0" w:space="0" w:color="auto"/>
        <w:bottom w:val="none" w:sz="0" w:space="0" w:color="auto"/>
        <w:right w:val="none" w:sz="0" w:space="0" w:color="auto"/>
      </w:divBdr>
    </w:div>
    <w:div w:id="830678495">
      <w:bodyDiv w:val="1"/>
      <w:marLeft w:val="0"/>
      <w:marRight w:val="0"/>
      <w:marTop w:val="0"/>
      <w:marBottom w:val="0"/>
      <w:divBdr>
        <w:top w:val="none" w:sz="0" w:space="0" w:color="auto"/>
        <w:left w:val="none" w:sz="0" w:space="0" w:color="auto"/>
        <w:bottom w:val="none" w:sz="0" w:space="0" w:color="auto"/>
        <w:right w:val="none" w:sz="0" w:space="0" w:color="auto"/>
      </w:divBdr>
    </w:div>
    <w:div w:id="853688052">
      <w:bodyDiv w:val="1"/>
      <w:marLeft w:val="0"/>
      <w:marRight w:val="0"/>
      <w:marTop w:val="0"/>
      <w:marBottom w:val="0"/>
      <w:divBdr>
        <w:top w:val="none" w:sz="0" w:space="0" w:color="auto"/>
        <w:left w:val="none" w:sz="0" w:space="0" w:color="auto"/>
        <w:bottom w:val="none" w:sz="0" w:space="0" w:color="auto"/>
        <w:right w:val="none" w:sz="0" w:space="0" w:color="auto"/>
      </w:divBdr>
    </w:div>
    <w:div w:id="925654072">
      <w:bodyDiv w:val="1"/>
      <w:marLeft w:val="0"/>
      <w:marRight w:val="0"/>
      <w:marTop w:val="0"/>
      <w:marBottom w:val="0"/>
      <w:divBdr>
        <w:top w:val="none" w:sz="0" w:space="0" w:color="auto"/>
        <w:left w:val="none" w:sz="0" w:space="0" w:color="auto"/>
        <w:bottom w:val="none" w:sz="0" w:space="0" w:color="auto"/>
        <w:right w:val="none" w:sz="0" w:space="0" w:color="auto"/>
      </w:divBdr>
    </w:div>
    <w:div w:id="930431207">
      <w:bodyDiv w:val="1"/>
      <w:marLeft w:val="0"/>
      <w:marRight w:val="0"/>
      <w:marTop w:val="0"/>
      <w:marBottom w:val="0"/>
      <w:divBdr>
        <w:top w:val="none" w:sz="0" w:space="0" w:color="auto"/>
        <w:left w:val="none" w:sz="0" w:space="0" w:color="auto"/>
        <w:bottom w:val="none" w:sz="0" w:space="0" w:color="auto"/>
        <w:right w:val="none" w:sz="0" w:space="0" w:color="auto"/>
      </w:divBdr>
    </w:div>
    <w:div w:id="961419062">
      <w:bodyDiv w:val="1"/>
      <w:marLeft w:val="0"/>
      <w:marRight w:val="0"/>
      <w:marTop w:val="0"/>
      <w:marBottom w:val="0"/>
      <w:divBdr>
        <w:top w:val="none" w:sz="0" w:space="0" w:color="auto"/>
        <w:left w:val="none" w:sz="0" w:space="0" w:color="auto"/>
        <w:bottom w:val="none" w:sz="0" w:space="0" w:color="auto"/>
        <w:right w:val="none" w:sz="0" w:space="0" w:color="auto"/>
      </w:divBdr>
    </w:div>
    <w:div w:id="962925515">
      <w:bodyDiv w:val="1"/>
      <w:marLeft w:val="0"/>
      <w:marRight w:val="0"/>
      <w:marTop w:val="0"/>
      <w:marBottom w:val="0"/>
      <w:divBdr>
        <w:top w:val="none" w:sz="0" w:space="0" w:color="auto"/>
        <w:left w:val="none" w:sz="0" w:space="0" w:color="auto"/>
        <w:bottom w:val="none" w:sz="0" w:space="0" w:color="auto"/>
        <w:right w:val="none" w:sz="0" w:space="0" w:color="auto"/>
      </w:divBdr>
    </w:div>
    <w:div w:id="983508196">
      <w:bodyDiv w:val="1"/>
      <w:marLeft w:val="0"/>
      <w:marRight w:val="0"/>
      <w:marTop w:val="0"/>
      <w:marBottom w:val="0"/>
      <w:divBdr>
        <w:top w:val="none" w:sz="0" w:space="0" w:color="auto"/>
        <w:left w:val="none" w:sz="0" w:space="0" w:color="auto"/>
        <w:bottom w:val="none" w:sz="0" w:space="0" w:color="auto"/>
        <w:right w:val="none" w:sz="0" w:space="0" w:color="auto"/>
      </w:divBdr>
    </w:div>
    <w:div w:id="1004939576">
      <w:bodyDiv w:val="1"/>
      <w:marLeft w:val="0"/>
      <w:marRight w:val="0"/>
      <w:marTop w:val="0"/>
      <w:marBottom w:val="0"/>
      <w:divBdr>
        <w:top w:val="none" w:sz="0" w:space="0" w:color="auto"/>
        <w:left w:val="none" w:sz="0" w:space="0" w:color="auto"/>
        <w:bottom w:val="none" w:sz="0" w:space="0" w:color="auto"/>
        <w:right w:val="none" w:sz="0" w:space="0" w:color="auto"/>
      </w:divBdr>
    </w:div>
    <w:div w:id="1029263768">
      <w:bodyDiv w:val="1"/>
      <w:marLeft w:val="0"/>
      <w:marRight w:val="0"/>
      <w:marTop w:val="0"/>
      <w:marBottom w:val="0"/>
      <w:divBdr>
        <w:top w:val="none" w:sz="0" w:space="0" w:color="auto"/>
        <w:left w:val="none" w:sz="0" w:space="0" w:color="auto"/>
        <w:bottom w:val="none" w:sz="0" w:space="0" w:color="auto"/>
        <w:right w:val="none" w:sz="0" w:space="0" w:color="auto"/>
      </w:divBdr>
    </w:div>
    <w:div w:id="1030763597">
      <w:bodyDiv w:val="1"/>
      <w:marLeft w:val="0"/>
      <w:marRight w:val="0"/>
      <w:marTop w:val="0"/>
      <w:marBottom w:val="0"/>
      <w:divBdr>
        <w:top w:val="none" w:sz="0" w:space="0" w:color="auto"/>
        <w:left w:val="none" w:sz="0" w:space="0" w:color="auto"/>
        <w:bottom w:val="none" w:sz="0" w:space="0" w:color="auto"/>
        <w:right w:val="none" w:sz="0" w:space="0" w:color="auto"/>
      </w:divBdr>
    </w:div>
    <w:div w:id="1048071722">
      <w:bodyDiv w:val="1"/>
      <w:marLeft w:val="0"/>
      <w:marRight w:val="0"/>
      <w:marTop w:val="0"/>
      <w:marBottom w:val="0"/>
      <w:divBdr>
        <w:top w:val="none" w:sz="0" w:space="0" w:color="auto"/>
        <w:left w:val="none" w:sz="0" w:space="0" w:color="auto"/>
        <w:bottom w:val="none" w:sz="0" w:space="0" w:color="auto"/>
        <w:right w:val="none" w:sz="0" w:space="0" w:color="auto"/>
      </w:divBdr>
    </w:div>
    <w:div w:id="1055159378">
      <w:bodyDiv w:val="1"/>
      <w:marLeft w:val="0"/>
      <w:marRight w:val="0"/>
      <w:marTop w:val="0"/>
      <w:marBottom w:val="0"/>
      <w:divBdr>
        <w:top w:val="none" w:sz="0" w:space="0" w:color="auto"/>
        <w:left w:val="none" w:sz="0" w:space="0" w:color="auto"/>
        <w:bottom w:val="none" w:sz="0" w:space="0" w:color="auto"/>
        <w:right w:val="none" w:sz="0" w:space="0" w:color="auto"/>
      </w:divBdr>
    </w:div>
    <w:div w:id="1066302300">
      <w:bodyDiv w:val="1"/>
      <w:marLeft w:val="0"/>
      <w:marRight w:val="0"/>
      <w:marTop w:val="0"/>
      <w:marBottom w:val="0"/>
      <w:divBdr>
        <w:top w:val="none" w:sz="0" w:space="0" w:color="auto"/>
        <w:left w:val="none" w:sz="0" w:space="0" w:color="auto"/>
        <w:bottom w:val="none" w:sz="0" w:space="0" w:color="auto"/>
        <w:right w:val="none" w:sz="0" w:space="0" w:color="auto"/>
      </w:divBdr>
    </w:div>
    <w:div w:id="1093361074">
      <w:bodyDiv w:val="1"/>
      <w:marLeft w:val="0"/>
      <w:marRight w:val="0"/>
      <w:marTop w:val="0"/>
      <w:marBottom w:val="0"/>
      <w:divBdr>
        <w:top w:val="none" w:sz="0" w:space="0" w:color="auto"/>
        <w:left w:val="none" w:sz="0" w:space="0" w:color="auto"/>
        <w:bottom w:val="none" w:sz="0" w:space="0" w:color="auto"/>
        <w:right w:val="none" w:sz="0" w:space="0" w:color="auto"/>
      </w:divBdr>
    </w:div>
    <w:div w:id="1113594860">
      <w:bodyDiv w:val="1"/>
      <w:marLeft w:val="0"/>
      <w:marRight w:val="0"/>
      <w:marTop w:val="0"/>
      <w:marBottom w:val="0"/>
      <w:divBdr>
        <w:top w:val="none" w:sz="0" w:space="0" w:color="auto"/>
        <w:left w:val="none" w:sz="0" w:space="0" w:color="auto"/>
        <w:bottom w:val="none" w:sz="0" w:space="0" w:color="auto"/>
        <w:right w:val="none" w:sz="0" w:space="0" w:color="auto"/>
      </w:divBdr>
    </w:div>
    <w:div w:id="1120881643">
      <w:bodyDiv w:val="1"/>
      <w:marLeft w:val="0"/>
      <w:marRight w:val="0"/>
      <w:marTop w:val="0"/>
      <w:marBottom w:val="0"/>
      <w:divBdr>
        <w:top w:val="none" w:sz="0" w:space="0" w:color="auto"/>
        <w:left w:val="none" w:sz="0" w:space="0" w:color="auto"/>
        <w:bottom w:val="none" w:sz="0" w:space="0" w:color="auto"/>
        <w:right w:val="none" w:sz="0" w:space="0" w:color="auto"/>
      </w:divBdr>
    </w:div>
    <w:div w:id="1122264982">
      <w:bodyDiv w:val="1"/>
      <w:marLeft w:val="0"/>
      <w:marRight w:val="0"/>
      <w:marTop w:val="0"/>
      <w:marBottom w:val="0"/>
      <w:divBdr>
        <w:top w:val="none" w:sz="0" w:space="0" w:color="auto"/>
        <w:left w:val="none" w:sz="0" w:space="0" w:color="auto"/>
        <w:bottom w:val="none" w:sz="0" w:space="0" w:color="auto"/>
        <w:right w:val="none" w:sz="0" w:space="0" w:color="auto"/>
      </w:divBdr>
    </w:div>
    <w:div w:id="1137606329">
      <w:bodyDiv w:val="1"/>
      <w:marLeft w:val="0"/>
      <w:marRight w:val="0"/>
      <w:marTop w:val="0"/>
      <w:marBottom w:val="0"/>
      <w:divBdr>
        <w:top w:val="none" w:sz="0" w:space="0" w:color="auto"/>
        <w:left w:val="none" w:sz="0" w:space="0" w:color="auto"/>
        <w:bottom w:val="none" w:sz="0" w:space="0" w:color="auto"/>
        <w:right w:val="none" w:sz="0" w:space="0" w:color="auto"/>
      </w:divBdr>
    </w:div>
    <w:div w:id="1156069612">
      <w:bodyDiv w:val="1"/>
      <w:marLeft w:val="0"/>
      <w:marRight w:val="0"/>
      <w:marTop w:val="0"/>
      <w:marBottom w:val="0"/>
      <w:divBdr>
        <w:top w:val="none" w:sz="0" w:space="0" w:color="auto"/>
        <w:left w:val="none" w:sz="0" w:space="0" w:color="auto"/>
        <w:bottom w:val="none" w:sz="0" w:space="0" w:color="auto"/>
        <w:right w:val="none" w:sz="0" w:space="0" w:color="auto"/>
      </w:divBdr>
    </w:div>
    <w:div w:id="1156343627">
      <w:bodyDiv w:val="1"/>
      <w:marLeft w:val="0"/>
      <w:marRight w:val="0"/>
      <w:marTop w:val="0"/>
      <w:marBottom w:val="0"/>
      <w:divBdr>
        <w:top w:val="none" w:sz="0" w:space="0" w:color="auto"/>
        <w:left w:val="none" w:sz="0" w:space="0" w:color="auto"/>
        <w:bottom w:val="none" w:sz="0" w:space="0" w:color="auto"/>
        <w:right w:val="none" w:sz="0" w:space="0" w:color="auto"/>
      </w:divBdr>
    </w:div>
    <w:div w:id="1171144745">
      <w:bodyDiv w:val="1"/>
      <w:marLeft w:val="0"/>
      <w:marRight w:val="0"/>
      <w:marTop w:val="0"/>
      <w:marBottom w:val="0"/>
      <w:divBdr>
        <w:top w:val="none" w:sz="0" w:space="0" w:color="auto"/>
        <w:left w:val="none" w:sz="0" w:space="0" w:color="auto"/>
        <w:bottom w:val="none" w:sz="0" w:space="0" w:color="auto"/>
        <w:right w:val="none" w:sz="0" w:space="0" w:color="auto"/>
      </w:divBdr>
    </w:div>
    <w:div w:id="1201165797">
      <w:bodyDiv w:val="1"/>
      <w:marLeft w:val="0"/>
      <w:marRight w:val="0"/>
      <w:marTop w:val="0"/>
      <w:marBottom w:val="0"/>
      <w:divBdr>
        <w:top w:val="none" w:sz="0" w:space="0" w:color="auto"/>
        <w:left w:val="none" w:sz="0" w:space="0" w:color="auto"/>
        <w:bottom w:val="none" w:sz="0" w:space="0" w:color="auto"/>
        <w:right w:val="none" w:sz="0" w:space="0" w:color="auto"/>
      </w:divBdr>
    </w:div>
    <w:div w:id="1210338312">
      <w:bodyDiv w:val="1"/>
      <w:marLeft w:val="0"/>
      <w:marRight w:val="0"/>
      <w:marTop w:val="0"/>
      <w:marBottom w:val="0"/>
      <w:divBdr>
        <w:top w:val="none" w:sz="0" w:space="0" w:color="auto"/>
        <w:left w:val="none" w:sz="0" w:space="0" w:color="auto"/>
        <w:bottom w:val="none" w:sz="0" w:space="0" w:color="auto"/>
        <w:right w:val="none" w:sz="0" w:space="0" w:color="auto"/>
      </w:divBdr>
    </w:div>
    <w:div w:id="1223367396">
      <w:bodyDiv w:val="1"/>
      <w:marLeft w:val="0"/>
      <w:marRight w:val="0"/>
      <w:marTop w:val="0"/>
      <w:marBottom w:val="0"/>
      <w:divBdr>
        <w:top w:val="none" w:sz="0" w:space="0" w:color="auto"/>
        <w:left w:val="none" w:sz="0" w:space="0" w:color="auto"/>
        <w:bottom w:val="none" w:sz="0" w:space="0" w:color="auto"/>
        <w:right w:val="none" w:sz="0" w:space="0" w:color="auto"/>
      </w:divBdr>
    </w:div>
    <w:div w:id="1227254221">
      <w:bodyDiv w:val="1"/>
      <w:marLeft w:val="0"/>
      <w:marRight w:val="0"/>
      <w:marTop w:val="0"/>
      <w:marBottom w:val="0"/>
      <w:divBdr>
        <w:top w:val="none" w:sz="0" w:space="0" w:color="auto"/>
        <w:left w:val="none" w:sz="0" w:space="0" w:color="auto"/>
        <w:bottom w:val="none" w:sz="0" w:space="0" w:color="auto"/>
        <w:right w:val="none" w:sz="0" w:space="0" w:color="auto"/>
      </w:divBdr>
    </w:div>
    <w:div w:id="1230582299">
      <w:bodyDiv w:val="1"/>
      <w:marLeft w:val="0"/>
      <w:marRight w:val="0"/>
      <w:marTop w:val="0"/>
      <w:marBottom w:val="0"/>
      <w:divBdr>
        <w:top w:val="none" w:sz="0" w:space="0" w:color="auto"/>
        <w:left w:val="none" w:sz="0" w:space="0" w:color="auto"/>
        <w:bottom w:val="none" w:sz="0" w:space="0" w:color="auto"/>
        <w:right w:val="none" w:sz="0" w:space="0" w:color="auto"/>
      </w:divBdr>
    </w:div>
    <w:div w:id="1258292050">
      <w:bodyDiv w:val="1"/>
      <w:marLeft w:val="0"/>
      <w:marRight w:val="0"/>
      <w:marTop w:val="0"/>
      <w:marBottom w:val="0"/>
      <w:divBdr>
        <w:top w:val="none" w:sz="0" w:space="0" w:color="auto"/>
        <w:left w:val="none" w:sz="0" w:space="0" w:color="auto"/>
        <w:bottom w:val="none" w:sz="0" w:space="0" w:color="auto"/>
        <w:right w:val="none" w:sz="0" w:space="0" w:color="auto"/>
      </w:divBdr>
    </w:div>
    <w:div w:id="1278490784">
      <w:bodyDiv w:val="1"/>
      <w:marLeft w:val="0"/>
      <w:marRight w:val="0"/>
      <w:marTop w:val="0"/>
      <w:marBottom w:val="0"/>
      <w:divBdr>
        <w:top w:val="none" w:sz="0" w:space="0" w:color="auto"/>
        <w:left w:val="none" w:sz="0" w:space="0" w:color="auto"/>
        <w:bottom w:val="none" w:sz="0" w:space="0" w:color="auto"/>
        <w:right w:val="none" w:sz="0" w:space="0" w:color="auto"/>
      </w:divBdr>
    </w:div>
    <w:div w:id="1290239455">
      <w:bodyDiv w:val="1"/>
      <w:marLeft w:val="0"/>
      <w:marRight w:val="0"/>
      <w:marTop w:val="0"/>
      <w:marBottom w:val="0"/>
      <w:divBdr>
        <w:top w:val="none" w:sz="0" w:space="0" w:color="auto"/>
        <w:left w:val="none" w:sz="0" w:space="0" w:color="auto"/>
        <w:bottom w:val="none" w:sz="0" w:space="0" w:color="auto"/>
        <w:right w:val="none" w:sz="0" w:space="0" w:color="auto"/>
      </w:divBdr>
    </w:div>
    <w:div w:id="1320769825">
      <w:bodyDiv w:val="1"/>
      <w:marLeft w:val="0"/>
      <w:marRight w:val="0"/>
      <w:marTop w:val="0"/>
      <w:marBottom w:val="0"/>
      <w:divBdr>
        <w:top w:val="none" w:sz="0" w:space="0" w:color="auto"/>
        <w:left w:val="none" w:sz="0" w:space="0" w:color="auto"/>
        <w:bottom w:val="none" w:sz="0" w:space="0" w:color="auto"/>
        <w:right w:val="none" w:sz="0" w:space="0" w:color="auto"/>
      </w:divBdr>
    </w:div>
    <w:div w:id="1331560673">
      <w:bodyDiv w:val="1"/>
      <w:marLeft w:val="0"/>
      <w:marRight w:val="0"/>
      <w:marTop w:val="0"/>
      <w:marBottom w:val="0"/>
      <w:divBdr>
        <w:top w:val="none" w:sz="0" w:space="0" w:color="auto"/>
        <w:left w:val="none" w:sz="0" w:space="0" w:color="auto"/>
        <w:bottom w:val="none" w:sz="0" w:space="0" w:color="auto"/>
        <w:right w:val="none" w:sz="0" w:space="0" w:color="auto"/>
      </w:divBdr>
    </w:div>
    <w:div w:id="1337996629">
      <w:bodyDiv w:val="1"/>
      <w:marLeft w:val="0"/>
      <w:marRight w:val="0"/>
      <w:marTop w:val="0"/>
      <w:marBottom w:val="0"/>
      <w:divBdr>
        <w:top w:val="none" w:sz="0" w:space="0" w:color="auto"/>
        <w:left w:val="none" w:sz="0" w:space="0" w:color="auto"/>
        <w:bottom w:val="none" w:sz="0" w:space="0" w:color="auto"/>
        <w:right w:val="none" w:sz="0" w:space="0" w:color="auto"/>
      </w:divBdr>
    </w:div>
    <w:div w:id="1355307057">
      <w:bodyDiv w:val="1"/>
      <w:marLeft w:val="0"/>
      <w:marRight w:val="0"/>
      <w:marTop w:val="0"/>
      <w:marBottom w:val="0"/>
      <w:divBdr>
        <w:top w:val="none" w:sz="0" w:space="0" w:color="auto"/>
        <w:left w:val="none" w:sz="0" w:space="0" w:color="auto"/>
        <w:bottom w:val="none" w:sz="0" w:space="0" w:color="auto"/>
        <w:right w:val="none" w:sz="0" w:space="0" w:color="auto"/>
      </w:divBdr>
    </w:div>
    <w:div w:id="1394501752">
      <w:bodyDiv w:val="1"/>
      <w:marLeft w:val="0"/>
      <w:marRight w:val="0"/>
      <w:marTop w:val="0"/>
      <w:marBottom w:val="0"/>
      <w:divBdr>
        <w:top w:val="none" w:sz="0" w:space="0" w:color="auto"/>
        <w:left w:val="none" w:sz="0" w:space="0" w:color="auto"/>
        <w:bottom w:val="none" w:sz="0" w:space="0" w:color="auto"/>
        <w:right w:val="none" w:sz="0" w:space="0" w:color="auto"/>
      </w:divBdr>
    </w:div>
    <w:div w:id="1396198219">
      <w:bodyDiv w:val="1"/>
      <w:marLeft w:val="0"/>
      <w:marRight w:val="0"/>
      <w:marTop w:val="0"/>
      <w:marBottom w:val="0"/>
      <w:divBdr>
        <w:top w:val="none" w:sz="0" w:space="0" w:color="auto"/>
        <w:left w:val="none" w:sz="0" w:space="0" w:color="auto"/>
        <w:bottom w:val="none" w:sz="0" w:space="0" w:color="auto"/>
        <w:right w:val="none" w:sz="0" w:space="0" w:color="auto"/>
      </w:divBdr>
    </w:div>
    <w:div w:id="1397171061">
      <w:bodyDiv w:val="1"/>
      <w:marLeft w:val="0"/>
      <w:marRight w:val="0"/>
      <w:marTop w:val="0"/>
      <w:marBottom w:val="0"/>
      <w:divBdr>
        <w:top w:val="none" w:sz="0" w:space="0" w:color="auto"/>
        <w:left w:val="none" w:sz="0" w:space="0" w:color="auto"/>
        <w:bottom w:val="none" w:sz="0" w:space="0" w:color="auto"/>
        <w:right w:val="none" w:sz="0" w:space="0" w:color="auto"/>
      </w:divBdr>
    </w:div>
    <w:div w:id="1405564729">
      <w:bodyDiv w:val="1"/>
      <w:marLeft w:val="0"/>
      <w:marRight w:val="0"/>
      <w:marTop w:val="0"/>
      <w:marBottom w:val="0"/>
      <w:divBdr>
        <w:top w:val="none" w:sz="0" w:space="0" w:color="auto"/>
        <w:left w:val="none" w:sz="0" w:space="0" w:color="auto"/>
        <w:bottom w:val="none" w:sz="0" w:space="0" w:color="auto"/>
        <w:right w:val="none" w:sz="0" w:space="0" w:color="auto"/>
      </w:divBdr>
    </w:div>
    <w:div w:id="1411393790">
      <w:bodyDiv w:val="1"/>
      <w:marLeft w:val="0"/>
      <w:marRight w:val="0"/>
      <w:marTop w:val="0"/>
      <w:marBottom w:val="0"/>
      <w:divBdr>
        <w:top w:val="none" w:sz="0" w:space="0" w:color="auto"/>
        <w:left w:val="none" w:sz="0" w:space="0" w:color="auto"/>
        <w:bottom w:val="none" w:sz="0" w:space="0" w:color="auto"/>
        <w:right w:val="none" w:sz="0" w:space="0" w:color="auto"/>
      </w:divBdr>
    </w:div>
    <w:div w:id="1426269960">
      <w:bodyDiv w:val="1"/>
      <w:marLeft w:val="0"/>
      <w:marRight w:val="0"/>
      <w:marTop w:val="0"/>
      <w:marBottom w:val="0"/>
      <w:divBdr>
        <w:top w:val="none" w:sz="0" w:space="0" w:color="auto"/>
        <w:left w:val="none" w:sz="0" w:space="0" w:color="auto"/>
        <w:bottom w:val="none" w:sz="0" w:space="0" w:color="auto"/>
        <w:right w:val="none" w:sz="0" w:space="0" w:color="auto"/>
      </w:divBdr>
    </w:div>
    <w:div w:id="1433866410">
      <w:bodyDiv w:val="1"/>
      <w:marLeft w:val="0"/>
      <w:marRight w:val="0"/>
      <w:marTop w:val="0"/>
      <w:marBottom w:val="0"/>
      <w:divBdr>
        <w:top w:val="none" w:sz="0" w:space="0" w:color="auto"/>
        <w:left w:val="none" w:sz="0" w:space="0" w:color="auto"/>
        <w:bottom w:val="none" w:sz="0" w:space="0" w:color="auto"/>
        <w:right w:val="none" w:sz="0" w:space="0" w:color="auto"/>
      </w:divBdr>
    </w:div>
    <w:div w:id="1513759259">
      <w:bodyDiv w:val="1"/>
      <w:marLeft w:val="0"/>
      <w:marRight w:val="0"/>
      <w:marTop w:val="0"/>
      <w:marBottom w:val="0"/>
      <w:divBdr>
        <w:top w:val="none" w:sz="0" w:space="0" w:color="auto"/>
        <w:left w:val="none" w:sz="0" w:space="0" w:color="auto"/>
        <w:bottom w:val="none" w:sz="0" w:space="0" w:color="auto"/>
        <w:right w:val="none" w:sz="0" w:space="0" w:color="auto"/>
      </w:divBdr>
    </w:div>
    <w:div w:id="1536194171">
      <w:bodyDiv w:val="1"/>
      <w:marLeft w:val="0"/>
      <w:marRight w:val="0"/>
      <w:marTop w:val="0"/>
      <w:marBottom w:val="0"/>
      <w:divBdr>
        <w:top w:val="none" w:sz="0" w:space="0" w:color="auto"/>
        <w:left w:val="none" w:sz="0" w:space="0" w:color="auto"/>
        <w:bottom w:val="none" w:sz="0" w:space="0" w:color="auto"/>
        <w:right w:val="none" w:sz="0" w:space="0" w:color="auto"/>
      </w:divBdr>
    </w:div>
    <w:div w:id="1597251907">
      <w:bodyDiv w:val="1"/>
      <w:marLeft w:val="0"/>
      <w:marRight w:val="0"/>
      <w:marTop w:val="0"/>
      <w:marBottom w:val="0"/>
      <w:divBdr>
        <w:top w:val="none" w:sz="0" w:space="0" w:color="auto"/>
        <w:left w:val="none" w:sz="0" w:space="0" w:color="auto"/>
        <w:bottom w:val="none" w:sz="0" w:space="0" w:color="auto"/>
        <w:right w:val="none" w:sz="0" w:space="0" w:color="auto"/>
      </w:divBdr>
    </w:div>
    <w:div w:id="1689480618">
      <w:bodyDiv w:val="1"/>
      <w:marLeft w:val="0"/>
      <w:marRight w:val="0"/>
      <w:marTop w:val="0"/>
      <w:marBottom w:val="0"/>
      <w:divBdr>
        <w:top w:val="none" w:sz="0" w:space="0" w:color="auto"/>
        <w:left w:val="none" w:sz="0" w:space="0" w:color="auto"/>
        <w:bottom w:val="none" w:sz="0" w:space="0" w:color="auto"/>
        <w:right w:val="none" w:sz="0" w:space="0" w:color="auto"/>
      </w:divBdr>
    </w:div>
    <w:div w:id="1698920843">
      <w:bodyDiv w:val="1"/>
      <w:marLeft w:val="0"/>
      <w:marRight w:val="0"/>
      <w:marTop w:val="0"/>
      <w:marBottom w:val="0"/>
      <w:divBdr>
        <w:top w:val="none" w:sz="0" w:space="0" w:color="auto"/>
        <w:left w:val="none" w:sz="0" w:space="0" w:color="auto"/>
        <w:bottom w:val="none" w:sz="0" w:space="0" w:color="auto"/>
        <w:right w:val="none" w:sz="0" w:space="0" w:color="auto"/>
      </w:divBdr>
    </w:div>
    <w:div w:id="1699240278">
      <w:bodyDiv w:val="1"/>
      <w:marLeft w:val="0"/>
      <w:marRight w:val="0"/>
      <w:marTop w:val="0"/>
      <w:marBottom w:val="0"/>
      <w:divBdr>
        <w:top w:val="none" w:sz="0" w:space="0" w:color="auto"/>
        <w:left w:val="none" w:sz="0" w:space="0" w:color="auto"/>
        <w:bottom w:val="none" w:sz="0" w:space="0" w:color="auto"/>
        <w:right w:val="none" w:sz="0" w:space="0" w:color="auto"/>
      </w:divBdr>
    </w:div>
    <w:div w:id="1706061757">
      <w:bodyDiv w:val="1"/>
      <w:marLeft w:val="0"/>
      <w:marRight w:val="0"/>
      <w:marTop w:val="0"/>
      <w:marBottom w:val="0"/>
      <w:divBdr>
        <w:top w:val="none" w:sz="0" w:space="0" w:color="auto"/>
        <w:left w:val="none" w:sz="0" w:space="0" w:color="auto"/>
        <w:bottom w:val="none" w:sz="0" w:space="0" w:color="auto"/>
        <w:right w:val="none" w:sz="0" w:space="0" w:color="auto"/>
      </w:divBdr>
    </w:div>
    <w:div w:id="1712266927">
      <w:bodyDiv w:val="1"/>
      <w:marLeft w:val="0"/>
      <w:marRight w:val="0"/>
      <w:marTop w:val="0"/>
      <w:marBottom w:val="0"/>
      <w:divBdr>
        <w:top w:val="none" w:sz="0" w:space="0" w:color="auto"/>
        <w:left w:val="none" w:sz="0" w:space="0" w:color="auto"/>
        <w:bottom w:val="none" w:sz="0" w:space="0" w:color="auto"/>
        <w:right w:val="none" w:sz="0" w:space="0" w:color="auto"/>
      </w:divBdr>
    </w:div>
    <w:div w:id="1735930411">
      <w:bodyDiv w:val="1"/>
      <w:marLeft w:val="0"/>
      <w:marRight w:val="0"/>
      <w:marTop w:val="0"/>
      <w:marBottom w:val="0"/>
      <w:divBdr>
        <w:top w:val="none" w:sz="0" w:space="0" w:color="auto"/>
        <w:left w:val="none" w:sz="0" w:space="0" w:color="auto"/>
        <w:bottom w:val="none" w:sz="0" w:space="0" w:color="auto"/>
        <w:right w:val="none" w:sz="0" w:space="0" w:color="auto"/>
      </w:divBdr>
    </w:div>
    <w:div w:id="1774741702">
      <w:bodyDiv w:val="1"/>
      <w:marLeft w:val="0"/>
      <w:marRight w:val="0"/>
      <w:marTop w:val="0"/>
      <w:marBottom w:val="0"/>
      <w:divBdr>
        <w:top w:val="none" w:sz="0" w:space="0" w:color="auto"/>
        <w:left w:val="none" w:sz="0" w:space="0" w:color="auto"/>
        <w:bottom w:val="none" w:sz="0" w:space="0" w:color="auto"/>
        <w:right w:val="none" w:sz="0" w:space="0" w:color="auto"/>
      </w:divBdr>
    </w:div>
    <w:div w:id="1808889325">
      <w:bodyDiv w:val="1"/>
      <w:marLeft w:val="0"/>
      <w:marRight w:val="0"/>
      <w:marTop w:val="0"/>
      <w:marBottom w:val="0"/>
      <w:divBdr>
        <w:top w:val="none" w:sz="0" w:space="0" w:color="auto"/>
        <w:left w:val="none" w:sz="0" w:space="0" w:color="auto"/>
        <w:bottom w:val="none" w:sz="0" w:space="0" w:color="auto"/>
        <w:right w:val="none" w:sz="0" w:space="0" w:color="auto"/>
      </w:divBdr>
    </w:div>
    <w:div w:id="1857385199">
      <w:bodyDiv w:val="1"/>
      <w:marLeft w:val="0"/>
      <w:marRight w:val="0"/>
      <w:marTop w:val="0"/>
      <w:marBottom w:val="0"/>
      <w:divBdr>
        <w:top w:val="none" w:sz="0" w:space="0" w:color="auto"/>
        <w:left w:val="none" w:sz="0" w:space="0" w:color="auto"/>
        <w:bottom w:val="none" w:sz="0" w:space="0" w:color="auto"/>
        <w:right w:val="none" w:sz="0" w:space="0" w:color="auto"/>
      </w:divBdr>
    </w:div>
    <w:div w:id="1915704213">
      <w:bodyDiv w:val="1"/>
      <w:marLeft w:val="0"/>
      <w:marRight w:val="0"/>
      <w:marTop w:val="0"/>
      <w:marBottom w:val="0"/>
      <w:divBdr>
        <w:top w:val="none" w:sz="0" w:space="0" w:color="auto"/>
        <w:left w:val="none" w:sz="0" w:space="0" w:color="auto"/>
        <w:bottom w:val="none" w:sz="0" w:space="0" w:color="auto"/>
        <w:right w:val="none" w:sz="0" w:space="0" w:color="auto"/>
      </w:divBdr>
    </w:div>
    <w:div w:id="1918518336">
      <w:bodyDiv w:val="1"/>
      <w:marLeft w:val="0"/>
      <w:marRight w:val="0"/>
      <w:marTop w:val="0"/>
      <w:marBottom w:val="0"/>
      <w:divBdr>
        <w:top w:val="none" w:sz="0" w:space="0" w:color="auto"/>
        <w:left w:val="none" w:sz="0" w:space="0" w:color="auto"/>
        <w:bottom w:val="none" w:sz="0" w:space="0" w:color="auto"/>
        <w:right w:val="none" w:sz="0" w:space="0" w:color="auto"/>
      </w:divBdr>
    </w:div>
    <w:div w:id="1925872100">
      <w:bodyDiv w:val="1"/>
      <w:marLeft w:val="0"/>
      <w:marRight w:val="0"/>
      <w:marTop w:val="0"/>
      <w:marBottom w:val="0"/>
      <w:divBdr>
        <w:top w:val="none" w:sz="0" w:space="0" w:color="auto"/>
        <w:left w:val="none" w:sz="0" w:space="0" w:color="auto"/>
        <w:bottom w:val="none" w:sz="0" w:space="0" w:color="auto"/>
        <w:right w:val="none" w:sz="0" w:space="0" w:color="auto"/>
      </w:divBdr>
    </w:div>
    <w:div w:id="1928269240">
      <w:bodyDiv w:val="1"/>
      <w:marLeft w:val="0"/>
      <w:marRight w:val="0"/>
      <w:marTop w:val="0"/>
      <w:marBottom w:val="0"/>
      <w:divBdr>
        <w:top w:val="none" w:sz="0" w:space="0" w:color="auto"/>
        <w:left w:val="none" w:sz="0" w:space="0" w:color="auto"/>
        <w:bottom w:val="none" w:sz="0" w:space="0" w:color="auto"/>
        <w:right w:val="none" w:sz="0" w:space="0" w:color="auto"/>
      </w:divBdr>
    </w:div>
    <w:div w:id="1962682808">
      <w:bodyDiv w:val="1"/>
      <w:marLeft w:val="0"/>
      <w:marRight w:val="0"/>
      <w:marTop w:val="0"/>
      <w:marBottom w:val="0"/>
      <w:divBdr>
        <w:top w:val="none" w:sz="0" w:space="0" w:color="auto"/>
        <w:left w:val="none" w:sz="0" w:space="0" w:color="auto"/>
        <w:bottom w:val="none" w:sz="0" w:space="0" w:color="auto"/>
        <w:right w:val="none" w:sz="0" w:space="0" w:color="auto"/>
      </w:divBdr>
    </w:div>
    <w:div w:id="2029139078">
      <w:bodyDiv w:val="1"/>
      <w:marLeft w:val="0"/>
      <w:marRight w:val="0"/>
      <w:marTop w:val="0"/>
      <w:marBottom w:val="0"/>
      <w:divBdr>
        <w:top w:val="none" w:sz="0" w:space="0" w:color="auto"/>
        <w:left w:val="none" w:sz="0" w:space="0" w:color="auto"/>
        <w:bottom w:val="none" w:sz="0" w:space="0" w:color="auto"/>
        <w:right w:val="none" w:sz="0" w:space="0" w:color="auto"/>
      </w:divBdr>
    </w:div>
    <w:div w:id="2085256698">
      <w:bodyDiv w:val="1"/>
      <w:marLeft w:val="0"/>
      <w:marRight w:val="0"/>
      <w:marTop w:val="0"/>
      <w:marBottom w:val="0"/>
      <w:divBdr>
        <w:top w:val="none" w:sz="0" w:space="0" w:color="auto"/>
        <w:left w:val="none" w:sz="0" w:space="0" w:color="auto"/>
        <w:bottom w:val="none" w:sz="0" w:space="0" w:color="auto"/>
        <w:right w:val="none" w:sz="0" w:space="0" w:color="auto"/>
      </w:divBdr>
    </w:div>
    <w:div w:id="2092584895">
      <w:bodyDiv w:val="1"/>
      <w:marLeft w:val="0"/>
      <w:marRight w:val="0"/>
      <w:marTop w:val="0"/>
      <w:marBottom w:val="0"/>
      <w:divBdr>
        <w:top w:val="none" w:sz="0" w:space="0" w:color="auto"/>
        <w:left w:val="none" w:sz="0" w:space="0" w:color="auto"/>
        <w:bottom w:val="none" w:sz="0" w:space="0" w:color="auto"/>
        <w:right w:val="none" w:sz="0" w:space="0" w:color="auto"/>
      </w:divBdr>
    </w:div>
    <w:div w:id="2113821403">
      <w:bodyDiv w:val="1"/>
      <w:marLeft w:val="0"/>
      <w:marRight w:val="0"/>
      <w:marTop w:val="0"/>
      <w:marBottom w:val="0"/>
      <w:divBdr>
        <w:top w:val="none" w:sz="0" w:space="0" w:color="auto"/>
        <w:left w:val="none" w:sz="0" w:space="0" w:color="auto"/>
        <w:bottom w:val="none" w:sz="0" w:space="0" w:color="auto"/>
        <w:right w:val="none" w:sz="0" w:space="0" w:color="auto"/>
      </w:divBdr>
    </w:div>
    <w:div w:id="2139688945">
      <w:bodyDiv w:val="1"/>
      <w:marLeft w:val="0"/>
      <w:marRight w:val="0"/>
      <w:marTop w:val="0"/>
      <w:marBottom w:val="0"/>
      <w:divBdr>
        <w:top w:val="none" w:sz="0" w:space="0" w:color="auto"/>
        <w:left w:val="none" w:sz="0" w:space="0" w:color="auto"/>
        <w:bottom w:val="none" w:sz="0" w:space="0" w:color="auto"/>
        <w:right w:val="none" w:sz="0" w:space="0" w:color="auto"/>
      </w:divBdr>
    </w:div>
    <w:div w:id="21472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810E3-975B-4D8F-8E13-2C28F841DD5B}">
  <ds:schemaRefs>
    <ds:schemaRef ds:uri="http://schemas.openxmlformats.org/officeDocument/2006/bibliography"/>
  </ds:schemaRefs>
</ds:datastoreItem>
</file>

<file path=customXml/itemProps2.xml><?xml version="1.0" encoding="utf-8"?>
<ds:datastoreItem xmlns:ds="http://schemas.openxmlformats.org/officeDocument/2006/customXml" ds:itemID="{481358A7-3E24-4500-92ED-C5E91E6D4977}"/>
</file>

<file path=customXml/itemProps3.xml><?xml version="1.0" encoding="utf-8"?>
<ds:datastoreItem xmlns:ds="http://schemas.openxmlformats.org/officeDocument/2006/customXml" ds:itemID="{69DB1E05-EF59-4F93-8584-3B1E94702E1E}"/>
</file>

<file path=customXml/itemProps4.xml><?xml version="1.0" encoding="utf-8"?>
<ds:datastoreItem xmlns:ds="http://schemas.openxmlformats.org/officeDocument/2006/customXml" ds:itemID="{9B833070-D034-4567-ACD1-AE6F9920CB00}"/>
</file>

<file path=docProps/app.xml><?xml version="1.0" encoding="utf-8"?>
<Properties xmlns="http://schemas.openxmlformats.org/officeDocument/2006/extended-properties" xmlns:vt="http://schemas.openxmlformats.org/officeDocument/2006/docPropsVTypes">
  <Template>Normal.dotm</Template>
  <TotalTime>0</TotalTime>
  <Pages>64</Pages>
  <Words>12139</Words>
  <Characters>69194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«ВЛ 220 кВ Минусинск – Кошурниково», «ВЛ 220 кВ Кошурниково - Саянская тяговая», «ВЛ 220 кВ Саянская-тяговая - Камала-1 №2»</Company>
  <LinksUpToDate>false</LinksUpToDate>
  <CharactersWithSpaces>81171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ВЛ 220 кВ Южная - Кировская с отпайкой на ПС Красноармейская</dc:subject>
  <dc:creator>gopskova@repspb.ru</dc:creator>
  <cp:lastModifiedBy>Горшкова Е.Ю.</cp:lastModifiedBy>
  <cp:revision>2</cp:revision>
  <cp:lastPrinted>2017-10-31T14:11:00Z</cp:lastPrinted>
  <dcterms:created xsi:type="dcterms:W3CDTF">2018-02-19T10:06:00Z</dcterms:created>
  <dcterms:modified xsi:type="dcterms:W3CDTF">2018-02-19T10:06:00Z</dcterms:modified>
  <cp:category>ВЛ 220 кВ Волга - Кировская №2 с отпайкой на ПС Садовая</cp:category>
  <cp:contentStatus>ВЛ 220 кВ Волга - Кировская №1 с отпайкой на ПС Садовая</cp:contentStatus>
</cp:coreProperties>
</file>