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bCs/>
          <w:sz w:val="28"/>
          <w:szCs w:val="28"/>
        </w:rPr>
        <w:t>ПРИМЕРНЫЙ П</w:t>
      </w:r>
      <w:r w:rsidRPr="0027584A">
        <w:rPr>
          <w:rFonts w:ascii="Times New Roman" w:eastAsia="Calibri" w:hAnsi="Times New Roman" w:cs="Times New Roman"/>
          <w:b/>
          <w:bCs/>
          <w:sz w:val="28"/>
          <w:szCs w:val="28"/>
        </w:rPr>
        <w:t>ОРЯДОК ИНФОРМИРОВАНИЯ НАСЕЛЕНИЯ О МЕСТЕ РАСПОЛОЖЕНИЯ ЗАГЛУБЛЕННЫХ И ДРУГИХ ПОМЕЩЕНИЙ ПОДЗЕМНОГО ПРОСТРАНСТВА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333C9D" w:rsidRPr="0027584A" w:rsidRDefault="00333C9D" w:rsidP="00333C9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bCs/>
          <w:sz w:val="28"/>
          <w:szCs w:val="32"/>
        </w:rPr>
      </w:pPr>
      <w:r w:rsidRPr="00C46C1B">
        <w:rPr>
          <w:rFonts w:ascii="Times New Roman" w:eastAsia="Calibri" w:hAnsi="Times New Roman" w:cs="Times New Roman"/>
          <w:bCs/>
          <w:sz w:val="28"/>
          <w:szCs w:val="32"/>
        </w:rPr>
        <w:t>Информирование граждан о местах расположения защитных сооружени</w:t>
      </w:r>
      <w:r>
        <w:rPr>
          <w:rFonts w:ascii="Times New Roman" w:eastAsia="Calibri" w:hAnsi="Times New Roman" w:cs="Times New Roman"/>
          <w:bCs/>
          <w:sz w:val="28"/>
          <w:szCs w:val="32"/>
        </w:rPr>
        <w:t>й</w:t>
      </w:r>
      <w:r w:rsidRPr="00C46C1B">
        <w:rPr>
          <w:rFonts w:ascii="Times New Roman" w:eastAsia="Calibri" w:hAnsi="Times New Roman" w:cs="Times New Roman"/>
          <w:bCs/>
          <w:sz w:val="28"/>
          <w:szCs w:val="32"/>
        </w:rPr>
        <w:t xml:space="preserve"> гражданской обороны</w:t>
      </w:r>
      <w:r>
        <w:rPr>
          <w:rFonts w:ascii="Times New Roman" w:eastAsia="Calibri" w:hAnsi="Times New Roman" w:cs="Times New Roman"/>
          <w:bCs/>
          <w:sz w:val="28"/>
          <w:szCs w:val="32"/>
        </w:rPr>
        <w:t>,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заглубленных и </w:t>
      </w:r>
      <w:r w:rsidRPr="00F760EA">
        <w:rPr>
          <w:rFonts w:ascii="Times New Roman" w:eastAsia="Calibri" w:hAnsi="Times New Roman" w:cs="Times New Roman"/>
          <w:bCs/>
          <w:sz w:val="28"/>
          <w:szCs w:val="32"/>
        </w:rPr>
        <w:t>других помещени</w:t>
      </w:r>
      <w:r>
        <w:rPr>
          <w:rFonts w:ascii="Times New Roman" w:eastAsia="Calibri" w:hAnsi="Times New Roman" w:cs="Times New Roman"/>
          <w:bCs/>
          <w:sz w:val="28"/>
          <w:szCs w:val="32"/>
        </w:rPr>
        <w:t>й</w:t>
      </w:r>
      <w:r w:rsidRPr="00F760EA">
        <w:rPr>
          <w:rFonts w:ascii="Times New Roman" w:eastAsia="Calibri" w:hAnsi="Times New Roman" w:cs="Times New Roman"/>
          <w:bCs/>
          <w:sz w:val="28"/>
          <w:szCs w:val="32"/>
        </w:rPr>
        <w:t xml:space="preserve"> подземного пространства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, предназначенных для укрытия населения, </w:t>
      </w:r>
      <w:r w:rsidRPr="00C46C1B">
        <w:rPr>
          <w:rFonts w:ascii="Times New Roman" w:eastAsia="Calibri" w:hAnsi="Times New Roman" w:cs="Times New Roman"/>
          <w:bCs/>
          <w:sz w:val="28"/>
          <w:szCs w:val="32"/>
        </w:rPr>
        <w:t>проводит</w:t>
      </w:r>
      <w:r>
        <w:rPr>
          <w:rFonts w:ascii="Times New Roman" w:eastAsia="Calibri" w:hAnsi="Times New Roman" w:cs="Times New Roman"/>
          <w:bCs/>
          <w:sz w:val="28"/>
          <w:szCs w:val="32"/>
        </w:rPr>
        <w:t>ся</w:t>
      </w:r>
      <w:r w:rsidRPr="00C46C1B">
        <w:rPr>
          <w:rFonts w:ascii="Times New Roman" w:eastAsia="Calibri" w:hAnsi="Times New Roman" w:cs="Times New Roman"/>
          <w:bCs/>
          <w:sz w:val="28"/>
          <w:szCs w:val="32"/>
        </w:rPr>
        <w:t xml:space="preserve"> заблаговременно.</w:t>
      </w:r>
    </w:p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bCs/>
          <w:sz w:val="28"/>
          <w:szCs w:val="32"/>
        </w:rPr>
      </w:pPr>
      <w:r>
        <w:rPr>
          <w:rFonts w:ascii="Times New Roman" w:eastAsia="Calibri" w:hAnsi="Times New Roman" w:cs="Times New Roman"/>
          <w:bCs/>
          <w:sz w:val="28"/>
          <w:szCs w:val="32"/>
        </w:rPr>
        <w:t xml:space="preserve">Информацию (наглядную информацию) </w:t>
      </w:r>
      <w:r w:rsidRPr="00C46C1B">
        <w:rPr>
          <w:rFonts w:ascii="Times New Roman" w:eastAsia="Calibri" w:hAnsi="Times New Roman" w:cs="Times New Roman"/>
          <w:bCs/>
          <w:sz w:val="28"/>
          <w:szCs w:val="32"/>
        </w:rPr>
        <w:t xml:space="preserve">о местах расположения 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заглубленных и </w:t>
      </w:r>
      <w:proofErr w:type="gramStart"/>
      <w:r w:rsidRPr="00F760EA">
        <w:rPr>
          <w:rFonts w:ascii="Times New Roman" w:eastAsia="Calibri" w:hAnsi="Times New Roman" w:cs="Times New Roman"/>
          <w:bCs/>
          <w:sz w:val="28"/>
          <w:szCs w:val="32"/>
        </w:rPr>
        <w:t>других помещени</w:t>
      </w:r>
      <w:r>
        <w:rPr>
          <w:rFonts w:ascii="Times New Roman" w:eastAsia="Calibri" w:hAnsi="Times New Roman" w:cs="Times New Roman"/>
          <w:bCs/>
          <w:sz w:val="28"/>
          <w:szCs w:val="32"/>
        </w:rPr>
        <w:t>й</w:t>
      </w:r>
      <w:r w:rsidRPr="00F760EA">
        <w:rPr>
          <w:rFonts w:ascii="Times New Roman" w:eastAsia="Calibri" w:hAnsi="Times New Roman" w:cs="Times New Roman"/>
          <w:bCs/>
          <w:sz w:val="28"/>
          <w:szCs w:val="32"/>
        </w:rPr>
        <w:t xml:space="preserve"> подземного пространства</w:t>
      </w:r>
      <w:r>
        <w:rPr>
          <w:rFonts w:ascii="Times New Roman" w:eastAsia="Calibri" w:hAnsi="Times New Roman" w:cs="Times New Roman"/>
          <w:bCs/>
          <w:sz w:val="28"/>
          <w:szCs w:val="32"/>
        </w:rPr>
        <w:t>, предназначенных для укрыти</w:t>
      </w:r>
      <w:r>
        <w:rPr>
          <w:rFonts w:ascii="Times New Roman" w:eastAsia="Calibri" w:hAnsi="Times New Roman" w:cs="Times New Roman"/>
          <w:bCs/>
          <w:sz w:val="28"/>
          <w:szCs w:val="32"/>
        </w:rPr>
        <w:t>я населения размещается</w:t>
      </w:r>
      <w:proofErr w:type="gramEnd"/>
      <w:r>
        <w:rPr>
          <w:rFonts w:ascii="Times New Roman" w:eastAsia="Calibri" w:hAnsi="Times New Roman" w:cs="Times New Roman"/>
          <w:bCs/>
          <w:sz w:val="28"/>
          <w:szCs w:val="32"/>
        </w:rPr>
        <w:t xml:space="preserve"> </w:t>
      </w:r>
      <w:r w:rsidRPr="006D47BB">
        <w:rPr>
          <w:rFonts w:ascii="Times New Roman" w:eastAsia="Calibri" w:hAnsi="Times New Roman" w:cs="Times New Roman"/>
          <w:bCs/>
          <w:sz w:val="28"/>
          <w:szCs w:val="32"/>
        </w:rPr>
        <w:t>в местах общего пользования</w:t>
      </w:r>
      <w:r w:rsidRPr="00BA42E7">
        <w:rPr>
          <w:rFonts w:ascii="Times New Roman" w:eastAsia="Calibri" w:hAnsi="Times New Roman" w:cs="Times New Roman"/>
          <w:bCs/>
          <w:sz w:val="28"/>
          <w:szCs w:val="32"/>
        </w:rPr>
        <w:t>,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 в подъездах многоквартирных домов, лифтах, на досках объявлений и т.д.</w:t>
      </w:r>
    </w:p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32"/>
        </w:rPr>
        <w:t xml:space="preserve">Также </w:t>
      </w:r>
      <w:r>
        <w:rPr>
          <w:rFonts w:ascii="Times New Roman" w:eastAsia="Calibri" w:hAnsi="Times New Roman" w:cs="Times New Roman"/>
          <w:bCs/>
          <w:sz w:val="28"/>
          <w:szCs w:val="32"/>
        </w:rPr>
        <w:t>информация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размещается 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на </w:t>
      </w:r>
      <w:r>
        <w:rPr>
          <w:rFonts w:ascii="Times New Roman" w:eastAsia="Calibri" w:hAnsi="Times New Roman" w:cs="Times New Roman"/>
          <w:bCs/>
          <w:sz w:val="28"/>
          <w:szCs w:val="32"/>
        </w:rPr>
        <w:t>официальных сайтах администраций районов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32"/>
        </w:rPr>
        <w:t>Волгограда</w:t>
      </w:r>
      <w:r>
        <w:rPr>
          <w:rFonts w:ascii="Times New Roman" w:eastAsia="Calibri" w:hAnsi="Times New Roman" w:cs="Times New Roman"/>
          <w:bCs/>
          <w:sz w:val="28"/>
          <w:szCs w:val="32"/>
        </w:rPr>
        <w:t>,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 сайте комитета гражданской защиты населения администрации Волгограда, </w:t>
      </w:r>
      <w:r>
        <w:rPr>
          <w:rFonts w:ascii="Times New Roman" w:eastAsia="Calibri" w:hAnsi="Times New Roman" w:cs="Times New Roman"/>
          <w:bCs/>
          <w:sz w:val="28"/>
          <w:szCs w:val="32"/>
        </w:rPr>
        <w:t xml:space="preserve">обслуживающих организаций, </w:t>
      </w:r>
      <w:r>
        <w:rPr>
          <w:rFonts w:ascii="Times New Roman" w:eastAsia="Calibri" w:hAnsi="Times New Roman" w:cs="Times New Roman"/>
          <w:sz w:val="28"/>
          <w:szCs w:val="28"/>
        </w:rPr>
        <w:t>курсах гражданской обороны Волгограда</w:t>
      </w:r>
      <w:r w:rsidRPr="002813D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33C9D" w:rsidRPr="006E2756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756">
        <w:rPr>
          <w:rFonts w:ascii="Times New Roman" w:eastAsia="Calibri" w:hAnsi="Times New Roman" w:cs="Times New Roman"/>
          <w:sz w:val="28"/>
          <w:szCs w:val="28"/>
        </w:rPr>
        <w:t>Информация должна быть наглядной и понятной для населения вне зависимости от возраста.</w:t>
      </w:r>
    </w:p>
    <w:p w:rsidR="00333C9D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жильцов, г</w:t>
      </w:r>
      <w:r w:rsidRPr="006E2756">
        <w:rPr>
          <w:rFonts w:ascii="Times New Roman" w:eastAsia="Calibri" w:hAnsi="Times New Roman" w:cs="Times New Roman"/>
          <w:sz w:val="28"/>
          <w:szCs w:val="28"/>
        </w:rPr>
        <w:t>де нет подва</w:t>
      </w:r>
      <w:r>
        <w:rPr>
          <w:rFonts w:ascii="Times New Roman" w:eastAsia="Calibri" w:hAnsi="Times New Roman" w:cs="Times New Roman"/>
          <w:sz w:val="28"/>
          <w:szCs w:val="28"/>
        </w:rPr>
        <w:t>льных помещений</w:t>
      </w:r>
      <w:r w:rsidRPr="006E275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  <w:r w:rsidRPr="006E2756">
        <w:rPr>
          <w:rFonts w:ascii="Times New Roman" w:eastAsia="Calibri" w:hAnsi="Times New Roman" w:cs="Times New Roman"/>
          <w:sz w:val="28"/>
          <w:szCs w:val="28"/>
        </w:rPr>
        <w:t>об имеющихся ближайших укрыти</w:t>
      </w:r>
      <w:r>
        <w:rPr>
          <w:rFonts w:ascii="Times New Roman" w:eastAsia="Calibri" w:hAnsi="Times New Roman" w:cs="Times New Roman"/>
          <w:sz w:val="28"/>
          <w:szCs w:val="28"/>
        </w:rPr>
        <w:t>ях</w:t>
      </w:r>
      <w:r w:rsidRPr="006E275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размещается на информационных щитах подъездов. </w:t>
      </w:r>
    </w:p>
    <w:p w:rsidR="00333C9D" w:rsidRPr="006E2756" w:rsidRDefault="00333C9D" w:rsidP="00333C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2756">
        <w:rPr>
          <w:rFonts w:ascii="Times New Roman" w:eastAsia="Calibri" w:hAnsi="Times New Roman" w:cs="Times New Roman"/>
          <w:sz w:val="28"/>
          <w:szCs w:val="28"/>
        </w:rPr>
        <w:t xml:space="preserve">Маршруты движения к укрытию </w:t>
      </w:r>
      <w:r>
        <w:rPr>
          <w:rFonts w:ascii="Times New Roman" w:eastAsia="Calibri" w:hAnsi="Times New Roman" w:cs="Times New Roman"/>
          <w:sz w:val="28"/>
          <w:szCs w:val="28"/>
        </w:rPr>
        <w:t>обозначаются</w:t>
      </w:r>
      <w:r w:rsidRPr="006E2756">
        <w:rPr>
          <w:rFonts w:ascii="Times New Roman" w:eastAsia="Calibri" w:hAnsi="Times New Roman" w:cs="Times New Roman"/>
          <w:sz w:val="28"/>
          <w:szCs w:val="28"/>
        </w:rPr>
        <w:t xml:space="preserve"> указателями в местах, где обеспечивается хорошая видимость в дневное и ночное время.</w:t>
      </w:r>
    </w:p>
    <w:p w:rsidR="00BE5577" w:rsidRDefault="00BE5577"/>
    <w:sectPr w:rsidR="00BE5577" w:rsidSect="00333C9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C3B"/>
    <w:rsid w:val="00232C3B"/>
    <w:rsid w:val="00333C9D"/>
    <w:rsid w:val="00BE5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C9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C9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A5E3ED-BB21-462E-9A93-54D0074D5B98}"/>
</file>

<file path=customXml/itemProps2.xml><?xml version="1.0" encoding="utf-8"?>
<ds:datastoreItem xmlns:ds="http://schemas.openxmlformats.org/officeDocument/2006/customXml" ds:itemID="{965D6999-D494-49FC-A81A-D2ADE6434EF0}"/>
</file>

<file path=customXml/itemProps3.xml><?xml version="1.0" encoding="utf-8"?>
<ds:datastoreItem xmlns:ds="http://schemas.openxmlformats.org/officeDocument/2006/customXml" ds:itemID="{F3A4505C-AD63-4A7C-B495-BA1EC792040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173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Гришков Андрей Владимирович</dc:creator>
  <cp:keywords/>
  <dc:description/>
  <cp:lastModifiedBy>Гришков Андрей Владимирович</cp:lastModifiedBy>
  <cp:revision>2</cp:revision>
  <dcterms:created xsi:type="dcterms:W3CDTF">2022-11-05T13:32:00Z</dcterms:created>
  <dcterms:modified xsi:type="dcterms:W3CDTF">2022-11-05T13:39:00Z</dcterms:modified>
</cp:coreProperties>
</file>