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7143D3">
        <w:rPr>
          <w:sz w:val="28"/>
        </w:rPr>
        <w:t xml:space="preserve">03.12.2021 </w:t>
      </w:r>
      <w:r>
        <w:rPr>
          <w:sz w:val="28"/>
        </w:rPr>
        <w:t xml:space="preserve"> №</w:t>
      </w:r>
      <w:r w:rsidR="007143D3">
        <w:rPr>
          <w:sz w:val="28"/>
        </w:rPr>
        <w:t xml:space="preserve"> 1358</w:t>
      </w:r>
    </w:p>
    <w:p w:rsidR="001701DB" w:rsidRDefault="001701DB" w:rsidP="006911DC">
      <w:pPr>
        <w:ind w:left="567"/>
        <w:jc w:val="both"/>
        <w:rPr>
          <w:sz w:val="28"/>
        </w:rPr>
      </w:pPr>
    </w:p>
    <w:p w:rsidR="006904BA" w:rsidRPr="007A7565" w:rsidRDefault="006904BA" w:rsidP="007A7565">
      <w:pPr>
        <w:ind w:left="567" w:right="4818"/>
        <w:jc w:val="both"/>
        <w:rPr>
          <w:sz w:val="28"/>
          <w:szCs w:val="28"/>
        </w:rPr>
      </w:pPr>
      <w:r w:rsidRPr="007A7565">
        <w:rPr>
          <w:sz w:val="28"/>
          <w:szCs w:val="28"/>
        </w:rPr>
        <w:t>О внесении изменени</w:t>
      </w:r>
      <w:r w:rsidR="005B05D4">
        <w:rPr>
          <w:sz w:val="28"/>
          <w:szCs w:val="28"/>
        </w:rPr>
        <w:t>я</w:t>
      </w:r>
      <w:r w:rsidRPr="007A7565">
        <w:rPr>
          <w:sz w:val="28"/>
          <w:szCs w:val="28"/>
        </w:rPr>
        <w:t xml:space="preserve"> в постановление администрации Волгограда от 11</w:t>
      </w:r>
      <w:r w:rsidR="007A7565">
        <w:rPr>
          <w:sz w:val="28"/>
          <w:szCs w:val="28"/>
        </w:rPr>
        <w:t xml:space="preserve"> января </w:t>
      </w:r>
      <w:r w:rsidRPr="007A7565">
        <w:rPr>
          <w:sz w:val="28"/>
          <w:szCs w:val="28"/>
        </w:rPr>
        <w:t xml:space="preserve">2017 </w:t>
      </w:r>
      <w:r w:rsidR="007A7565">
        <w:rPr>
          <w:sz w:val="28"/>
          <w:szCs w:val="28"/>
        </w:rPr>
        <w:t xml:space="preserve">г. </w:t>
      </w:r>
      <w:r w:rsidRPr="007A7565">
        <w:rPr>
          <w:sz w:val="28"/>
          <w:szCs w:val="28"/>
        </w:rPr>
        <w:t>№ 15 «Об утвержд</w:t>
      </w:r>
      <w:r w:rsidRPr="007A7565">
        <w:rPr>
          <w:sz w:val="28"/>
          <w:szCs w:val="28"/>
        </w:rPr>
        <w:t>е</w:t>
      </w:r>
      <w:r w:rsidRPr="007A7565">
        <w:rPr>
          <w:sz w:val="28"/>
          <w:szCs w:val="28"/>
        </w:rPr>
        <w:t>нии плана мероприятий («дорожной карты») по формированию городской среды, включающего комплексное бл</w:t>
      </w:r>
      <w:r w:rsidRPr="007A7565">
        <w:rPr>
          <w:sz w:val="28"/>
          <w:szCs w:val="28"/>
        </w:rPr>
        <w:t>а</w:t>
      </w:r>
      <w:r w:rsidRPr="007A7565">
        <w:rPr>
          <w:sz w:val="28"/>
          <w:szCs w:val="28"/>
        </w:rPr>
        <w:t>гоустройство территорий Волгограда»</w:t>
      </w:r>
    </w:p>
    <w:p w:rsidR="006904BA" w:rsidRDefault="006904BA" w:rsidP="007A7565">
      <w:pPr>
        <w:ind w:left="567"/>
        <w:jc w:val="both"/>
        <w:rPr>
          <w:rFonts w:eastAsia="Calibri"/>
          <w:sz w:val="28"/>
          <w:szCs w:val="28"/>
          <w:lang w:eastAsia="en-US"/>
        </w:rPr>
      </w:pPr>
    </w:p>
    <w:p w:rsidR="007A7565" w:rsidRPr="007A7565" w:rsidRDefault="007A7565" w:rsidP="007A7565">
      <w:pPr>
        <w:ind w:left="567"/>
        <w:jc w:val="both"/>
        <w:rPr>
          <w:rFonts w:eastAsia="Calibri"/>
          <w:sz w:val="28"/>
          <w:szCs w:val="28"/>
          <w:lang w:eastAsia="en-US"/>
        </w:rPr>
      </w:pPr>
    </w:p>
    <w:p w:rsidR="006904BA" w:rsidRPr="007A7565" w:rsidRDefault="006904BA" w:rsidP="007A7565">
      <w:pPr>
        <w:ind w:left="567" w:firstLine="851"/>
        <w:jc w:val="both"/>
        <w:rPr>
          <w:sz w:val="28"/>
          <w:szCs w:val="28"/>
        </w:rPr>
      </w:pPr>
      <w:proofErr w:type="gramStart"/>
      <w:r w:rsidRPr="007A7565">
        <w:rPr>
          <w:rFonts w:eastAsia="Calibri"/>
          <w:sz w:val="28"/>
          <w:szCs w:val="28"/>
          <w:lang w:eastAsia="en-US"/>
        </w:rPr>
        <w:t>В целях благоустройства территорий Волгограда, в соответствии с Ф</w:t>
      </w:r>
      <w:r w:rsidRPr="007A7565">
        <w:rPr>
          <w:rFonts w:eastAsia="Calibri"/>
          <w:sz w:val="28"/>
          <w:szCs w:val="28"/>
          <w:lang w:eastAsia="en-US"/>
        </w:rPr>
        <w:t>е</w:t>
      </w:r>
      <w:r w:rsidRPr="007A7565">
        <w:rPr>
          <w:rFonts w:eastAsia="Calibri"/>
          <w:sz w:val="28"/>
          <w:szCs w:val="28"/>
          <w:lang w:eastAsia="en-US"/>
        </w:rPr>
        <w:t>деральным законом от 06 октября 2003 г. № 131-ФЗ «Об общих принципах о</w:t>
      </w:r>
      <w:r w:rsidRPr="007A7565">
        <w:rPr>
          <w:rFonts w:eastAsia="Calibri"/>
          <w:sz w:val="28"/>
          <w:szCs w:val="28"/>
          <w:lang w:eastAsia="en-US"/>
        </w:rPr>
        <w:t>р</w:t>
      </w:r>
      <w:r w:rsidRPr="007A7565">
        <w:rPr>
          <w:rFonts w:eastAsia="Calibri"/>
          <w:sz w:val="28"/>
          <w:szCs w:val="28"/>
          <w:lang w:eastAsia="en-US"/>
        </w:rPr>
        <w:t>ганизации местного самоуправления в Российской Федерации», руководствуясь приказом комитета промышленности и торговли Волгоградской области от 04 февраля 2016 г. № 14-ОД «Об утверждении Порядка разработки и утверждения схем размещения нестационарных торговых объектов на территории Волг</w:t>
      </w:r>
      <w:r w:rsidRPr="007A7565">
        <w:rPr>
          <w:rFonts w:eastAsia="Calibri"/>
          <w:sz w:val="28"/>
          <w:szCs w:val="28"/>
          <w:lang w:eastAsia="en-US"/>
        </w:rPr>
        <w:t>о</w:t>
      </w:r>
      <w:r w:rsidRPr="007A7565">
        <w:rPr>
          <w:rFonts w:eastAsia="Calibri"/>
          <w:sz w:val="28"/>
          <w:szCs w:val="28"/>
          <w:lang w:eastAsia="en-US"/>
        </w:rPr>
        <w:t>градской области», статьями 7, 39 Устава города-героя Волгограда</w:t>
      </w:r>
      <w:proofErr w:type="gramEnd"/>
      <w:r w:rsidRPr="007A7565">
        <w:rPr>
          <w:rFonts w:eastAsia="Calibri"/>
          <w:sz w:val="28"/>
          <w:szCs w:val="28"/>
          <w:lang w:eastAsia="en-US"/>
        </w:rPr>
        <w:t>, админ</w:t>
      </w:r>
      <w:r w:rsidRPr="007A7565">
        <w:rPr>
          <w:rFonts w:eastAsia="Calibri"/>
          <w:sz w:val="28"/>
          <w:szCs w:val="28"/>
          <w:lang w:eastAsia="en-US"/>
        </w:rPr>
        <w:t>и</w:t>
      </w:r>
      <w:r w:rsidRPr="007A7565">
        <w:rPr>
          <w:rFonts w:eastAsia="Calibri"/>
          <w:sz w:val="28"/>
          <w:szCs w:val="28"/>
          <w:lang w:eastAsia="en-US"/>
        </w:rPr>
        <w:t xml:space="preserve">страция Волгограда </w:t>
      </w:r>
    </w:p>
    <w:p w:rsidR="006904BA" w:rsidRPr="007A7565" w:rsidRDefault="006904BA" w:rsidP="007A7565">
      <w:pPr>
        <w:ind w:left="567"/>
        <w:jc w:val="both"/>
        <w:rPr>
          <w:sz w:val="28"/>
          <w:szCs w:val="28"/>
        </w:rPr>
      </w:pPr>
      <w:r w:rsidRPr="007A7565">
        <w:rPr>
          <w:b/>
          <w:sz w:val="28"/>
          <w:szCs w:val="28"/>
        </w:rPr>
        <w:t>ПОСТАНОВЛЯЕТ</w:t>
      </w:r>
      <w:r w:rsidRPr="007A7565">
        <w:rPr>
          <w:sz w:val="28"/>
          <w:szCs w:val="28"/>
        </w:rPr>
        <w:t>:</w:t>
      </w:r>
    </w:p>
    <w:p w:rsidR="006904BA" w:rsidRDefault="007A7565" w:rsidP="007A7565">
      <w:pPr>
        <w:ind w:left="567" w:firstLine="851"/>
        <w:jc w:val="both"/>
        <w:rPr>
          <w:rFonts w:eastAsia="Calibri"/>
          <w:sz w:val="28"/>
          <w:szCs w:val="28"/>
          <w:lang w:eastAsia="en-US"/>
        </w:rPr>
      </w:pPr>
      <w:r>
        <w:rPr>
          <w:rFonts w:eastAsia="Calibri"/>
          <w:sz w:val="28"/>
          <w:szCs w:val="28"/>
          <w:lang w:eastAsia="en-US"/>
        </w:rPr>
        <w:t>1. </w:t>
      </w:r>
      <w:r w:rsidR="006904BA" w:rsidRPr="007A7565">
        <w:rPr>
          <w:rFonts w:eastAsia="Calibri"/>
          <w:sz w:val="28"/>
          <w:szCs w:val="28"/>
          <w:lang w:eastAsia="en-US"/>
        </w:rPr>
        <w:t xml:space="preserve">Внести в </w:t>
      </w:r>
      <w:r w:rsidR="006904BA" w:rsidRPr="007A7565">
        <w:rPr>
          <w:rFonts w:eastAsia="Calibri"/>
          <w:color w:val="000000" w:themeColor="text1"/>
          <w:sz w:val="28"/>
          <w:szCs w:val="28"/>
          <w:lang w:eastAsia="en-US"/>
        </w:rPr>
        <w:t xml:space="preserve">адресный </w:t>
      </w:r>
      <w:hyperlink r:id="rId9" w:history="1">
        <w:r w:rsidR="006904BA" w:rsidRPr="007A7565">
          <w:rPr>
            <w:rStyle w:val="af"/>
            <w:rFonts w:eastAsia="Calibri"/>
            <w:color w:val="000000" w:themeColor="text1"/>
            <w:sz w:val="28"/>
            <w:szCs w:val="28"/>
            <w:u w:val="none"/>
            <w:lang w:eastAsia="en-US"/>
          </w:rPr>
          <w:t>перечень</w:t>
        </w:r>
      </w:hyperlink>
      <w:r w:rsidR="006904BA" w:rsidRPr="007A7565">
        <w:rPr>
          <w:rFonts w:eastAsia="Calibri"/>
          <w:color w:val="000000" w:themeColor="text1"/>
          <w:sz w:val="28"/>
          <w:szCs w:val="28"/>
          <w:lang w:eastAsia="en-US"/>
        </w:rPr>
        <w:t xml:space="preserve"> </w:t>
      </w:r>
      <w:r w:rsidR="006904BA" w:rsidRPr="007A7565">
        <w:rPr>
          <w:rFonts w:eastAsia="Calibri"/>
          <w:sz w:val="28"/>
          <w:szCs w:val="28"/>
          <w:lang w:eastAsia="en-US"/>
        </w:rPr>
        <w:t>объектов (улиц), подлежащих комплек</w:t>
      </w:r>
      <w:r w:rsidR="006904BA" w:rsidRPr="007A7565">
        <w:rPr>
          <w:rFonts w:eastAsia="Calibri"/>
          <w:sz w:val="28"/>
          <w:szCs w:val="28"/>
          <w:lang w:eastAsia="en-US"/>
        </w:rPr>
        <w:t>с</w:t>
      </w:r>
      <w:r w:rsidR="006904BA" w:rsidRPr="007A7565">
        <w:rPr>
          <w:rFonts w:eastAsia="Calibri"/>
          <w:sz w:val="28"/>
          <w:szCs w:val="28"/>
          <w:lang w:eastAsia="en-US"/>
        </w:rPr>
        <w:t>ному благоустройству, утвержденный постановлением администрации Волг</w:t>
      </w:r>
      <w:r w:rsidR="006904BA" w:rsidRPr="007A7565">
        <w:rPr>
          <w:rFonts w:eastAsia="Calibri"/>
          <w:sz w:val="28"/>
          <w:szCs w:val="28"/>
          <w:lang w:eastAsia="en-US"/>
        </w:rPr>
        <w:t>о</w:t>
      </w:r>
      <w:r w:rsidR="006904BA" w:rsidRPr="007A7565">
        <w:rPr>
          <w:rFonts w:eastAsia="Calibri"/>
          <w:sz w:val="28"/>
          <w:szCs w:val="28"/>
          <w:lang w:eastAsia="en-US"/>
        </w:rPr>
        <w:t>града от 11 января 2017 г. № 15 «Об утверждении плана мероприятий («доро</w:t>
      </w:r>
      <w:r w:rsidR="006904BA" w:rsidRPr="007A7565">
        <w:rPr>
          <w:rFonts w:eastAsia="Calibri"/>
          <w:sz w:val="28"/>
          <w:szCs w:val="28"/>
          <w:lang w:eastAsia="en-US"/>
        </w:rPr>
        <w:t>ж</w:t>
      </w:r>
      <w:r w:rsidR="006904BA" w:rsidRPr="007A7565">
        <w:rPr>
          <w:rFonts w:eastAsia="Calibri"/>
          <w:sz w:val="28"/>
          <w:szCs w:val="28"/>
          <w:lang w:eastAsia="en-US"/>
        </w:rPr>
        <w:t>ной карты») по формированию городской среды, включающего комплексное благоустройство территорий Волгограда», изменение, изложив раздел «Сове</w:t>
      </w:r>
      <w:r w:rsidR="006904BA" w:rsidRPr="007A7565">
        <w:rPr>
          <w:rFonts w:eastAsia="Calibri"/>
          <w:sz w:val="28"/>
          <w:szCs w:val="28"/>
          <w:lang w:eastAsia="en-US"/>
        </w:rPr>
        <w:t>т</w:t>
      </w:r>
      <w:r w:rsidR="006904BA" w:rsidRPr="007A7565">
        <w:rPr>
          <w:rFonts w:eastAsia="Calibri"/>
          <w:sz w:val="28"/>
          <w:szCs w:val="28"/>
          <w:lang w:eastAsia="en-US"/>
        </w:rPr>
        <w:t xml:space="preserve">ский район» в </w:t>
      </w:r>
      <w:r>
        <w:rPr>
          <w:rFonts w:eastAsia="Calibri"/>
          <w:sz w:val="28"/>
          <w:szCs w:val="28"/>
          <w:lang w:eastAsia="en-US"/>
        </w:rPr>
        <w:t>следующей редакции:</w:t>
      </w:r>
    </w:p>
    <w:p w:rsidR="007A7565" w:rsidRPr="007A7565" w:rsidRDefault="007A7565" w:rsidP="007A7565">
      <w:pPr>
        <w:ind w:left="567" w:firstLine="851"/>
        <w:jc w:val="both"/>
        <w:rPr>
          <w:rFonts w:eastAsia="Calibri"/>
          <w:sz w:val="28"/>
          <w:szCs w:val="28"/>
          <w:lang w:eastAsia="en-US"/>
        </w:rPr>
      </w:pPr>
    </w:p>
    <w:tbl>
      <w:tblPr>
        <w:tblW w:w="9639" w:type="dxa"/>
        <w:tblInd w:w="562" w:type="dxa"/>
        <w:tblLayout w:type="fixed"/>
        <w:tblCellMar>
          <w:left w:w="62" w:type="dxa"/>
          <w:right w:w="62" w:type="dxa"/>
        </w:tblCellMar>
        <w:tblLook w:val="04A0" w:firstRow="1" w:lastRow="0" w:firstColumn="1" w:lastColumn="0" w:noHBand="0" w:noVBand="1"/>
      </w:tblPr>
      <w:tblGrid>
        <w:gridCol w:w="4962"/>
        <w:gridCol w:w="4677"/>
      </w:tblGrid>
      <w:tr w:rsidR="007A7565" w:rsidRPr="007A7565" w:rsidTr="007A7565">
        <w:trPr>
          <w:trHeight w:val="20"/>
        </w:trPr>
        <w:tc>
          <w:tcPr>
            <w:tcW w:w="9639" w:type="dxa"/>
            <w:gridSpan w:val="2"/>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jc w:val="center"/>
              <w:rPr>
                <w:sz w:val="28"/>
                <w:szCs w:val="28"/>
              </w:rPr>
            </w:pPr>
            <w:r w:rsidRPr="007A7565">
              <w:rPr>
                <w:sz w:val="28"/>
                <w:szCs w:val="28"/>
              </w:rPr>
              <w:t>Советский район</w:t>
            </w:r>
          </w:p>
        </w:tc>
      </w:tr>
      <w:tr w:rsidR="007A7565" w:rsidRPr="007A7565" w:rsidTr="007A7565">
        <w:trPr>
          <w:trHeight w:val="20"/>
        </w:trPr>
        <w:tc>
          <w:tcPr>
            <w:tcW w:w="4962"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proofErr w:type="spellStart"/>
            <w:r w:rsidRPr="007A7565">
              <w:rPr>
                <w:sz w:val="28"/>
                <w:szCs w:val="28"/>
              </w:rPr>
              <w:t>Пр-кт</w:t>
            </w:r>
            <w:proofErr w:type="spellEnd"/>
            <w:r w:rsidRPr="007A7565">
              <w:rPr>
                <w:sz w:val="28"/>
                <w:szCs w:val="28"/>
              </w:rPr>
              <w:t xml:space="preserve"> Университетский</w:t>
            </w:r>
          </w:p>
        </w:tc>
        <w:tc>
          <w:tcPr>
            <w:tcW w:w="4677"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r w:rsidRPr="007A7565">
              <w:rPr>
                <w:sz w:val="28"/>
                <w:szCs w:val="28"/>
              </w:rPr>
              <w:t>Полностью</w:t>
            </w:r>
          </w:p>
        </w:tc>
      </w:tr>
      <w:tr w:rsidR="007A7565" w:rsidRPr="007A7565" w:rsidTr="007A7565">
        <w:trPr>
          <w:trHeight w:val="20"/>
        </w:trPr>
        <w:tc>
          <w:tcPr>
            <w:tcW w:w="4962"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r w:rsidRPr="007A7565">
              <w:rPr>
                <w:sz w:val="28"/>
                <w:szCs w:val="28"/>
              </w:rPr>
              <w:t>Ул. Казахская</w:t>
            </w:r>
          </w:p>
        </w:tc>
        <w:tc>
          <w:tcPr>
            <w:tcW w:w="4677"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r w:rsidRPr="007A7565">
              <w:rPr>
                <w:sz w:val="28"/>
                <w:szCs w:val="28"/>
              </w:rPr>
              <w:t xml:space="preserve">От </w:t>
            </w:r>
            <w:proofErr w:type="spellStart"/>
            <w:r w:rsidRPr="007A7565">
              <w:rPr>
                <w:sz w:val="28"/>
                <w:szCs w:val="28"/>
              </w:rPr>
              <w:t>пр-кта</w:t>
            </w:r>
            <w:proofErr w:type="spellEnd"/>
            <w:r w:rsidRPr="007A7565">
              <w:rPr>
                <w:sz w:val="28"/>
                <w:szCs w:val="28"/>
              </w:rPr>
              <w:t xml:space="preserve"> Университетского до </w:t>
            </w:r>
            <w:r>
              <w:rPr>
                <w:sz w:val="28"/>
                <w:szCs w:val="28"/>
              </w:rPr>
              <w:br/>
            </w:r>
            <w:r w:rsidRPr="007A7565">
              <w:rPr>
                <w:sz w:val="28"/>
                <w:szCs w:val="28"/>
              </w:rPr>
              <w:t xml:space="preserve">ул. </w:t>
            </w:r>
            <w:proofErr w:type="spellStart"/>
            <w:r w:rsidRPr="007A7565">
              <w:rPr>
                <w:sz w:val="28"/>
                <w:szCs w:val="28"/>
              </w:rPr>
              <w:t>Электролесовской</w:t>
            </w:r>
            <w:proofErr w:type="spellEnd"/>
            <w:r w:rsidRPr="007A7565">
              <w:rPr>
                <w:sz w:val="28"/>
                <w:szCs w:val="28"/>
              </w:rPr>
              <w:t xml:space="preserve"> (за исключен</w:t>
            </w:r>
            <w:r w:rsidRPr="007A7565">
              <w:rPr>
                <w:sz w:val="28"/>
                <w:szCs w:val="28"/>
              </w:rPr>
              <w:t>и</w:t>
            </w:r>
            <w:r w:rsidRPr="007A7565">
              <w:rPr>
                <w:sz w:val="28"/>
                <w:szCs w:val="28"/>
              </w:rPr>
              <w:t xml:space="preserve">ем территории напротив домов </w:t>
            </w:r>
            <w:r>
              <w:rPr>
                <w:sz w:val="28"/>
                <w:szCs w:val="28"/>
              </w:rPr>
              <w:br/>
              <w:t>№№</w:t>
            </w:r>
            <w:r w:rsidRPr="007A7565">
              <w:rPr>
                <w:sz w:val="28"/>
                <w:szCs w:val="28"/>
              </w:rPr>
              <w:t xml:space="preserve"> 8, 24, 28)</w:t>
            </w:r>
          </w:p>
        </w:tc>
      </w:tr>
      <w:tr w:rsidR="007A7565" w:rsidRPr="007A7565" w:rsidTr="007A7565">
        <w:trPr>
          <w:trHeight w:val="20"/>
        </w:trPr>
        <w:tc>
          <w:tcPr>
            <w:tcW w:w="4962"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r w:rsidRPr="007A7565">
              <w:rPr>
                <w:sz w:val="28"/>
                <w:szCs w:val="28"/>
              </w:rPr>
              <w:t>Ул. им. гвардии майора Степанищева</w:t>
            </w:r>
          </w:p>
        </w:tc>
        <w:tc>
          <w:tcPr>
            <w:tcW w:w="4677"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r w:rsidRPr="007A7565">
              <w:rPr>
                <w:sz w:val="28"/>
                <w:szCs w:val="28"/>
              </w:rPr>
              <w:t>Полностью</w:t>
            </w:r>
          </w:p>
        </w:tc>
      </w:tr>
      <w:tr w:rsidR="007A7565" w:rsidRPr="007A7565" w:rsidTr="007A7565">
        <w:trPr>
          <w:trHeight w:val="20"/>
        </w:trPr>
        <w:tc>
          <w:tcPr>
            <w:tcW w:w="4962"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r w:rsidRPr="007A7565">
              <w:rPr>
                <w:sz w:val="28"/>
                <w:szCs w:val="28"/>
              </w:rPr>
              <w:t>Ул. им. гвардии майора Тюленева</w:t>
            </w:r>
          </w:p>
        </w:tc>
        <w:tc>
          <w:tcPr>
            <w:tcW w:w="4677"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r w:rsidRPr="007A7565">
              <w:rPr>
                <w:sz w:val="28"/>
                <w:szCs w:val="28"/>
              </w:rPr>
              <w:t>Полностью</w:t>
            </w:r>
          </w:p>
        </w:tc>
      </w:tr>
      <w:tr w:rsidR="007A7565" w:rsidRPr="007A7565" w:rsidTr="007A7565">
        <w:trPr>
          <w:trHeight w:val="20"/>
        </w:trPr>
        <w:tc>
          <w:tcPr>
            <w:tcW w:w="4962"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r w:rsidRPr="007A7565">
              <w:rPr>
                <w:sz w:val="28"/>
                <w:szCs w:val="28"/>
              </w:rPr>
              <w:t xml:space="preserve">Ул. им. гвардии полковника </w:t>
            </w:r>
            <w:proofErr w:type="spellStart"/>
            <w:r w:rsidRPr="007A7565">
              <w:rPr>
                <w:sz w:val="28"/>
                <w:szCs w:val="28"/>
              </w:rPr>
              <w:t>Добрушина</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r w:rsidRPr="007A7565">
              <w:rPr>
                <w:sz w:val="28"/>
                <w:szCs w:val="28"/>
              </w:rPr>
              <w:t>Полностью</w:t>
            </w:r>
          </w:p>
        </w:tc>
      </w:tr>
      <w:tr w:rsidR="007A7565" w:rsidRPr="007A7565" w:rsidTr="007A7565">
        <w:trPr>
          <w:trHeight w:val="20"/>
        </w:trPr>
        <w:tc>
          <w:tcPr>
            <w:tcW w:w="4962"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r w:rsidRPr="007A7565">
              <w:rPr>
                <w:sz w:val="28"/>
                <w:szCs w:val="28"/>
              </w:rPr>
              <w:t>Ул. им. гвардии сержанта Шумского</w:t>
            </w:r>
          </w:p>
        </w:tc>
        <w:tc>
          <w:tcPr>
            <w:tcW w:w="4677" w:type="dxa"/>
            <w:tcBorders>
              <w:top w:val="single" w:sz="4" w:space="0" w:color="auto"/>
              <w:left w:val="single" w:sz="4" w:space="0" w:color="auto"/>
              <w:bottom w:val="single" w:sz="4" w:space="0" w:color="auto"/>
              <w:right w:val="single" w:sz="4" w:space="0" w:color="auto"/>
            </w:tcBorders>
            <w:hideMark/>
          </w:tcPr>
          <w:p w:rsidR="007A7565" w:rsidRPr="007A7565" w:rsidRDefault="007A7565" w:rsidP="007A7565">
            <w:pPr>
              <w:rPr>
                <w:sz w:val="28"/>
                <w:szCs w:val="28"/>
              </w:rPr>
            </w:pPr>
            <w:r w:rsidRPr="007A7565">
              <w:rPr>
                <w:sz w:val="28"/>
                <w:szCs w:val="28"/>
              </w:rPr>
              <w:t>Полностью</w:t>
            </w:r>
          </w:p>
        </w:tc>
      </w:tr>
    </w:tbl>
    <w:p w:rsidR="007A7565" w:rsidRPr="007A7565" w:rsidRDefault="007A7565" w:rsidP="007A7565">
      <w:pPr>
        <w:ind w:left="567" w:firstLine="851"/>
        <w:jc w:val="both"/>
        <w:rPr>
          <w:rFonts w:eastAsia="Calibri"/>
          <w:sz w:val="28"/>
          <w:szCs w:val="28"/>
          <w:lang w:eastAsia="en-US"/>
        </w:rPr>
      </w:pPr>
    </w:p>
    <w:p w:rsidR="006904BA" w:rsidRPr="007A7565" w:rsidRDefault="007A7565" w:rsidP="007A7565">
      <w:pPr>
        <w:ind w:left="567" w:firstLine="851"/>
        <w:jc w:val="both"/>
        <w:rPr>
          <w:rFonts w:eastAsia="Calibri"/>
          <w:sz w:val="28"/>
          <w:szCs w:val="28"/>
          <w:lang w:eastAsia="en-US"/>
        </w:rPr>
      </w:pPr>
      <w:r>
        <w:rPr>
          <w:rFonts w:eastAsia="Calibri"/>
          <w:sz w:val="28"/>
          <w:szCs w:val="28"/>
          <w:lang w:eastAsia="en-US"/>
        </w:rPr>
        <w:lastRenderedPageBreak/>
        <w:t>2. </w:t>
      </w:r>
      <w:r w:rsidR="006904BA" w:rsidRPr="007A7565">
        <w:rPr>
          <w:rFonts w:eastAsia="Calibri"/>
          <w:sz w:val="28"/>
          <w:szCs w:val="28"/>
          <w:lang w:eastAsia="en-US"/>
        </w:rPr>
        <w:t>Настоящее постановление вступает в силу со дня его подписания и подлежит опубликованию в установленном порядке.</w:t>
      </w:r>
    </w:p>
    <w:p w:rsidR="006904BA" w:rsidRPr="007A7565" w:rsidRDefault="006904BA" w:rsidP="007A7565">
      <w:pPr>
        <w:ind w:left="567"/>
        <w:jc w:val="both"/>
        <w:rPr>
          <w:rFonts w:eastAsia="Calibri"/>
          <w:sz w:val="28"/>
          <w:szCs w:val="28"/>
          <w:lang w:eastAsia="en-US"/>
        </w:rPr>
      </w:pPr>
    </w:p>
    <w:p w:rsidR="006904BA" w:rsidRPr="007A7565" w:rsidRDefault="006904BA" w:rsidP="007A7565">
      <w:pPr>
        <w:ind w:left="567"/>
        <w:jc w:val="both"/>
        <w:rPr>
          <w:rFonts w:eastAsia="Calibri"/>
          <w:sz w:val="28"/>
          <w:szCs w:val="28"/>
          <w:lang w:eastAsia="en-US"/>
        </w:rPr>
      </w:pPr>
    </w:p>
    <w:p w:rsidR="006904BA" w:rsidRPr="007A7565" w:rsidRDefault="006904BA" w:rsidP="007A7565">
      <w:pPr>
        <w:ind w:left="567"/>
        <w:jc w:val="both"/>
        <w:rPr>
          <w:sz w:val="28"/>
          <w:szCs w:val="28"/>
        </w:rPr>
      </w:pPr>
    </w:p>
    <w:p w:rsidR="00344339" w:rsidRDefault="00344339" w:rsidP="007A7565">
      <w:pPr>
        <w:ind w:left="567"/>
        <w:jc w:val="both"/>
        <w:rPr>
          <w:sz w:val="28"/>
          <w:szCs w:val="28"/>
        </w:rPr>
      </w:pPr>
      <w:r>
        <w:rPr>
          <w:sz w:val="28"/>
          <w:szCs w:val="28"/>
        </w:rPr>
        <w:t>Исполняющий полномочия</w:t>
      </w:r>
    </w:p>
    <w:p w:rsidR="006904BA" w:rsidRPr="007A7565" w:rsidRDefault="00344339" w:rsidP="007A7565">
      <w:pPr>
        <w:ind w:left="567"/>
        <w:jc w:val="both"/>
        <w:rPr>
          <w:sz w:val="28"/>
          <w:szCs w:val="28"/>
        </w:rPr>
      </w:pPr>
      <w:r>
        <w:rPr>
          <w:sz w:val="28"/>
          <w:szCs w:val="28"/>
        </w:rPr>
        <w:t>г</w:t>
      </w:r>
      <w:r w:rsidR="006904BA" w:rsidRPr="007A7565">
        <w:rPr>
          <w:sz w:val="28"/>
          <w:szCs w:val="28"/>
        </w:rPr>
        <w:t>лав</w:t>
      </w:r>
      <w:r>
        <w:rPr>
          <w:sz w:val="28"/>
          <w:szCs w:val="28"/>
        </w:rPr>
        <w:t>ы</w:t>
      </w:r>
      <w:r w:rsidR="006904BA" w:rsidRPr="007A7565">
        <w:rPr>
          <w:sz w:val="28"/>
          <w:szCs w:val="28"/>
        </w:rPr>
        <w:t xml:space="preserve"> Волгограда                         </w:t>
      </w:r>
      <w:r w:rsidR="007A7565">
        <w:rPr>
          <w:sz w:val="28"/>
          <w:szCs w:val="28"/>
        </w:rPr>
        <w:t xml:space="preserve">       </w:t>
      </w:r>
      <w:r>
        <w:rPr>
          <w:sz w:val="28"/>
          <w:szCs w:val="28"/>
        </w:rPr>
        <w:t xml:space="preserve">  </w:t>
      </w:r>
      <w:r w:rsidR="007A7565">
        <w:rPr>
          <w:sz w:val="28"/>
          <w:szCs w:val="28"/>
        </w:rPr>
        <w:t xml:space="preserve">                     </w:t>
      </w:r>
      <w:r w:rsidR="006904BA" w:rsidRPr="007A7565">
        <w:rPr>
          <w:sz w:val="28"/>
          <w:szCs w:val="28"/>
        </w:rPr>
        <w:t xml:space="preserve">                     </w:t>
      </w:r>
      <w:proofErr w:type="spellStart"/>
      <w:r>
        <w:rPr>
          <w:sz w:val="28"/>
          <w:szCs w:val="28"/>
        </w:rPr>
        <w:t>И.С.Пешкова</w:t>
      </w:r>
      <w:proofErr w:type="spellEnd"/>
    </w:p>
    <w:p w:rsidR="006904BA" w:rsidRPr="007A7565" w:rsidRDefault="006904BA" w:rsidP="007A7565">
      <w:pPr>
        <w:ind w:left="567"/>
        <w:jc w:val="both"/>
        <w:rPr>
          <w:sz w:val="28"/>
          <w:szCs w:val="28"/>
        </w:rPr>
      </w:pPr>
      <w:bookmarkStart w:id="0" w:name="_GoBack"/>
      <w:bookmarkEnd w:id="0"/>
    </w:p>
    <w:sectPr w:rsidR="006904BA" w:rsidRPr="007A7565" w:rsidSect="003365A5">
      <w:headerReference w:type="default" r:id="rId10"/>
      <w:pgSz w:w="11906" w:h="16838" w:code="9"/>
      <w:pgMar w:top="397"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6478F9">
      <w:rPr>
        <w:noProof/>
      </w:rPr>
      <w:t>2</w:t>
    </w:r>
    <w:r>
      <w:fldChar w:fldCharType="end"/>
    </w:r>
  </w:p>
  <w:p w:rsidR="00975A27" w:rsidRDefault="00B65FA2">
    <w:pPr>
      <w:pStyle w:val="a3"/>
    </w:pPr>
  </w:p>
  <w:p w:rsidR="00975A27" w:rsidRDefault="00B65F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4339"/>
    <w:rsid w:val="003450B1"/>
    <w:rsid w:val="00352118"/>
    <w:rsid w:val="003952C1"/>
    <w:rsid w:val="00396689"/>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05D4"/>
    <w:rsid w:val="005B68D2"/>
    <w:rsid w:val="005C507F"/>
    <w:rsid w:val="005C54AE"/>
    <w:rsid w:val="005D043A"/>
    <w:rsid w:val="005D3790"/>
    <w:rsid w:val="005E017F"/>
    <w:rsid w:val="006007A4"/>
    <w:rsid w:val="006328F5"/>
    <w:rsid w:val="00637BCF"/>
    <w:rsid w:val="006435F9"/>
    <w:rsid w:val="006478F9"/>
    <w:rsid w:val="00656283"/>
    <w:rsid w:val="006606E9"/>
    <w:rsid w:val="006610AF"/>
    <w:rsid w:val="006659BE"/>
    <w:rsid w:val="00670267"/>
    <w:rsid w:val="0067371C"/>
    <w:rsid w:val="006806CC"/>
    <w:rsid w:val="006869A3"/>
    <w:rsid w:val="006904BA"/>
    <w:rsid w:val="006911DC"/>
    <w:rsid w:val="006A190B"/>
    <w:rsid w:val="006B7926"/>
    <w:rsid w:val="006C3FE3"/>
    <w:rsid w:val="00701771"/>
    <w:rsid w:val="00703C53"/>
    <w:rsid w:val="007143D3"/>
    <w:rsid w:val="00722C53"/>
    <w:rsid w:val="00764D05"/>
    <w:rsid w:val="0077102B"/>
    <w:rsid w:val="00780265"/>
    <w:rsid w:val="00785349"/>
    <w:rsid w:val="007A7565"/>
    <w:rsid w:val="007B552F"/>
    <w:rsid w:val="007C0310"/>
    <w:rsid w:val="007C225B"/>
    <w:rsid w:val="007F7D4C"/>
    <w:rsid w:val="0080073F"/>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F41D6"/>
    <w:rsid w:val="008F6531"/>
    <w:rsid w:val="0092475A"/>
    <w:rsid w:val="009315CD"/>
    <w:rsid w:val="00931E5D"/>
    <w:rsid w:val="00962CEB"/>
    <w:rsid w:val="0098470C"/>
    <w:rsid w:val="00984D06"/>
    <w:rsid w:val="009904AE"/>
    <w:rsid w:val="009947F4"/>
    <w:rsid w:val="009948BA"/>
    <w:rsid w:val="009A18B9"/>
    <w:rsid w:val="009A6EF0"/>
    <w:rsid w:val="009C383C"/>
    <w:rsid w:val="009C6DDD"/>
    <w:rsid w:val="009F21EB"/>
    <w:rsid w:val="00A13262"/>
    <w:rsid w:val="00A164B9"/>
    <w:rsid w:val="00A264D1"/>
    <w:rsid w:val="00A7446D"/>
    <w:rsid w:val="00A81392"/>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47565"/>
    <w:rsid w:val="00C61ECF"/>
    <w:rsid w:val="00C625F1"/>
    <w:rsid w:val="00C65575"/>
    <w:rsid w:val="00C70D6F"/>
    <w:rsid w:val="00C84EF7"/>
    <w:rsid w:val="00CB1C88"/>
    <w:rsid w:val="00CB7D9D"/>
    <w:rsid w:val="00CC399D"/>
    <w:rsid w:val="00CD6498"/>
    <w:rsid w:val="00CF7DCA"/>
    <w:rsid w:val="00D04BC5"/>
    <w:rsid w:val="00D10CA6"/>
    <w:rsid w:val="00D27042"/>
    <w:rsid w:val="00D27488"/>
    <w:rsid w:val="00D30C71"/>
    <w:rsid w:val="00D4553D"/>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5241D"/>
    <w:rsid w:val="00E55496"/>
    <w:rsid w:val="00E57245"/>
    <w:rsid w:val="00E71781"/>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28881233">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F1D3D95CF09B5F34CF683CABA30C202704E7B254D52ACC86962AE8EF1B19BB4A9D3FC670C04530271B2676183AA1B64950355183348B96C01F51EC6N2I6L"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D936F-DB80-4510-A0D6-2CF75201A341}">
  <ds:schemaRefs>
    <ds:schemaRef ds:uri="http://schemas.openxmlformats.org/officeDocument/2006/bibliography"/>
  </ds:schemaRefs>
</ds:datastoreItem>
</file>

<file path=customXml/itemProps2.xml><?xml version="1.0" encoding="utf-8"?>
<ds:datastoreItem xmlns:ds="http://schemas.openxmlformats.org/officeDocument/2006/customXml" ds:itemID="{4ACFE76B-1D52-49B2-B666-499157F18A89}"/>
</file>

<file path=customXml/itemProps3.xml><?xml version="1.0" encoding="utf-8"?>
<ds:datastoreItem xmlns:ds="http://schemas.openxmlformats.org/officeDocument/2006/customXml" ds:itemID="{84BE0BB3-92B2-448F-8BF4-DCBBD97C0FF4}"/>
</file>

<file path=customXml/itemProps4.xml><?xml version="1.0" encoding="utf-8"?>
<ds:datastoreItem xmlns:ds="http://schemas.openxmlformats.org/officeDocument/2006/customXml" ds:itemID="{9F6D30A0-FD60-4EE3-A0E7-F546F3F201F2}"/>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1744</Characters>
  <Application>Microsoft Office Word</Application>
  <DocSecurity>4</DocSecurity>
  <Lines>14</Lines>
  <Paragraphs>3</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Абрамова Марина Николаевна</cp:lastModifiedBy>
  <cp:revision>2</cp:revision>
  <cp:lastPrinted>2021-06-30T11:31:00Z</cp:lastPrinted>
  <dcterms:created xsi:type="dcterms:W3CDTF">2021-12-06T13:55:00Z</dcterms:created>
  <dcterms:modified xsi:type="dcterms:W3CDTF">2021-12-06T13:55:00Z</dcterms:modified>
</cp:coreProperties>
</file>