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830D1">
        <w:rPr>
          <w:sz w:val="28"/>
        </w:rPr>
        <w:t xml:space="preserve">13.05.2019 </w:t>
      </w:r>
      <w:r>
        <w:rPr>
          <w:sz w:val="28"/>
        </w:rPr>
        <w:t xml:space="preserve"> № </w:t>
      </w:r>
      <w:r w:rsidR="003830D1">
        <w:rPr>
          <w:sz w:val="28"/>
        </w:rPr>
        <w:t>491</w:t>
      </w:r>
    </w:p>
    <w:p w:rsidR="003A148C" w:rsidRPr="00FB2015" w:rsidRDefault="003A148C" w:rsidP="00FB2015">
      <w:pPr>
        <w:ind w:left="567"/>
        <w:jc w:val="both"/>
        <w:rPr>
          <w:rFonts w:eastAsia="Calibri"/>
          <w:sz w:val="28"/>
          <w:szCs w:val="28"/>
        </w:rPr>
      </w:pPr>
    </w:p>
    <w:p w:rsidR="004C5FE2" w:rsidRDefault="00FB2015" w:rsidP="00FB2015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C5FE2" w:rsidRPr="00FB2015">
        <w:rPr>
          <w:sz w:val="28"/>
          <w:szCs w:val="28"/>
        </w:rPr>
        <w:t xml:space="preserve"> в постановление администрации Волгограда от 13 янв</w:t>
      </w:r>
      <w:r w:rsidR="004C5FE2" w:rsidRPr="00FB2015">
        <w:rPr>
          <w:sz w:val="28"/>
          <w:szCs w:val="28"/>
        </w:rPr>
        <w:t>а</w:t>
      </w:r>
      <w:r w:rsidR="004C5FE2" w:rsidRPr="00FB2015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11 г"/>
        </w:smartTagPr>
        <w:r w:rsidR="004C5FE2" w:rsidRPr="00FB2015">
          <w:rPr>
            <w:sz w:val="28"/>
            <w:szCs w:val="28"/>
          </w:rPr>
          <w:t>2011 г</w:t>
        </w:r>
      </w:smartTag>
      <w:r w:rsidR="004C5FE2" w:rsidRPr="00FB2015">
        <w:rPr>
          <w:sz w:val="28"/>
          <w:szCs w:val="28"/>
        </w:rPr>
        <w:t>. № 26 «О комиссии по подг</w:t>
      </w:r>
      <w:r w:rsidR="004C5FE2" w:rsidRPr="00FB2015">
        <w:rPr>
          <w:sz w:val="28"/>
          <w:szCs w:val="28"/>
        </w:rPr>
        <w:t>о</w:t>
      </w:r>
      <w:r w:rsidR="004C5FE2" w:rsidRPr="00FB2015">
        <w:rPr>
          <w:sz w:val="28"/>
          <w:szCs w:val="28"/>
        </w:rPr>
        <w:t>товке планов приватизации объектов муниципального имущества»</w:t>
      </w:r>
    </w:p>
    <w:p w:rsidR="00FB2015" w:rsidRDefault="00FB2015" w:rsidP="00FB2015">
      <w:pPr>
        <w:ind w:left="567"/>
        <w:jc w:val="both"/>
        <w:rPr>
          <w:sz w:val="28"/>
          <w:szCs w:val="28"/>
        </w:rPr>
      </w:pPr>
    </w:p>
    <w:p w:rsidR="00FB2015" w:rsidRPr="00FB2015" w:rsidRDefault="00FB2015" w:rsidP="00FB2015">
      <w:pPr>
        <w:ind w:left="567"/>
        <w:jc w:val="both"/>
        <w:rPr>
          <w:sz w:val="28"/>
          <w:szCs w:val="28"/>
        </w:rPr>
      </w:pPr>
    </w:p>
    <w:p w:rsidR="004C5FE2" w:rsidRPr="00FB2015" w:rsidRDefault="004C5FE2" w:rsidP="00FB2015">
      <w:pPr>
        <w:ind w:left="567" w:firstLine="851"/>
        <w:jc w:val="both"/>
        <w:rPr>
          <w:sz w:val="28"/>
          <w:szCs w:val="28"/>
        </w:rPr>
      </w:pPr>
      <w:r w:rsidRPr="00FB2015">
        <w:rPr>
          <w:color w:val="000000"/>
          <w:sz w:val="28"/>
          <w:szCs w:val="28"/>
        </w:rPr>
        <w:t>В связи с кадровыми изменениями в администрации Волгограда</w:t>
      </w:r>
      <w:r w:rsidR="00FB2015">
        <w:rPr>
          <w:sz w:val="28"/>
          <w:szCs w:val="28"/>
        </w:rPr>
        <w:t>,</w:t>
      </w:r>
      <w:r w:rsidR="00FB2015">
        <w:rPr>
          <w:sz w:val="28"/>
          <w:szCs w:val="28"/>
        </w:rPr>
        <w:br/>
      </w:r>
      <w:r w:rsidRPr="00FB2015">
        <w:rPr>
          <w:sz w:val="28"/>
          <w:szCs w:val="28"/>
        </w:rPr>
        <w:t>руководствуясь решением Волгоградской г</w:t>
      </w:r>
      <w:r w:rsidR="00FB2015">
        <w:rPr>
          <w:sz w:val="28"/>
          <w:szCs w:val="28"/>
        </w:rPr>
        <w:t>ородской Думы от 16 мая 2012 г.</w:t>
      </w:r>
      <w:r w:rsidR="00FB2015">
        <w:rPr>
          <w:sz w:val="28"/>
          <w:szCs w:val="28"/>
        </w:rPr>
        <w:br/>
      </w:r>
      <w:r w:rsidRPr="00FB2015">
        <w:rPr>
          <w:sz w:val="28"/>
          <w:szCs w:val="28"/>
        </w:rPr>
        <w:t xml:space="preserve">№ 61/1797 «Об утверждении Положения </w:t>
      </w:r>
      <w:r w:rsidR="00FB2015">
        <w:rPr>
          <w:sz w:val="28"/>
          <w:szCs w:val="28"/>
        </w:rPr>
        <w:t>о порядке и условиях отчуждения</w:t>
      </w:r>
      <w:r w:rsidR="00FB2015">
        <w:rPr>
          <w:sz w:val="28"/>
          <w:szCs w:val="28"/>
        </w:rPr>
        <w:br/>
      </w:r>
      <w:r w:rsidRPr="00FB2015">
        <w:rPr>
          <w:sz w:val="28"/>
          <w:szCs w:val="28"/>
        </w:rPr>
        <w:t>м</w:t>
      </w:r>
      <w:r w:rsidR="00FB2015">
        <w:rPr>
          <w:sz w:val="28"/>
          <w:szCs w:val="28"/>
        </w:rPr>
        <w:t>униципального имущества», статьями 7,</w:t>
      </w:r>
      <w:r w:rsidRPr="00FB2015">
        <w:rPr>
          <w:sz w:val="28"/>
          <w:szCs w:val="28"/>
        </w:rPr>
        <w:t xml:space="preserve"> 39 Устава города-героя Волгограда, администрация Волгограда</w:t>
      </w:r>
    </w:p>
    <w:p w:rsidR="004C5FE2" w:rsidRPr="00FB2015" w:rsidRDefault="00FB2015" w:rsidP="00FB2015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C5FE2" w:rsidRPr="00FB2015" w:rsidRDefault="00FB2015" w:rsidP="00FB20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В</w:t>
      </w:r>
      <w:r w:rsidR="008D5544">
        <w:rPr>
          <w:sz w:val="28"/>
          <w:szCs w:val="28"/>
        </w:rPr>
        <w:t xml:space="preserve">нести в </w:t>
      </w:r>
      <w:r w:rsidR="004C5FE2" w:rsidRPr="00FB2015">
        <w:rPr>
          <w:sz w:val="28"/>
          <w:szCs w:val="28"/>
        </w:rPr>
        <w:t>состав комиссии по подготов</w:t>
      </w:r>
      <w:r>
        <w:rPr>
          <w:sz w:val="28"/>
          <w:szCs w:val="28"/>
        </w:rPr>
        <w:t>ке планов приватизации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</w:t>
      </w:r>
      <w:r w:rsidR="008D5544">
        <w:rPr>
          <w:sz w:val="28"/>
          <w:szCs w:val="28"/>
        </w:rPr>
        <w:t xml:space="preserve"> </w:t>
      </w:r>
      <w:r w:rsidR="004C5FE2" w:rsidRPr="00FB2015">
        <w:rPr>
          <w:sz w:val="28"/>
          <w:szCs w:val="28"/>
        </w:rPr>
        <w:t>мун</w:t>
      </w:r>
      <w:r w:rsidR="008D5544">
        <w:rPr>
          <w:sz w:val="28"/>
          <w:szCs w:val="28"/>
        </w:rPr>
        <w:t>иципального имущества, созданный</w:t>
      </w:r>
      <w:r w:rsidR="004C5FE2" w:rsidRPr="00FB2015">
        <w:rPr>
          <w:sz w:val="28"/>
          <w:szCs w:val="28"/>
        </w:rPr>
        <w:t xml:space="preserve"> постановлением администрации Волгограда от 13 января </w:t>
      </w:r>
      <w:smartTag w:uri="urn:schemas-microsoft-com:office:smarttags" w:element="metricconverter">
        <w:smartTagPr>
          <w:attr w:name="ProductID" w:val="2011 г"/>
        </w:smartTagPr>
        <w:r w:rsidR="004C5FE2" w:rsidRPr="00FB2015">
          <w:rPr>
            <w:sz w:val="28"/>
            <w:szCs w:val="28"/>
          </w:rPr>
          <w:t>2011 г</w:t>
        </w:r>
      </w:smartTag>
      <w:r w:rsidR="004C5FE2" w:rsidRPr="00FB2015">
        <w:rPr>
          <w:sz w:val="28"/>
          <w:szCs w:val="28"/>
        </w:rPr>
        <w:t>. № 26 «О комиссии по подготовке планов пр</w:t>
      </w:r>
      <w:r w:rsidR="004C5FE2" w:rsidRPr="00FB2015">
        <w:rPr>
          <w:sz w:val="28"/>
          <w:szCs w:val="28"/>
        </w:rPr>
        <w:t>и</w:t>
      </w:r>
      <w:r w:rsidR="004C5FE2" w:rsidRPr="00FB2015">
        <w:rPr>
          <w:sz w:val="28"/>
          <w:szCs w:val="28"/>
        </w:rPr>
        <w:t xml:space="preserve">ватизации объектов муниципального имущества», </w:t>
      </w:r>
      <w:r w:rsidR="008D5544">
        <w:rPr>
          <w:sz w:val="28"/>
          <w:szCs w:val="28"/>
        </w:rPr>
        <w:t>изменение, заменив слова</w:t>
      </w:r>
      <w:r w:rsidR="008D5544">
        <w:rPr>
          <w:sz w:val="28"/>
          <w:szCs w:val="28"/>
        </w:rPr>
        <w:br/>
      </w:r>
      <w:r>
        <w:rPr>
          <w:sz w:val="28"/>
          <w:szCs w:val="28"/>
        </w:rPr>
        <w:t>«Елисеева Анна Евгеньевна –</w:t>
      </w:r>
      <w:r w:rsidR="004C5FE2" w:rsidRPr="00FB2015">
        <w:rPr>
          <w:sz w:val="28"/>
          <w:szCs w:val="28"/>
        </w:rPr>
        <w:t xml:space="preserve"> начальник управления экономического развития и инвестиций администрации Волгограда» словами «Елисеева Анна </w:t>
      </w:r>
      <w:r>
        <w:rPr>
          <w:sz w:val="28"/>
          <w:szCs w:val="28"/>
        </w:rPr>
        <w:t>Евгеньевна –</w:t>
      </w:r>
      <w:r w:rsidR="004C5FE2" w:rsidRPr="00FB2015">
        <w:rPr>
          <w:sz w:val="28"/>
          <w:szCs w:val="28"/>
        </w:rPr>
        <w:t xml:space="preserve"> начальник управления экономического развития и инвестиций аппарата главы Волгограда».</w:t>
      </w:r>
    </w:p>
    <w:p w:rsidR="004C5FE2" w:rsidRPr="00FB2015" w:rsidRDefault="00FB2015" w:rsidP="00FB20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C5FE2" w:rsidRPr="00FB201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C5FE2" w:rsidRPr="00FB2015" w:rsidRDefault="004C5FE2" w:rsidP="00FB2015">
      <w:pPr>
        <w:ind w:left="567"/>
        <w:jc w:val="both"/>
        <w:rPr>
          <w:sz w:val="28"/>
          <w:szCs w:val="28"/>
        </w:rPr>
      </w:pPr>
    </w:p>
    <w:p w:rsidR="004C5FE2" w:rsidRPr="00FB2015" w:rsidRDefault="004C5FE2" w:rsidP="00FB2015">
      <w:pPr>
        <w:ind w:left="567"/>
        <w:jc w:val="both"/>
        <w:rPr>
          <w:sz w:val="28"/>
          <w:szCs w:val="28"/>
        </w:rPr>
      </w:pPr>
    </w:p>
    <w:p w:rsidR="00FB2015" w:rsidRPr="00FB2015" w:rsidRDefault="00FB2015" w:rsidP="00FB2015">
      <w:pPr>
        <w:ind w:left="567"/>
        <w:jc w:val="both"/>
        <w:rPr>
          <w:sz w:val="28"/>
          <w:szCs w:val="28"/>
        </w:rPr>
      </w:pPr>
    </w:p>
    <w:p w:rsidR="004C5FE2" w:rsidRPr="00FB2015" w:rsidRDefault="00FB2015" w:rsidP="00656AC5">
      <w:pPr>
        <w:ind w:left="567"/>
        <w:rPr>
          <w:sz w:val="28"/>
          <w:szCs w:val="28"/>
        </w:rPr>
      </w:pPr>
      <w:r w:rsidRPr="00FB2015">
        <w:rPr>
          <w:sz w:val="28"/>
          <w:szCs w:val="28"/>
        </w:rPr>
        <w:t>Глава Волгограда</w:t>
      </w:r>
      <w:r>
        <w:rPr>
          <w:sz w:val="28"/>
          <w:szCs w:val="28"/>
        </w:rPr>
        <w:t xml:space="preserve">                        </w:t>
      </w:r>
      <w:r w:rsidR="00656AC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Pr="00FB2015">
        <w:rPr>
          <w:sz w:val="28"/>
          <w:szCs w:val="28"/>
        </w:rPr>
        <w:t>В.В.</w:t>
      </w:r>
      <w:r w:rsidR="004C5FE2" w:rsidRPr="00FB2015">
        <w:rPr>
          <w:sz w:val="28"/>
          <w:szCs w:val="28"/>
        </w:rPr>
        <w:t>Лихачев</w:t>
      </w:r>
      <w:proofErr w:type="spellEnd"/>
    </w:p>
    <w:p w:rsidR="004C5FE2" w:rsidRPr="00FB2015" w:rsidRDefault="004C5FE2" w:rsidP="00FB2015">
      <w:pPr>
        <w:ind w:left="567"/>
        <w:jc w:val="both"/>
        <w:rPr>
          <w:sz w:val="28"/>
          <w:szCs w:val="28"/>
        </w:rPr>
      </w:pPr>
    </w:p>
    <w:p w:rsidR="004C5FE2" w:rsidRPr="00FB2015" w:rsidRDefault="004C5FE2" w:rsidP="00FB2015">
      <w:pPr>
        <w:ind w:left="567"/>
        <w:jc w:val="both"/>
        <w:rPr>
          <w:sz w:val="28"/>
          <w:szCs w:val="28"/>
        </w:rPr>
      </w:pPr>
    </w:p>
    <w:p w:rsidR="004C5FE2" w:rsidRPr="00FB2015" w:rsidRDefault="004C5FE2" w:rsidP="00FB2015">
      <w:pPr>
        <w:ind w:left="567"/>
        <w:jc w:val="both"/>
        <w:rPr>
          <w:sz w:val="28"/>
          <w:szCs w:val="28"/>
        </w:rPr>
      </w:pPr>
    </w:p>
    <w:p w:rsidR="004C5FE2" w:rsidRPr="00FB2015" w:rsidRDefault="004C5FE2" w:rsidP="00FB2015">
      <w:pPr>
        <w:ind w:left="567"/>
        <w:jc w:val="both"/>
        <w:rPr>
          <w:sz w:val="28"/>
          <w:szCs w:val="28"/>
        </w:rPr>
      </w:pPr>
    </w:p>
    <w:p w:rsidR="004C5FE2" w:rsidRPr="00FB2015" w:rsidRDefault="004C5FE2" w:rsidP="00FB2015">
      <w:pPr>
        <w:ind w:left="567"/>
        <w:jc w:val="both"/>
        <w:rPr>
          <w:sz w:val="28"/>
          <w:szCs w:val="28"/>
        </w:rPr>
      </w:pPr>
    </w:p>
    <w:p w:rsidR="004C5FE2" w:rsidRPr="00FB2015" w:rsidRDefault="004C5FE2" w:rsidP="00FB2015">
      <w:pPr>
        <w:ind w:left="567"/>
        <w:jc w:val="both"/>
        <w:rPr>
          <w:sz w:val="28"/>
          <w:szCs w:val="28"/>
        </w:rPr>
      </w:pPr>
    </w:p>
    <w:p w:rsidR="004C5FE2" w:rsidRPr="00FB2015" w:rsidRDefault="004C5FE2" w:rsidP="00FB2015">
      <w:pPr>
        <w:ind w:left="567"/>
        <w:jc w:val="both"/>
        <w:rPr>
          <w:sz w:val="28"/>
          <w:szCs w:val="28"/>
        </w:rPr>
      </w:pPr>
    </w:p>
    <w:p w:rsidR="004C5FE2" w:rsidRPr="00FB2015" w:rsidRDefault="004C5FE2" w:rsidP="00FB2015">
      <w:pPr>
        <w:ind w:left="567"/>
        <w:jc w:val="both"/>
        <w:rPr>
          <w:sz w:val="28"/>
          <w:szCs w:val="28"/>
        </w:rPr>
      </w:pPr>
    </w:p>
    <w:p w:rsidR="004C5FE2" w:rsidRPr="00FB2015" w:rsidRDefault="004C5FE2" w:rsidP="00FB2015">
      <w:pPr>
        <w:ind w:left="567"/>
        <w:jc w:val="both"/>
        <w:rPr>
          <w:sz w:val="28"/>
          <w:szCs w:val="28"/>
        </w:rPr>
      </w:pPr>
    </w:p>
    <w:p w:rsidR="00EA07CF" w:rsidRPr="00FB2015" w:rsidRDefault="00EA07CF" w:rsidP="00FB201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A07CF" w:rsidRPr="00FB2015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F4" w:rsidRDefault="007239F4">
      <w:r>
        <w:separator/>
      </w:r>
    </w:p>
  </w:endnote>
  <w:endnote w:type="continuationSeparator" w:id="0">
    <w:p w:rsidR="007239F4" w:rsidRDefault="0072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F4" w:rsidRDefault="007239F4">
      <w:r>
        <w:separator/>
      </w:r>
    </w:p>
  </w:footnote>
  <w:footnote w:type="continuationSeparator" w:id="0">
    <w:p w:rsidR="007239F4" w:rsidRDefault="0072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6AC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5DF316E"/>
    <w:multiLevelType w:val="multilevel"/>
    <w:tmpl w:val="2A2668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65"/>
        </w:tabs>
        <w:ind w:left="216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2825"/>
        </w:tabs>
        <w:ind w:left="282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3770"/>
        </w:tabs>
        <w:ind w:left="37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430"/>
        </w:tabs>
        <w:ind w:left="44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50"/>
        </w:tabs>
        <w:ind w:left="54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470"/>
        </w:tabs>
        <w:ind w:left="647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130"/>
        </w:tabs>
        <w:ind w:left="71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150"/>
        </w:tabs>
        <w:ind w:left="8150" w:hanging="2160"/>
      </w:p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30D1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5FE2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56AC5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39F4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5544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B2015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9888B-03CA-47AF-9276-65F265E850B5}"/>
</file>

<file path=customXml/itemProps2.xml><?xml version="1.0" encoding="utf-8"?>
<ds:datastoreItem xmlns:ds="http://schemas.openxmlformats.org/officeDocument/2006/customXml" ds:itemID="{8D6CFE2D-1E09-4292-9899-7A7D023327AA}"/>
</file>

<file path=customXml/itemProps3.xml><?xml version="1.0" encoding="utf-8"?>
<ds:datastoreItem xmlns:ds="http://schemas.openxmlformats.org/officeDocument/2006/customXml" ds:itemID="{2AD42B30-3015-419C-8E91-EC5469C89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6</cp:revision>
  <cp:lastPrinted>2018-02-16T08:57:00Z</cp:lastPrinted>
  <dcterms:created xsi:type="dcterms:W3CDTF">2019-04-26T06:22:00Z</dcterms:created>
  <dcterms:modified xsi:type="dcterms:W3CDTF">2019-05-13T08:16:00Z</dcterms:modified>
</cp:coreProperties>
</file>