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854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 wp14:anchorId="1ED00F56" wp14:editId="2EE9231F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390C11">
        <w:rPr>
          <w:sz w:val="28"/>
        </w:rPr>
        <w:t xml:space="preserve">25.02.2021 </w:t>
      </w:r>
      <w:r>
        <w:rPr>
          <w:sz w:val="28"/>
        </w:rPr>
        <w:t xml:space="preserve"> № </w:t>
      </w:r>
      <w:r w:rsidR="00390C11">
        <w:rPr>
          <w:sz w:val="28"/>
        </w:rPr>
        <w:t>171</w:t>
      </w:r>
    </w:p>
    <w:p w:rsidR="003A148C" w:rsidRDefault="003A148C" w:rsidP="003A148C">
      <w:pPr>
        <w:ind w:left="567"/>
        <w:jc w:val="both"/>
        <w:rPr>
          <w:rFonts w:eastAsia="Calibri"/>
          <w:sz w:val="28"/>
          <w:szCs w:val="28"/>
        </w:rPr>
      </w:pPr>
    </w:p>
    <w:p w:rsidR="00047B67" w:rsidRPr="00201776" w:rsidRDefault="00047B67" w:rsidP="00201776">
      <w:pPr>
        <w:ind w:left="567" w:right="6094"/>
        <w:jc w:val="both"/>
        <w:rPr>
          <w:sz w:val="28"/>
          <w:szCs w:val="28"/>
        </w:rPr>
      </w:pPr>
      <w:r w:rsidRPr="00201776">
        <w:rPr>
          <w:sz w:val="28"/>
          <w:szCs w:val="28"/>
        </w:rPr>
        <w:t xml:space="preserve">Об установлении публичного сервитута </w:t>
      </w: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pacing w:val="-4"/>
          <w:sz w:val="28"/>
          <w:szCs w:val="28"/>
        </w:rPr>
        <w:t>Рассмотрев ходатайство публичного акционерного общества «</w:t>
      </w:r>
      <w:proofErr w:type="spellStart"/>
      <w:r w:rsidRPr="00201776">
        <w:rPr>
          <w:spacing w:val="-4"/>
          <w:sz w:val="28"/>
          <w:szCs w:val="28"/>
        </w:rPr>
        <w:t>Россети</w:t>
      </w:r>
      <w:proofErr w:type="spellEnd"/>
      <w:r w:rsidRPr="00201776">
        <w:rPr>
          <w:spacing w:val="-4"/>
          <w:sz w:val="28"/>
          <w:szCs w:val="28"/>
        </w:rPr>
        <w:t xml:space="preserve"> Юг»</w:t>
      </w:r>
      <w:r w:rsidRPr="00201776">
        <w:rPr>
          <w:sz w:val="28"/>
          <w:szCs w:val="28"/>
        </w:rPr>
        <w:t xml:space="preserve"> от 22 декабря 2020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 главой V.7 Земельного кодекса Российской Федерации, Законом Волгоградской области от 26 декабря 2016 г.</w:t>
      </w:r>
      <w:r w:rsidR="00201776">
        <w:rPr>
          <w:sz w:val="28"/>
          <w:szCs w:val="28"/>
        </w:rPr>
        <w:br/>
      </w:r>
      <w:r w:rsidRPr="00201776">
        <w:rPr>
          <w:sz w:val="28"/>
          <w:szCs w:val="28"/>
        </w:rPr>
        <w:t>№ 136-ОД «О перераспределении полномочий между органами местного самоуправления городского округа город-герой Волгоград и органами государственной власти Волгоградской области по предоставлению земельных участков, государственная собственность на которые не разграничена,</w:t>
      </w:r>
      <w:r w:rsidR="00201776">
        <w:rPr>
          <w:sz w:val="28"/>
          <w:szCs w:val="28"/>
        </w:rPr>
        <w:br/>
      </w:r>
      <w:r w:rsidRPr="00201776">
        <w:rPr>
          <w:sz w:val="28"/>
          <w:szCs w:val="28"/>
        </w:rPr>
        <w:t>и признании утратившими силу отдельных законов Волгоградской области»,</w:t>
      </w:r>
      <w:r w:rsidR="00201776">
        <w:rPr>
          <w:sz w:val="28"/>
          <w:szCs w:val="28"/>
        </w:rPr>
        <w:br/>
      </w:r>
      <w:r w:rsidRPr="00201776">
        <w:rPr>
          <w:sz w:val="28"/>
          <w:szCs w:val="28"/>
        </w:rPr>
        <w:t>с учетом градостроительного заключения № 21-03 департамента по градострои</w:t>
      </w:r>
      <w:r w:rsidR="00201776">
        <w:rPr>
          <w:sz w:val="28"/>
          <w:szCs w:val="28"/>
        </w:rPr>
        <w:softHyphen/>
      </w:r>
      <w:r w:rsidRPr="00201776">
        <w:rPr>
          <w:sz w:val="28"/>
          <w:szCs w:val="28"/>
        </w:rPr>
        <w:t>тельству и архитектуре администрации Волгограда от 25 января 2021 г.</w:t>
      </w:r>
      <w:r w:rsidR="00201776">
        <w:rPr>
          <w:sz w:val="28"/>
          <w:szCs w:val="28"/>
        </w:rPr>
        <w:br/>
      </w:r>
      <w:r w:rsidRPr="00201776">
        <w:rPr>
          <w:sz w:val="28"/>
          <w:szCs w:val="28"/>
        </w:rPr>
        <w:t>№ ар1050-21, руководствуясь постановлением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</w:p>
    <w:p w:rsidR="00047B67" w:rsidRPr="00201776" w:rsidRDefault="00047B67" w:rsidP="00201776">
      <w:pPr>
        <w:ind w:left="567"/>
        <w:jc w:val="both"/>
        <w:rPr>
          <w:b/>
          <w:sz w:val="28"/>
          <w:szCs w:val="28"/>
        </w:rPr>
      </w:pPr>
      <w:r w:rsidRPr="00201776">
        <w:rPr>
          <w:b/>
          <w:sz w:val="28"/>
          <w:szCs w:val="28"/>
        </w:rPr>
        <w:t>ПОСТАНОВЛЯЕТ: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1.</w:t>
      </w:r>
      <w:r w:rsidR="00201776">
        <w:rPr>
          <w:sz w:val="28"/>
          <w:szCs w:val="28"/>
        </w:rPr>
        <w:t> </w:t>
      </w:r>
      <w:r w:rsidRPr="00201776">
        <w:rPr>
          <w:spacing w:val="-4"/>
          <w:sz w:val="28"/>
          <w:szCs w:val="28"/>
        </w:rPr>
        <w:t>Утвердить прилагаемые границы публичного сервитута на кадастровом</w:t>
      </w:r>
      <w:r w:rsidRPr="00201776">
        <w:rPr>
          <w:sz w:val="28"/>
          <w:szCs w:val="28"/>
        </w:rPr>
        <w:t xml:space="preserve"> плане территории.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2.</w:t>
      </w:r>
      <w:r w:rsidR="00201776">
        <w:rPr>
          <w:sz w:val="28"/>
          <w:szCs w:val="28"/>
        </w:rPr>
        <w:t> </w:t>
      </w:r>
      <w:r w:rsidRPr="00201776">
        <w:rPr>
          <w:spacing w:val="-4"/>
          <w:sz w:val="28"/>
          <w:szCs w:val="28"/>
        </w:rPr>
        <w:t>Установить публичный сервитут в интересах публичного акционерного</w:t>
      </w:r>
      <w:r w:rsidRPr="00201776">
        <w:rPr>
          <w:sz w:val="28"/>
          <w:szCs w:val="28"/>
        </w:rPr>
        <w:t xml:space="preserve"> общества «</w:t>
      </w:r>
      <w:proofErr w:type="spellStart"/>
      <w:r w:rsidRPr="00201776">
        <w:rPr>
          <w:sz w:val="28"/>
          <w:szCs w:val="28"/>
        </w:rPr>
        <w:t>Россети</w:t>
      </w:r>
      <w:proofErr w:type="spellEnd"/>
      <w:r w:rsidRPr="00201776">
        <w:rPr>
          <w:sz w:val="28"/>
          <w:szCs w:val="28"/>
        </w:rPr>
        <w:t xml:space="preserve"> Юг» (ИНН 6164266561) общей площадью 821 кв.</w:t>
      </w:r>
      <w:r w:rsidR="00201776">
        <w:rPr>
          <w:sz w:val="28"/>
          <w:szCs w:val="28"/>
        </w:rPr>
        <w:t xml:space="preserve"> </w:t>
      </w:r>
      <w:r w:rsidRPr="00201776">
        <w:rPr>
          <w:sz w:val="28"/>
          <w:szCs w:val="28"/>
        </w:rPr>
        <w:t xml:space="preserve">м </w:t>
      </w:r>
      <w:r w:rsidR="00201776">
        <w:rPr>
          <w:sz w:val="28"/>
          <w:szCs w:val="28"/>
        </w:rPr>
        <w:t>в</w:t>
      </w:r>
      <w:r w:rsidRPr="00201776">
        <w:rPr>
          <w:sz w:val="28"/>
          <w:szCs w:val="28"/>
        </w:rPr>
        <w:t xml:space="preserve"> цел</w:t>
      </w:r>
      <w:r w:rsidR="00201776">
        <w:rPr>
          <w:sz w:val="28"/>
          <w:szCs w:val="28"/>
        </w:rPr>
        <w:t>ях</w:t>
      </w:r>
      <w:r w:rsidRPr="00201776">
        <w:rPr>
          <w:sz w:val="28"/>
          <w:szCs w:val="28"/>
        </w:rPr>
        <w:t xml:space="preserve"> размещения объектов электросетевого хозяйства, их неотъемлемых технологи</w:t>
      </w:r>
      <w:r w:rsidR="00201776">
        <w:rPr>
          <w:sz w:val="28"/>
          <w:szCs w:val="28"/>
        </w:rPr>
        <w:softHyphen/>
      </w:r>
      <w:r w:rsidRPr="00201776">
        <w:rPr>
          <w:sz w:val="28"/>
          <w:szCs w:val="28"/>
        </w:rPr>
        <w:t>ческих частей (размещени</w:t>
      </w:r>
      <w:r w:rsidR="00201776">
        <w:rPr>
          <w:sz w:val="28"/>
          <w:szCs w:val="28"/>
        </w:rPr>
        <w:t>я</w:t>
      </w:r>
      <w:r w:rsidRPr="00201776">
        <w:rPr>
          <w:sz w:val="28"/>
          <w:szCs w:val="28"/>
        </w:rPr>
        <w:t xml:space="preserve"> существующего объекта электросетевого хозяйства «ВЛ-6 </w:t>
      </w:r>
      <w:proofErr w:type="spellStart"/>
      <w:r w:rsidRPr="00201776">
        <w:rPr>
          <w:sz w:val="28"/>
          <w:szCs w:val="28"/>
        </w:rPr>
        <w:t>кВ</w:t>
      </w:r>
      <w:proofErr w:type="spellEnd"/>
      <w:r w:rsidRPr="00201776">
        <w:rPr>
          <w:sz w:val="28"/>
          <w:szCs w:val="28"/>
        </w:rPr>
        <w:t xml:space="preserve"> отпайка от ВЛ-6 </w:t>
      </w:r>
      <w:proofErr w:type="spellStart"/>
      <w:r w:rsidRPr="00201776">
        <w:rPr>
          <w:sz w:val="28"/>
          <w:szCs w:val="28"/>
        </w:rPr>
        <w:t>кВ</w:t>
      </w:r>
      <w:proofErr w:type="spellEnd"/>
      <w:r w:rsidRPr="00201776">
        <w:rPr>
          <w:sz w:val="28"/>
          <w:szCs w:val="28"/>
        </w:rPr>
        <w:t xml:space="preserve"> ТП 3130-ТП 1264 до КТП № 5280») в отношении части земельного участка, находящегося в государственной собственности и не предоставленного гражданам или юридическим лицам (местоположение: Волгоградская область, г. Волгоград, Дзержинский район). 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lastRenderedPageBreak/>
        <w:t>3.</w:t>
      </w:r>
      <w:r w:rsidR="00201776">
        <w:rPr>
          <w:sz w:val="28"/>
          <w:szCs w:val="28"/>
        </w:rPr>
        <w:t> </w:t>
      </w:r>
      <w:r w:rsidRPr="00201776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4.</w:t>
      </w:r>
      <w:r w:rsidR="00201776">
        <w:rPr>
          <w:sz w:val="28"/>
          <w:szCs w:val="28"/>
        </w:rPr>
        <w:t> </w:t>
      </w:r>
      <w:r w:rsidRPr="00201776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201776">
        <w:rPr>
          <w:sz w:val="28"/>
          <w:szCs w:val="28"/>
        </w:rPr>
        <w:t>ГеоГрад</w:t>
      </w:r>
      <w:proofErr w:type="spellEnd"/>
      <w:r w:rsidRPr="00201776">
        <w:rPr>
          <w:sz w:val="28"/>
          <w:szCs w:val="28"/>
        </w:rPr>
        <w:t>» обеспечить государственную регистрацию публичного сервитута в соответствии с Федеральным законом от 13 июля 2015 г. № 218-ФЗ «О государственной регистрации недвижимости».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5. Публичному акционерному обществу «</w:t>
      </w:r>
      <w:proofErr w:type="spellStart"/>
      <w:r w:rsidRPr="00201776">
        <w:rPr>
          <w:sz w:val="28"/>
          <w:szCs w:val="28"/>
        </w:rPr>
        <w:t>Россети</w:t>
      </w:r>
      <w:proofErr w:type="spellEnd"/>
      <w:r w:rsidRPr="00201776">
        <w:rPr>
          <w:sz w:val="28"/>
          <w:szCs w:val="28"/>
        </w:rPr>
        <w:t xml:space="preserve"> Юг» в установленном законодательством Российской Федерации порядке привести земельный участок в состояние, пригодное для его использования в соответствии с разрешенным использованием, в срок не позднее тр</w:t>
      </w:r>
      <w:r w:rsidR="00B453E2">
        <w:rPr>
          <w:sz w:val="28"/>
          <w:szCs w:val="28"/>
        </w:rPr>
        <w:t>ех</w:t>
      </w:r>
      <w:r w:rsidRPr="00201776">
        <w:rPr>
          <w:sz w:val="28"/>
          <w:szCs w:val="28"/>
        </w:rPr>
        <w:t xml:space="preserve"> месяц</w:t>
      </w:r>
      <w:r w:rsidR="00B453E2">
        <w:rPr>
          <w:sz w:val="28"/>
          <w:szCs w:val="28"/>
        </w:rPr>
        <w:t>ев</w:t>
      </w:r>
      <w:r w:rsidRPr="00201776">
        <w:rPr>
          <w:sz w:val="28"/>
          <w:szCs w:val="28"/>
        </w:rPr>
        <w:t xml:space="preserve">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6. Плата за публичный сервитут не устанавливается.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7.</w:t>
      </w:r>
      <w:r w:rsidR="00201776">
        <w:rPr>
          <w:sz w:val="28"/>
          <w:szCs w:val="28"/>
        </w:rPr>
        <w:t> </w:t>
      </w:r>
      <w:r w:rsidRPr="00201776">
        <w:rPr>
          <w:sz w:val="28"/>
          <w:szCs w:val="28"/>
        </w:rPr>
        <w:t>Особые условия использования земельных участков, расположенных</w:t>
      </w:r>
      <w:r w:rsidR="005E58F7">
        <w:rPr>
          <w:sz w:val="28"/>
          <w:szCs w:val="28"/>
        </w:rPr>
        <w:br/>
      </w:r>
      <w:r w:rsidRPr="00201776">
        <w:rPr>
          <w:sz w:val="28"/>
          <w:szCs w:val="28"/>
        </w:rPr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регламен</w:t>
      </w:r>
      <w:r w:rsidR="00201776">
        <w:rPr>
          <w:sz w:val="28"/>
          <w:szCs w:val="28"/>
        </w:rPr>
        <w:softHyphen/>
      </w:r>
      <w:r w:rsidRPr="00201776">
        <w:rPr>
          <w:sz w:val="28"/>
          <w:szCs w:val="28"/>
        </w:rPr>
        <w:t>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8.</w:t>
      </w:r>
      <w:r w:rsidR="00201776">
        <w:rPr>
          <w:sz w:val="28"/>
          <w:szCs w:val="28"/>
        </w:rPr>
        <w:t> </w:t>
      </w:r>
      <w:r w:rsidRPr="005E58F7">
        <w:rPr>
          <w:spacing w:val="-4"/>
          <w:sz w:val="28"/>
          <w:szCs w:val="28"/>
        </w:rPr>
        <w:t>Срок, в течение которого использование земельных участков (их частей)</w:t>
      </w:r>
      <w:r w:rsidRPr="00201776">
        <w:rPr>
          <w:sz w:val="28"/>
          <w:szCs w:val="28"/>
        </w:rPr>
        <w:t xml:space="preserve"> и (или) расположенных на них объектов недвижимости 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Капитальный ремонт объектов электросетевого хозяйства производится</w:t>
      </w:r>
      <w:r w:rsidR="005E58F7">
        <w:rPr>
          <w:sz w:val="28"/>
          <w:szCs w:val="28"/>
        </w:rPr>
        <w:br/>
      </w:r>
      <w:r w:rsidRPr="00201776">
        <w:rPr>
          <w:sz w:val="28"/>
          <w:szCs w:val="28"/>
        </w:rPr>
        <w:t>с предварительным уведомлением собственников (землепользователей, землевладельцев, арендаторов) земельных участков один раз в 12 лет (продолжительность не должна превышать од</w:t>
      </w:r>
      <w:r w:rsidR="00201776">
        <w:rPr>
          <w:sz w:val="28"/>
          <w:szCs w:val="28"/>
        </w:rPr>
        <w:t>ного</w:t>
      </w:r>
      <w:r w:rsidRPr="00201776">
        <w:rPr>
          <w:sz w:val="28"/>
          <w:szCs w:val="28"/>
        </w:rPr>
        <w:t xml:space="preserve"> год</w:t>
      </w:r>
      <w:r w:rsidR="00201776">
        <w:rPr>
          <w:sz w:val="28"/>
          <w:szCs w:val="28"/>
        </w:rPr>
        <w:t>а</w:t>
      </w:r>
      <w:r w:rsidRPr="00201776">
        <w:rPr>
          <w:sz w:val="28"/>
          <w:szCs w:val="28"/>
        </w:rPr>
        <w:t>).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9. 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047B67" w:rsidRPr="00201776" w:rsidRDefault="00047B67" w:rsidP="00201776">
      <w:pPr>
        <w:ind w:left="567" w:firstLine="851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10. Настоящее постановление вступает в силу со дня его официального опубликования</w:t>
      </w:r>
    </w:p>
    <w:p w:rsidR="00047B67" w:rsidRPr="00201776" w:rsidRDefault="00047B67" w:rsidP="00201776">
      <w:pPr>
        <w:ind w:left="567" w:firstLine="851"/>
        <w:jc w:val="both"/>
        <w:rPr>
          <w:spacing w:val="-4"/>
          <w:sz w:val="28"/>
          <w:szCs w:val="28"/>
        </w:rPr>
      </w:pPr>
      <w:r w:rsidRPr="00201776">
        <w:rPr>
          <w:sz w:val="28"/>
          <w:szCs w:val="28"/>
        </w:rPr>
        <w:t>11. </w:t>
      </w:r>
      <w:r w:rsidRPr="00201776">
        <w:rPr>
          <w:spacing w:val="-4"/>
          <w:sz w:val="28"/>
          <w:szCs w:val="28"/>
        </w:rPr>
        <w:t>Контроль за исполнением настоящего постановления оставляю за собой.</w:t>
      </w: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Default="00047B67" w:rsidP="00201776">
      <w:pPr>
        <w:ind w:left="567"/>
        <w:jc w:val="both"/>
        <w:rPr>
          <w:sz w:val="28"/>
          <w:szCs w:val="28"/>
        </w:rPr>
      </w:pPr>
    </w:p>
    <w:p w:rsidR="00201776" w:rsidRPr="00201776" w:rsidRDefault="00201776" w:rsidP="00201776">
      <w:pPr>
        <w:ind w:left="567"/>
        <w:jc w:val="both"/>
        <w:rPr>
          <w:sz w:val="28"/>
          <w:szCs w:val="28"/>
        </w:rPr>
      </w:pPr>
    </w:p>
    <w:p w:rsidR="00201776" w:rsidRDefault="006E48E2" w:rsidP="00201776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47B67" w:rsidRPr="00201776">
        <w:rPr>
          <w:sz w:val="28"/>
          <w:szCs w:val="28"/>
        </w:rPr>
        <w:t>ерв</w:t>
      </w:r>
      <w:r>
        <w:rPr>
          <w:sz w:val="28"/>
          <w:szCs w:val="28"/>
        </w:rPr>
        <w:t>ый</w:t>
      </w:r>
      <w:r w:rsidR="00047B67" w:rsidRPr="00201776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ь</w:t>
      </w:r>
      <w:r w:rsidR="00047B67" w:rsidRPr="00201776">
        <w:rPr>
          <w:sz w:val="28"/>
          <w:szCs w:val="28"/>
        </w:rPr>
        <w:t xml:space="preserve"> </w:t>
      </w: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  <w:r w:rsidRPr="00201776">
        <w:rPr>
          <w:sz w:val="28"/>
          <w:szCs w:val="28"/>
        </w:rPr>
        <w:t>главы Волгограда</w:t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201776">
        <w:rPr>
          <w:sz w:val="28"/>
          <w:szCs w:val="28"/>
        </w:rPr>
        <w:tab/>
      </w:r>
      <w:r w:rsidR="00EE6A50">
        <w:rPr>
          <w:sz w:val="28"/>
          <w:szCs w:val="28"/>
        </w:rPr>
        <w:t xml:space="preserve"> </w:t>
      </w:r>
      <w:proofErr w:type="spellStart"/>
      <w:r w:rsidR="006E48E2">
        <w:rPr>
          <w:sz w:val="28"/>
          <w:szCs w:val="28"/>
        </w:rPr>
        <w:t>И.С.Пешкова</w:t>
      </w:r>
      <w:proofErr w:type="spellEnd"/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047B67" w:rsidRPr="00201776" w:rsidRDefault="00047B67" w:rsidP="00201776">
      <w:pPr>
        <w:ind w:left="567"/>
        <w:jc w:val="both"/>
        <w:rPr>
          <w:sz w:val="28"/>
          <w:szCs w:val="28"/>
        </w:rPr>
      </w:pPr>
    </w:p>
    <w:p w:rsidR="00EA07CF" w:rsidRDefault="00EA07CF" w:rsidP="00201776">
      <w:pPr>
        <w:ind w:left="567"/>
        <w:jc w:val="both"/>
        <w:rPr>
          <w:sz w:val="28"/>
          <w:szCs w:val="28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EE6A50" w:rsidRDefault="00EE6A50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047B67" w:rsidRPr="00047B67" w:rsidRDefault="00047B67" w:rsidP="00047B67">
      <w:pPr>
        <w:ind w:left="6237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047B67">
        <w:rPr>
          <w:rFonts w:eastAsia="Calibri"/>
          <w:sz w:val="28"/>
          <w:szCs w:val="28"/>
          <w:lang w:eastAsia="en-US"/>
        </w:rPr>
        <w:lastRenderedPageBreak/>
        <w:t>УТВЕРЖДЕНЫ</w:t>
      </w:r>
    </w:p>
    <w:p w:rsidR="00047B67" w:rsidRPr="00047B67" w:rsidRDefault="00047B67" w:rsidP="00047B67">
      <w:pPr>
        <w:ind w:left="6237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 xml:space="preserve">постановлением </w:t>
      </w:r>
    </w:p>
    <w:p w:rsidR="00047B67" w:rsidRPr="00047B67" w:rsidRDefault="00047B67" w:rsidP="00047B67">
      <w:pPr>
        <w:ind w:left="6237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>администрации Волгограда</w:t>
      </w:r>
    </w:p>
    <w:p w:rsidR="00047B67" w:rsidRPr="00047B67" w:rsidRDefault="00552232" w:rsidP="00047B67">
      <w:pPr>
        <w:ind w:left="623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 25.02.2021  № 171</w:t>
      </w:r>
    </w:p>
    <w:p w:rsidR="00047B67" w:rsidRPr="00047B67" w:rsidRDefault="00047B67" w:rsidP="00047B67">
      <w:pPr>
        <w:ind w:left="6237"/>
        <w:rPr>
          <w:rFonts w:eastAsia="Calibri"/>
          <w:sz w:val="28"/>
          <w:szCs w:val="28"/>
          <w:lang w:eastAsia="en-US"/>
        </w:rPr>
      </w:pPr>
    </w:p>
    <w:p w:rsidR="00047B67" w:rsidRPr="00047B67" w:rsidRDefault="00047B67" w:rsidP="00047B67">
      <w:pPr>
        <w:jc w:val="center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>Границы публичного сервитута</w:t>
      </w:r>
    </w:p>
    <w:p w:rsidR="00047B67" w:rsidRPr="00047B67" w:rsidRDefault="00047B67" w:rsidP="00047B67">
      <w:pPr>
        <w:jc w:val="center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 xml:space="preserve">на кадастровом плане территории </w:t>
      </w:r>
    </w:p>
    <w:p w:rsidR="00047B67" w:rsidRPr="00047B67" w:rsidRDefault="00047B67" w:rsidP="00047B67">
      <w:pPr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</w:rPr>
      </w:pPr>
      <w:r w:rsidRPr="00047B6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993544" wp14:editId="719D66E4">
            <wp:extent cx="6094172" cy="75533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75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878"/>
      </w:tblGrid>
      <w:tr w:rsidR="00047B67" w:rsidRPr="00047B67" w:rsidTr="003C4507">
        <w:trPr>
          <w:cantSplit/>
          <w:jc w:val="center"/>
        </w:trPr>
        <w:tc>
          <w:tcPr>
            <w:tcW w:w="5000" w:type="pct"/>
            <w:vAlign w:val="center"/>
          </w:tcPr>
          <w:p w:rsidR="00047B67" w:rsidRPr="00047B67" w:rsidRDefault="00047B67" w:rsidP="00047B67">
            <w:pPr>
              <w:jc w:val="center"/>
              <w:rPr>
                <w:snapToGrid w:val="0"/>
                <w:sz w:val="22"/>
              </w:rPr>
            </w:pPr>
          </w:p>
        </w:tc>
      </w:tr>
      <w:tr w:rsidR="00047B67" w:rsidRPr="00047B67" w:rsidTr="003C4507">
        <w:trPr>
          <w:cantSplit/>
          <w:jc w:val="center"/>
        </w:trPr>
        <w:tc>
          <w:tcPr>
            <w:tcW w:w="5000" w:type="pct"/>
            <w:vAlign w:val="center"/>
          </w:tcPr>
          <w:p w:rsidR="00047B67" w:rsidRPr="00047B67" w:rsidRDefault="00047B67" w:rsidP="00047B67">
            <w:pPr>
              <w:rPr>
                <w:b/>
                <w:snapToGrid w:val="0"/>
                <w:sz w:val="22"/>
                <w:lang w:val="en-US"/>
              </w:rPr>
            </w:pPr>
            <w:r w:rsidRPr="00047B67">
              <w:rPr>
                <w:noProof/>
                <w:snapToGrid w:val="0"/>
                <w:sz w:val="22"/>
              </w:rPr>
              <w:lastRenderedPageBreak/>
              <w:drawing>
                <wp:inline distT="0" distB="0" distL="0" distR="0" wp14:anchorId="3E81216E" wp14:editId="7AEC4250">
                  <wp:extent cx="6091555" cy="861822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55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B67" w:rsidRPr="00047B67" w:rsidRDefault="00047B67" w:rsidP="00047B67">
      <w:pPr>
        <w:ind w:left="5103" w:right="-1"/>
        <w:jc w:val="both"/>
        <w:rPr>
          <w:rFonts w:eastAsia="Calibri"/>
          <w:sz w:val="28"/>
          <w:szCs w:val="28"/>
          <w:lang w:val="en-US" w:eastAsia="en-US"/>
        </w:rPr>
      </w:pPr>
    </w:p>
    <w:p w:rsidR="00047B67" w:rsidRPr="00047B67" w:rsidRDefault="00047B67" w:rsidP="00047B67">
      <w:pPr>
        <w:ind w:left="5103" w:right="-1"/>
        <w:jc w:val="both"/>
        <w:rPr>
          <w:rFonts w:eastAsia="Calibri"/>
          <w:sz w:val="28"/>
          <w:szCs w:val="28"/>
          <w:lang w:val="en-US" w:eastAsia="en-US"/>
        </w:rPr>
      </w:pPr>
    </w:p>
    <w:p w:rsidR="00047B67" w:rsidRPr="00047B67" w:rsidRDefault="00047B67" w:rsidP="00047B67">
      <w:pPr>
        <w:ind w:right="-1"/>
        <w:jc w:val="both"/>
        <w:rPr>
          <w:rFonts w:eastAsia="Calibri"/>
          <w:sz w:val="28"/>
          <w:szCs w:val="28"/>
          <w:lang w:val="en-US" w:eastAsia="en-US"/>
        </w:rPr>
      </w:pPr>
    </w:p>
    <w:p w:rsidR="00047B67" w:rsidRPr="00047B67" w:rsidRDefault="00047B67" w:rsidP="00047B67">
      <w:pPr>
        <w:ind w:right="-1"/>
        <w:jc w:val="both"/>
        <w:rPr>
          <w:rFonts w:eastAsia="Calibri"/>
          <w:sz w:val="28"/>
          <w:szCs w:val="28"/>
          <w:lang w:val="en-US" w:eastAsia="en-US"/>
        </w:rPr>
      </w:pPr>
    </w:p>
    <w:p w:rsidR="00047B67" w:rsidRPr="00047B67" w:rsidRDefault="00047B67" w:rsidP="00047B67">
      <w:pPr>
        <w:ind w:right="-1"/>
        <w:jc w:val="both"/>
        <w:rPr>
          <w:rFonts w:eastAsia="Calibri"/>
          <w:sz w:val="28"/>
          <w:szCs w:val="28"/>
          <w:lang w:val="en-US" w:eastAsia="en-US"/>
        </w:rPr>
      </w:pPr>
      <w:r w:rsidRPr="00047B6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4B8F098" wp14:editId="55F2E909">
            <wp:extent cx="6091555" cy="8618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67" w:rsidRPr="00047B67" w:rsidRDefault="00047B67" w:rsidP="00047B67">
      <w:pPr>
        <w:ind w:right="-1"/>
        <w:jc w:val="both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 xml:space="preserve">Общая площадь публичного сервитута – 821 </w:t>
      </w:r>
      <w:proofErr w:type="spellStart"/>
      <w:r w:rsidRPr="00047B67">
        <w:rPr>
          <w:rFonts w:eastAsia="Calibri"/>
          <w:sz w:val="28"/>
          <w:szCs w:val="28"/>
          <w:lang w:eastAsia="en-US"/>
        </w:rPr>
        <w:t>кв.м</w:t>
      </w:r>
      <w:proofErr w:type="spellEnd"/>
      <w:r w:rsidRPr="00047B67">
        <w:rPr>
          <w:rFonts w:eastAsia="Calibri"/>
          <w:sz w:val="28"/>
          <w:szCs w:val="28"/>
          <w:lang w:eastAsia="en-US"/>
        </w:rPr>
        <w:t>.</w:t>
      </w:r>
    </w:p>
    <w:p w:rsidR="00047B67" w:rsidRPr="00047B67" w:rsidRDefault="00047B67" w:rsidP="00047B67">
      <w:pPr>
        <w:ind w:left="5103" w:right="-1"/>
        <w:jc w:val="both"/>
        <w:rPr>
          <w:rFonts w:eastAsia="Calibri"/>
          <w:sz w:val="28"/>
          <w:szCs w:val="28"/>
          <w:lang w:eastAsia="en-US"/>
        </w:rPr>
      </w:pPr>
    </w:p>
    <w:p w:rsidR="00047B67" w:rsidRPr="00047B67" w:rsidRDefault="00047B67" w:rsidP="00047B67">
      <w:pPr>
        <w:ind w:left="5103" w:right="-1"/>
        <w:jc w:val="both"/>
        <w:rPr>
          <w:rFonts w:eastAsia="Calibri"/>
          <w:sz w:val="28"/>
          <w:szCs w:val="28"/>
          <w:lang w:eastAsia="en-US"/>
        </w:rPr>
      </w:pPr>
      <w:r w:rsidRPr="00047B67">
        <w:rPr>
          <w:rFonts w:eastAsia="Calibri"/>
          <w:sz w:val="28"/>
          <w:szCs w:val="28"/>
          <w:lang w:eastAsia="en-US"/>
        </w:rPr>
        <w:t xml:space="preserve">Департамент муниципального </w:t>
      </w:r>
    </w:p>
    <w:p w:rsidR="00FD62AE" w:rsidRPr="005005D7" w:rsidRDefault="00047B67" w:rsidP="00047B67">
      <w:pPr>
        <w:ind w:left="5103" w:right="-1"/>
        <w:jc w:val="both"/>
        <w:rPr>
          <w:sz w:val="28"/>
          <w:szCs w:val="28"/>
        </w:rPr>
      </w:pPr>
      <w:r w:rsidRPr="00047B67">
        <w:rPr>
          <w:rFonts w:eastAsia="Calibri"/>
          <w:spacing w:val="-4"/>
          <w:sz w:val="28"/>
          <w:szCs w:val="28"/>
          <w:lang w:eastAsia="en-US"/>
        </w:rPr>
        <w:t>имущества администрации Волгограда</w:t>
      </w:r>
    </w:p>
    <w:sectPr w:rsidR="00FD62AE" w:rsidRPr="005005D7" w:rsidSect="004501C6">
      <w:headerReference w:type="default" r:id="rId12"/>
      <w:pgSz w:w="11906" w:h="16838"/>
      <w:pgMar w:top="1134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5F4" w:rsidRDefault="000425F4">
      <w:r>
        <w:separator/>
      </w:r>
    </w:p>
  </w:endnote>
  <w:endnote w:type="continuationSeparator" w:id="0">
    <w:p w:rsidR="000425F4" w:rsidRDefault="0004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5F4" w:rsidRDefault="000425F4">
      <w:r>
        <w:separator/>
      </w:r>
    </w:p>
  </w:footnote>
  <w:footnote w:type="continuationSeparator" w:id="0">
    <w:p w:rsidR="000425F4" w:rsidRDefault="00042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97179"/>
      <w:docPartObj>
        <w:docPartGallery w:val="Page Numbers (Top of Page)"/>
        <w:docPartUnique/>
      </w:docPartObj>
    </w:sdtPr>
    <w:sdtEndPr/>
    <w:sdtContent>
      <w:p w:rsidR="00295A66" w:rsidRDefault="00851BD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A50">
          <w:rPr>
            <w:noProof/>
          </w:rPr>
          <w:t>2</w:t>
        </w:r>
        <w:r>
          <w:fldChar w:fldCharType="end"/>
        </w:r>
      </w:p>
    </w:sdtContent>
  </w:sdt>
  <w:p w:rsidR="00295A66" w:rsidRDefault="00EE6A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425F4"/>
    <w:rsid w:val="00047B67"/>
    <w:rsid w:val="00057AC4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1776"/>
    <w:rsid w:val="002033F1"/>
    <w:rsid w:val="00240B53"/>
    <w:rsid w:val="002429C9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0C11"/>
    <w:rsid w:val="00393990"/>
    <w:rsid w:val="003952C1"/>
    <w:rsid w:val="003A148C"/>
    <w:rsid w:val="003B50BB"/>
    <w:rsid w:val="003F1370"/>
    <w:rsid w:val="0040762C"/>
    <w:rsid w:val="004512A7"/>
    <w:rsid w:val="00464A2D"/>
    <w:rsid w:val="00480296"/>
    <w:rsid w:val="004B05A0"/>
    <w:rsid w:val="005005D7"/>
    <w:rsid w:val="00515613"/>
    <w:rsid w:val="00517069"/>
    <w:rsid w:val="00526484"/>
    <w:rsid w:val="00552232"/>
    <w:rsid w:val="00567DD3"/>
    <w:rsid w:val="00580D8E"/>
    <w:rsid w:val="005822C5"/>
    <w:rsid w:val="00586D19"/>
    <w:rsid w:val="0058794F"/>
    <w:rsid w:val="005956DA"/>
    <w:rsid w:val="005A25DC"/>
    <w:rsid w:val="005A593C"/>
    <w:rsid w:val="005D79BB"/>
    <w:rsid w:val="005E58F7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48E2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1BD0"/>
    <w:rsid w:val="008537D9"/>
    <w:rsid w:val="008569C9"/>
    <w:rsid w:val="00867A51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618B3"/>
    <w:rsid w:val="009947F4"/>
    <w:rsid w:val="009B008D"/>
    <w:rsid w:val="009F078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53E2"/>
    <w:rsid w:val="00B466F7"/>
    <w:rsid w:val="00B47415"/>
    <w:rsid w:val="00B533BB"/>
    <w:rsid w:val="00B65597"/>
    <w:rsid w:val="00B96CFE"/>
    <w:rsid w:val="00B97F6E"/>
    <w:rsid w:val="00BA09DF"/>
    <w:rsid w:val="00BA0FED"/>
    <w:rsid w:val="00BB24AD"/>
    <w:rsid w:val="00BC6537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4267D"/>
    <w:rsid w:val="00E426C2"/>
    <w:rsid w:val="00E653FF"/>
    <w:rsid w:val="00E82C81"/>
    <w:rsid w:val="00EA07CF"/>
    <w:rsid w:val="00EA17CE"/>
    <w:rsid w:val="00EC680D"/>
    <w:rsid w:val="00ED44CE"/>
    <w:rsid w:val="00EE3BF9"/>
    <w:rsid w:val="00EE6A50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2AE"/>
    <w:rsid w:val="00FD6A30"/>
    <w:rsid w:val="00FE7149"/>
    <w:rsid w:val="00FE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62D28C-AB5D-46F3-A5B7-5B5265AD13F3}"/>
</file>

<file path=customXml/itemProps2.xml><?xml version="1.0" encoding="utf-8"?>
<ds:datastoreItem xmlns:ds="http://schemas.openxmlformats.org/officeDocument/2006/customXml" ds:itemID="{216CCE7F-DA2B-4885-B286-E31141CE4BDC}"/>
</file>

<file path=customXml/itemProps3.xml><?xml version="1.0" encoding="utf-8"?>
<ds:datastoreItem xmlns:ds="http://schemas.openxmlformats.org/officeDocument/2006/customXml" ds:itemID="{8FF976A6-D26B-48C8-93F6-51D350A4BC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518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Панкратова Наталья Викторовна</cp:lastModifiedBy>
  <cp:revision>11</cp:revision>
  <cp:lastPrinted>2021-02-19T13:36:00Z</cp:lastPrinted>
  <dcterms:created xsi:type="dcterms:W3CDTF">2021-02-18T07:17:00Z</dcterms:created>
  <dcterms:modified xsi:type="dcterms:W3CDTF">2021-02-26T13:11:00Z</dcterms:modified>
</cp:coreProperties>
</file>