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3AEB" w:rsidRDefault="002D3AEB" w:rsidP="002D3AEB">
      <w:pPr>
        <w:pStyle w:val="2"/>
        <w:shd w:val="clear" w:color="auto" w:fill="auto"/>
        <w:spacing w:before="0" w:after="0" w:line="240" w:lineRule="auto"/>
        <w:ind w:firstLine="0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  <w:bookmarkStart w:id="0" w:name="_GoBack"/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Программа профилактики рисков причинения вреда (ущерба)</w:t>
      </w:r>
    </w:p>
    <w:p w:rsidR="002D3AEB" w:rsidRDefault="002D3AEB" w:rsidP="002D3AEB">
      <w:pPr>
        <w:pStyle w:val="2"/>
        <w:shd w:val="clear" w:color="auto" w:fill="auto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охраняемым законом ценностям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по муниципальному контролю</w:t>
      </w:r>
    </w:p>
    <w:p w:rsidR="002D3AEB" w:rsidRDefault="002D3AEB" w:rsidP="002D3AEB">
      <w:pPr>
        <w:pStyle w:val="2"/>
        <w:shd w:val="clear" w:color="auto" w:fill="auto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в сфере благоустройства на территории</w:t>
      </w:r>
    </w:p>
    <w:p w:rsidR="002D3AEB" w:rsidRDefault="002D3AEB" w:rsidP="002D3AEB">
      <w:pPr>
        <w:pStyle w:val="2"/>
        <w:shd w:val="clear" w:color="auto" w:fill="auto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Ворошиловского района Волгограда на 2025 год</w:t>
      </w:r>
    </w:p>
    <w:p w:rsidR="002D3AEB" w:rsidRDefault="002D3AEB" w:rsidP="002D3AEB">
      <w:pPr>
        <w:pStyle w:val="2"/>
        <w:shd w:val="clear" w:color="auto" w:fill="auto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(далее – Программа профилактики)</w:t>
      </w:r>
    </w:p>
    <w:bookmarkEnd w:id="0"/>
    <w:p w:rsidR="002D3AEB" w:rsidRDefault="002D3AEB" w:rsidP="002D3AEB">
      <w:pPr>
        <w:pStyle w:val="2"/>
        <w:shd w:val="clear" w:color="auto" w:fill="auto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Настоящая Программа профилактики разработана в соответствии                       с пунктом 2 статьи 44 Федерального закона от 31.07.2020 № 248-ФЗ                           «О государственном контроле (надзоре) и муниципальном контроле                           в Российской Федерации» и в целях реализации положений основных направлений разработки и внедрения системы оценки результативности                    и эффективности контрольно-надзорной деятельности, утвержденных распоряжением Правительства Российской Федерации от 17.05.2016  № 934-р «Об утверждении основных направлений разработки и внедрения системы оценки результативности и эффективности контрольно-надзорной деятельности», с положением о муниципальном контроле в сфере благоустройства в городском округе город-герой Волгоград, утвержденным решением Волгоградской городской Думы от 29.09.2021 № 51/806 (далее – Положение). Программа предусматривает комплекс мероприятий                                 по профилактике нарушений требований Правил благоустройства территории </w:t>
      </w:r>
      <w:r>
        <w:rPr>
          <w:color w:val="000000"/>
          <w:sz w:val="28"/>
          <w:szCs w:val="28"/>
        </w:rPr>
        <w:t>городского округа Волгоград</w:t>
      </w:r>
      <w:r>
        <w:rPr>
          <w:sz w:val="28"/>
          <w:szCs w:val="28"/>
        </w:rPr>
        <w:t xml:space="preserve">, утвержденных решением Волгоградской городской Думы от 21.10.2015 № 34/1091 «Об утверждении Правил благоустройства территории городского округа Волгоград» (далее – Правила благоустройства территории городского округа Волгоград), оценка соблюдения которых осуществляется в рамках муниципального контроля в сфере благоустройства на территории </w:t>
      </w:r>
      <w:r>
        <w:rPr>
          <w:color w:val="000000"/>
          <w:sz w:val="28"/>
          <w:szCs w:val="28"/>
        </w:rPr>
        <w:t>Ворошиловского района Волгограда</w:t>
      </w:r>
      <w:r>
        <w:rPr>
          <w:sz w:val="28"/>
          <w:szCs w:val="28"/>
        </w:rPr>
        <w:t>.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Срок реализации Программы профилактики – 2025 год.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настоящей Программе профилактики используются следующие основные понятия:</w:t>
      </w:r>
    </w:p>
    <w:p w:rsidR="002D3AEB" w:rsidRDefault="002D3AEB" w:rsidP="002D3AEB">
      <w:pPr>
        <w:pStyle w:val="2"/>
        <w:tabs>
          <w:tab w:val="left" w:pos="709"/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обязательные требования - требования к деятельности хозяйствующих субъектов, используемым ими производственным объектам, имеющие обязательный характер и установленные в соответствии с федеральными законами, постановлениями Правительства Российской Федерации, нормативно-правовыми актами Волгоградской области и муниципальными правовыми актами Волгограда, регулирующие правоотношения в области охраны окружающей среды и благоустройства;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охраняемые законом ценности - жизнь и здоровье граждан, права, свободы и законные интересы граждан и организаций, их имущество, сохранность животных, растений, иных объектов окружающей среды, обеспечение установленного порядка осуществления государственного управления и местного самоуправления, поддержка конкуренции, свобода экономической деятельности;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контролируемые лица – юридические лица, индивидуальные предприниматели, физические лица, не зарегистрированные в качестве индивидуальных предпринимателей, но осуществляющие профессиональную </w:t>
      </w:r>
      <w:r>
        <w:rPr>
          <w:rFonts w:ascii="Times New Roman" w:hAnsi="Times New Roman"/>
          <w:sz w:val="28"/>
          <w:szCs w:val="28"/>
        </w:rPr>
        <w:lastRenderedPageBreak/>
        <w:t>приносящую доход деятельность в соответствии с федеральными законами                  на основании государственной регистрации, лицензии, в отношении которых федеральными законами предусмотрено осуществление государственного контроля (надзора), а также государственные органы и органы местного самоуправления при осуществлении ими вне рамок своих властных полномочий обычной хозяйственной деятельности (в части соблюдения обязательных требований, предъявляемых к организациям, независимо                     от их ведомственной принадлежности);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профилактические мероприятия - мероприятия, проводимые в целях предупреждения возможных нарушений контролируемыми лицами обязательных требований Правил благоустройства территории городского округа Волгоград, направленные на снижение рисков причинения вреда охраняемым законом ценностям и отвечающие следующим признакам: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подконтрольная сфера - состояние охраняемых законом ценностей                   в сфере благоустройства;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 подконтрольные объекты - территории, объекты охраны окружающей среды и иные подобные объекты, используемые гражданами и организациями при осуществлении своей деятельности (бездействии).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профилактический визит - проводится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                    В ходе профилактического визита контролируемое лицо информируется                     об обязательных требованиях, предъявляемых к его деятельности либо                          к принадлежащим ему объектам контроля, их соответствии критериям риска, основаниях и о рекомендуемых способах снижения категории риска, а также               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I. Анализ текущего состояния осуществления 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контроля в сфере благоустройства </w:t>
      </w:r>
    </w:p>
    <w:p w:rsidR="002D3AEB" w:rsidRDefault="002D3AEB" w:rsidP="002D3AEB">
      <w:pPr>
        <w:ind w:left="360"/>
        <w:jc w:val="center"/>
        <w:rPr>
          <w:color w:val="464C55"/>
          <w:shd w:val="clear" w:color="auto" w:fill="FFFFFF"/>
        </w:rPr>
      </w:pPr>
      <w:r>
        <w:rPr>
          <w:b/>
          <w:sz w:val="28"/>
          <w:szCs w:val="28"/>
        </w:rPr>
        <w:t xml:space="preserve">на территории </w:t>
      </w:r>
      <w:r>
        <w:rPr>
          <w:b/>
          <w:color w:val="000000"/>
          <w:sz w:val="28"/>
          <w:szCs w:val="28"/>
        </w:rPr>
        <w:t>Ворошиловского района Волгограда,</w:t>
      </w:r>
      <w:r>
        <w:rPr>
          <w:color w:val="464C55"/>
          <w:shd w:val="clear" w:color="auto" w:fill="FFFFFF"/>
        </w:rPr>
        <w:t xml:space="preserve"> </w:t>
      </w:r>
    </w:p>
    <w:p w:rsidR="002D3AEB" w:rsidRDefault="002D3AEB" w:rsidP="002D3AEB">
      <w:pPr>
        <w:ind w:left="36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описание текущего развития профилактической деятельности контрольного (надзорного) органа, характеристика проблем, </w:t>
      </w:r>
      <w:r>
        <w:rPr>
          <w:b/>
          <w:sz w:val="28"/>
          <w:szCs w:val="28"/>
          <w:lang w:eastAsia="ru-RU"/>
        </w:rPr>
        <w:br/>
        <w:t>на решение которых направлена Программа профилактики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Федеральным законом от 11.06.2021 </w:t>
      </w:r>
      <w:hyperlink r:id="rId4" w:history="1">
        <w:r>
          <w:rPr>
            <w:rStyle w:val="a3"/>
            <w:sz w:val="28"/>
            <w:szCs w:val="28"/>
          </w:rPr>
          <w:t>№ 170-ФЗ</w:t>
        </w:r>
      </w:hyperlink>
      <w:r>
        <w:rPr>
          <w:sz w:val="28"/>
          <w:szCs w:val="28"/>
        </w:rPr>
        <w:t xml:space="preserve"> «О внесении изменений               в отдельные законодательные акты Российской Федерации в связи с принятием федерального закона «О государственном контроле  (надзоре)                                      и муниципальном контроле в Российской Федерации» были внесены изменения в статью 16 Федерального закона от 06.10.2003 № 131-ФЗ «Об общих принципах организации  местного самоуправления в Российской Федерации»               в части установления муниципального контроля в сфере благоустройства. </w:t>
      </w:r>
      <w:r>
        <w:rPr>
          <w:sz w:val="28"/>
          <w:szCs w:val="28"/>
        </w:rPr>
        <w:br/>
        <w:t xml:space="preserve">До вступления в силу указанного Федерального закона на территории </w:t>
      </w:r>
      <w:r>
        <w:rPr>
          <w:sz w:val="28"/>
          <w:szCs w:val="28"/>
        </w:rPr>
        <w:lastRenderedPageBreak/>
        <w:t>городского округа Волгоград осуществлялся контроль за исполнением требований Правил благоустройства территории городского округа Волгоград.</w:t>
      </w:r>
    </w:p>
    <w:p w:rsidR="002D3AEB" w:rsidRDefault="002D3AEB" w:rsidP="002D3AE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Предметом муниципального контроля в сфере благоустройства является соблюдение контролируемыми лицами Правил благоустройства территории городского округа Волгоград,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требования), исполнение решений, принимаемых по результатам контрольных мероприятий.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Контрольным (надзорным) органом, уполномоченным на осуществление муниципального контроля в сфере благоустройства на территории Ворошиловского района Волгограда, является администрация Ворошиловского района Волгограда. Муниципальный контроль в сфере благоустройства                            на территории Ворошиловского района Волгограда осуществляется должностными лицами администрации Ворошиловского района Волгограда посредством организации проведения внеплановых контрольных (надзорных) мероприятий и профилактических мероприятий.</w:t>
      </w:r>
    </w:p>
    <w:p w:rsidR="002D3AEB" w:rsidRDefault="002D3AEB" w:rsidP="002D3AEB">
      <w:pPr>
        <w:spacing w:line="320" w:lineRule="exact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Постановлением Правительства Российской Федерации от 10.03.2022                № 336 «Об особенностях организации и осуществления государственного контроля (надзора), муниципального контроля» (далее – Постановление                     № 336), введены ограничения на проведение внеплановых контрольных (надзорных) мероприятий, проведение которых возможно исключительно                  по основаниям, предусмотренным пунктом 3 Постановления № 336.</w:t>
      </w:r>
      <w:r>
        <w:rPr>
          <w:sz w:val="28"/>
          <w:szCs w:val="28"/>
          <w:lang w:eastAsia="ru-RU"/>
        </w:rPr>
        <w:t xml:space="preserve"> Постановлением Правительства Российской Федерации от 29.12.2022 № 2516 «О внесении изменений в постановление Правительства Российской Федерации от 10.03.2022 № 336», указанные ограничения были продлены на период 2023 года.</w:t>
      </w:r>
    </w:p>
    <w:p w:rsidR="002D3AEB" w:rsidRDefault="002D3AEB" w:rsidP="002D3AEB">
      <w:pPr>
        <w:spacing w:line="320" w:lineRule="exact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2022 году в связи с введением ограничений, а также ввиду отсутствия наличия оснований, внеплановые контрольные (надзорные) мероприятия                 не проводились, предостережения не выдавались. 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Взаимодействие администрации </w:t>
      </w:r>
      <w:r>
        <w:rPr>
          <w:rFonts w:ascii="Times New Roman" w:hAnsi="Times New Roman"/>
          <w:sz w:val="28"/>
          <w:szCs w:val="28"/>
          <w:lang w:eastAsia="ru-RU"/>
        </w:rPr>
        <w:t>Ворошиловского района Волгограда                с иными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контрольно-надзорными органами в рамках осуществления муниципального контроля в 2023 году не проводилось. Правоприменительная практика отсутствует.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реализации комплекса мер по профилактике рисков причинения вреда (ущерба) охраняемым законом ценностям, администрацией Ворошиловского района Волгограда проведено профилактическое мероприятие «Консультирование» в виде разъяснений при обращении физических и юридических лиц по вопросам, связанным с организацией и осуществлением муниципального контроля.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Администрацией Ворошиловского района Волгограда обеспечено общественное обсуждение проекта Программы профилактики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 сбора замечаний и предложений заинтересованных лиц</w:t>
      </w:r>
      <w:r>
        <w:rPr>
          <w:rFonts w:ascii="Times New Roman" w:hAnsi="Times New Roman"/>
          <w:sz w:val="28"/>
          <w:szCs w:val="28"/>
          <w:lang w:eastAsia="ru-RU"/>
        </w:rPr>
        <w:t xml:space="preserve"> в соответствии с 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порядк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ом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разработки и утверждения программы профилактики рисков причинения вреда, утвержденным Постановлением Правительства Российской Федерации                     от 25.06.2021 № 990.</w:t>
      </w:r>
    </w:p>
    <w:p w:rsidR="002D3AEB" w:rsidRDefault="002D3AEB" w:rsidP="002D3AE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По итогам обобщения правоприменительной практики администрация Ворошиловского района Волгограда обеспечивает подготовку доклада                         с результатами обобщения правоприменительной практики, публичное обсуждение проекта доклада с последующим его размещением на официальном сайте администрации Ворошиловского района Волгограда в соответствии                       с п. 3.1.2.</w:t>
      </w:r>
      <w:r>
        <w:rPr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Положени</w:t>
      </w:r>
      <w:bookmarkStart w:id="1" w:name="_Hlk73456502"/>
      <w:r>
        <w:rPr>
          <w:rFonts w:ascii="Times New Roman" w:hAnsi="Times New Roman" w:cs="Times New Roman"/>
          <w:b w:val="0"/>
          <w:sz w:val="28"/>
          <w:szCs w:val="28"/>
        </w:rPr>
        <w:t>я о муниципальном контроле в сфере благоустройства                        в городском округе город-герой Волгограда.</w:t>
      </w:r>
      <w:bookmarkEnd w:id="1"/>
    </w:p>
    <w:p w:rsidR="002D3AEB" w:rsidRDefault="002D3AEB" w:rsidP="002D3AE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II. Цели и задачи реализации Программы профилактики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D3AEB" w:rsidRDefault="002D3AEB" w:rsidP="002D3AEB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Программа профилактики направлена на достижение основных целей: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1) стимулирование добросовестного соблюдения обязательных требований</w:t>
      </w:r>
      <w:r>
        <w:rPr>
          <w:szCs w:val="24"/>
          <w:lang w:eastAsia="ru-RU"/>
        </w:rPr>
        <w:t xml:space="preserve"> </w:t>
      </w:r>
      <w:r>
        <w:rPr>
          <w:sz w:val="28"/>
          <w:szCs w:val="28"/>
        </w:rPr>
        <w:t>всеми контролируемыми лицами;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2)  предотвращение причин и факторов, устранение условий, способных привести к нарушениям обязательных требований и (или) причинению вреда (ущерба) охраняемым законом ценностям;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3) создание условий для доведения обязательных требований до контролируемых лиц, путем информирования о способах их соблюдения;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4) повышение уровня ответственности в сфере благоустройства, соблюдения чистоты и порядка на территории Ворошиловского района Волгограда.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x-none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>
        <w:rPr>
          <w:rFonts w:ascii="Times New Roman" w:eastAsia="Times New Roman" w:hAnsi="Times New Roman"/>
          <w:sz w:val="28"/>
          <w:szCs w:val="28"/>
          <w:lang w:val="x-none" w:eastAsia="x-none"/>
        </w:rPr>
        <w:t>мотивация к добросовестному поведению и, как следствие, снижение уровня вреда (ущерба) охраняемым законом ценностям</w:t>
      </w:r>
      <w:r>
        <w:rPr>
          <w:rFonts w:ascii="Times New Roman" w:eastAsia="Times New Roman" w:hAnsi="Times New Roman"/>
          <w:sz w:val="28"/>
          <w:szCs w:val="28"/>
          <w:lang w:eastAsia="x-none"/>
        </w:rPr>
        <w:t>.</w:t>
      </w:r>
    </w:p>
    <w:p w:rsidR="002D3AEB" w:rsidRDefault="002D3AEB" w:rsidP="002D3AE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Достижение поставленных целей осуществляется за счет решения следующих задач:</w:t>
      </w:r>
    </w:p>
    <w:p w:rsidR="002D3AEB" w:rsidRDefault="002D3AEB" w:rsidP="002D3AE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>
        <w:rPr>
          <w:color w:val="000000"/>
          <w:sz w:val="28"/>
          <w:szCs w:val="28"/>
          <w:lang w:eastAsia="ru-RU"/>
        </w:rPr>
        <w:t xml:space="preserve">укрепление системы профилактики нарушений обязательных требований </w:t>
      </w:r>
      <w:r>
        <w:rPr>
          <w:sz w:val="28"/>
          <w:szCs w:val="28"/>
          <w:lang w:eastAsia="ru-RU"/>
        </w:rPr>
        <w:t>Правил благоустройства территории городского округа Волгоград на территории Ворошиловского района Волгограда</w:t>
      </w:r>
      <w:r>
        <w:rPr>
          <w:color w:val="000000"/>
          <w:sz w:val="28"/>
          <w:szCs w:val="28"/>
          <w:lang w:eastAsia="ru-RU"/>
        </w:rPr>
        <w:t>;</w:t>
      </w:r>
    </w:p>
    <w:p w:rsidR="002D3AEB" w:rsidRDefault="002D3AEB" w:rsidP="002D3AE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 ориентация контролируемых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лиц на неукоснительное соблюдение обязательных требований, мотивация их к снижению нарушений в сфере благоустройства и повышению качества содержания объектов благоустройства;</w:t>
      </w:r>
    </w:p>
    <w:p w:rsidR="002D3AEB" w:rsidRDefault="002D3AEB" w:rsidP="002D3AE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D3AEB" w:rsidRDefault="002D3AEB" w:rsidP="002D3AE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 формирование единого понимания контролируемыми лицами и органом, осуществляющим муниципальный контроль, обязательных требований, а также порядка организации и осуществления муниципального контроля в сфере благоустройства; повышение правосознания и правовой культуры контролируемых лиц;</w:t>
      </w:r>
    </w:p>
    <w:p w:rsidR="002D3AEB" w:rsidRDefault="002D3AEB" w:rsidP="002D3A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Цели и задачи Программы профилактики направлены на минимизацию рисков причинения вреда (ущерба) охраняемым законом ценностям и </w:t>
      </w:r>
      <w:r>
        <w:rPr>
          <w:rFonts w:ascii="Times New Roman" w:hAnsi="Times New Roman" w:cs="Times New Roman"/>
          <w:sz w:val="28"/>
          <w:szCs w:val="28"/>
        </w:rPr>
        <w:lastRenderedPageBreak/>
        <w:t>минимизацию потенциальной выгоды от нарушений обязательных требований.</w:t>
      </w:r>
    </w:p>
    <w:p w:rsidR="002D3AEB" w:rsidRDefault="002D3AEB" w:rsidP="002D3A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III. Перечень профилактических мероприятий 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Программы профилактики, сроки (периодичность их проведения)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Мероприятия Программы профилактики представляют собой комплекс мер, направленных на достижение целей и решение основных задач настоящей Программы профилактики. </w:t>
      </w:r>
    </w:p>
    <w:p w:rsidR="002D3AEB" w:rsidRDefault="002D3AEB" w:rsidP="002D3A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- информирование; </w:t>
      </w:r>
    </w:p>
    <w:p w:rsidR="002D3AEB" w:rsidRDefault="002D3AEB" w:rsidP="002D3AEB">
      <w:pPr>
        <w:pStyle w:val="a4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- обобщение правоприменительной практики; </w:t>
      </w:r>
    </w:p>
    <w:p w:rsidR="002D3AEB" w:rsidRDefault="002D3AEB" w:rsidP="002D3AEB">
      <w:pPr>
        <w:pStyle w:val="a4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- объявление предостережения; </w:t>
      </w:r>
    </w:p>
    <w:p w:rsidR="002D3AEB" w:rsidRDefault="002D3AEB" w:rsidP="002D3AEB">
      <w:pPr>
        <w:pStyle w:val="a4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- консультирование; 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профилактический визит.</w:t>
      </w:r>
    </w:p>
    <w:p w:rsidR="002D3AEB" w:rsidRDefault="002D3AEB" w:rsidP="002D3AE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hyperlink r:id="rId6" w:anchor="P122" w:history="1">
        <w:r>
          <w:rPr>
            <w:rStyle w:val="a3"/>
            <w:rFonts w:ascii="Times New Roman" w:hAnsi="Times New Roman"/>
            <w:color w:val="000000"/>
            <w:sz w:val="28"/>
            <w:szCs w:val="28"/>
          </w:rPr>
          <w:t>Перечень</w:t>
        </w:r>
      </w:hyperlink>
      <w:r>
        <w:rPr>
          <w:rFonts w:ascii="Times New Roman" w:hAnsi="Times New Roman"/>
          <w:sz w:val="28"/>
          <w:szCs w:val="28"/>
        </w:rPr>
        <w:t xml:space="preserve"> профилактических мероприятий, сроки их проведения                          и ответственные исполнители приведены в Приложении к настоящей Программе профилактики.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0"/>
        <w:rPr>
          <w:rFonts w:ascii="Times New Roman" w:hAnsi="Times New Roman"/>
          <w:b/>
          <w:sz w:val="28"/>
          <w:szCs w:val="28"/>
        </w:rPr>
      </w:pP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IV. Показатели результативности 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эффективности Программы профилактики</w:t>
      </w: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p w:rsidR="002D3AEB" w:rsidRDefault="002D3AEB" w:rsidP="002D3AEB">
      <w:pPr>
        <w:pStyle w:val="2"/>
        <w:tabs>
          <w:tab w:val="left" w:pos="5387"/>
        </w:tabs>
        <w:spacing w:before="0" w:after="0" w:line="24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Выполнение мероприятий Программы профилактики позволит минимизировать количество нарушений гражданами и организациями, осуществляющими деятельность в рамках благоустройства в границах </w:t>
      </w:r>
      <w:r>
        <w:rPr>
          <w:rFonts w:ascii="Times New Roman" w:hAnsi="Times New Roman"/>
          <w:color w:val="000000"/>
          <w:sz w:val="28"/>
          <w:szCs w:val="28"/>
        </w:rPr>
        <w:t>Ворошиловского района Волгограда</w:t>
      </w:r>
      <w:r>
        <w:rPr>
          <w:rFonts w:ascii="Times New Roman" w:hAnsi="Times New Roman"/>
          <w:sz w:val="28"/>
          <w:szCs w:val="28"/>
        </w:rPr>
        <w:t xml:space="preserve"> обязательных требований Правил благоустройства </w:t>
      </w:r>
      <w:r>
        <w:rPr>
          <w:rFonts w:ascii="Times New Roman" w:hAnsi="Times New Roman"/>
          <w:color w:val="000000"/>
          <w:sz w:val="28"/>
          <w:szCs w:val="28"/>
        </w:rPr>
        <w:t>территории городского округа Волгоград и их соблюдение.</w:t>
      </w:r>
    </w:p>
    <w:p w:rsidR="002D3AEB" w:rsidRDefault="002D3AEB" w:rsidP="002D3AEB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Целевые показатели результативности мероприятий Программы профилактики:</w:t>
      </w:r>
    </w:p>
    <w:p w:rsidR="002D3AEB" w:rsidRDefault="002D3AEB" w:rsidP="002D3AEB">
      <w:pPr>
        <w:pStyle w:val="ConsPlusNormal"/>
        <w:ind w:left="426" w:hanging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  Количество выявленных нарушений требований законодательства в области благоустройства.</w:t>
      </w:r>
    </w:p>
    <w:p w:rsidR="002D3AEB" w:rsidRDefault="002D3AEB" w:rsidP="002D3AEB">
      <w:pPr>
        <w:pStyle w:val="ConsPlusNormal"/>
        <w:ind w:left="426" w:hanging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 Количество проведенных профилактических мероприятий.</w:t>
      </w:r>
    </w:p>
    <w:p w:rsidR="002D3AEB" w:rsidRDefault="002D3AEB" w:rsidP="002D3AEB">
      <w:pPr>
        <w:pStyle w:val="ConsPlusNormal"/>
        <w:ind w:left="426" w:firstLine="283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Показателем эффективности является:</w:t>
      </w:r>
    </w:p>
    <w:p w:rsidR="002D3AEB" w:rsidRDefault="002D3AEB" w:rsidP="002D3AEB">
      <w:pPr>
        <w:pStyle w:val="ConsPlusNormal"/>
        <w:ind w:left="426" w:hanging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Снижение количества выявленных при проведении контрольно-надзорных мероприятий нарушений требований законодательства в сфере благоустройства.</w:t>
      </w:r>
    </w:p>
    <w:p w:rsidR="002D3AEB" w:rsidRDefault="002D3AEB" w:rsidP="002D3AEB">
      <w:pPr>
        <w:pStyle w:val="ConsPlusNormal"/>
        <w:ind w:left="426" w:hanging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 Количество проведенных профилактических мероприятий.</w:t>
      </w:r>
    </w:p>
    <w:p w:rsidR="002D3AEB" w:rsidRDefault="002D3AEB" w:rsidP="002D3AEB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Отчетным периодом для определения значений показателей является календарный год. Результаты оценки фактических (достигнутых) значений показателей включаются в ежегодные доклады об осуществлении муниципального контроля в сфере благоустройства.</w:t>
      </w:r>
      <w:r>
        <w:rPr>
          <w:sz w:val="28"/>
          <w:szCs w:val="28"/>
        </w:rPr>
        <w:t xml:space="preserve"> </w:t>
      </w: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firstLine="0"/>
        <w:jc w:val="both"/>
        <w:rPr>
          <w:rFonts w:ascii="Times New Roman" w:eastAsia="Times New Roman" w:hAnsi="Times New Roman"/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 w:line="240" w:lineRule="auto"/>
        <w:ind w:left="5103" w:firstLine="0"/>
        <w:jc w:val="both"/>
        <w:rPr>
          <w:rFonts w:ascii="Times New Roman" w:eastAsia="Calibri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Приложение к Программе профилактики рисков причинения вреда (ущерба) охраняемым законом ценностям                          по муниципальному контролю в сфере благоустройства на территории Ворошиловского района Волгограда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br/>
        <w:t xml:space="preserve">на 2025 год, утвержденной распоряжением Главы администрации Ворошиловского района Волгограда </w:t>
      </w:r>
    </w:p>
    <w:p w:rsidR="002D3AEB" w:rsidRDefault="002D3AEB" w:rsidP="002D3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D3AEB" w:rsidRDefault="002D3AEB" w:rsidP="002D3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2D3AEB" w:rsidRDefault="002D3AEB" w:rsidP="002D3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профилактических мероприятий Программы профилактики </w:t>
      </w:r>
    </w:p>
    <w:p w:rsidR="002D3AEB" w:rsidRDefault="002D3AEB" w:rsidP="002D3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нарушений обязательных требований в сфере благоустройства </w:t>
      </w:r>
    </w:p>
    <w:p w:rsidR="002D3AEB" w:rsidRDefault="002D3AEB" w:rsidP="002D3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территории Ворошиловского района Волгограда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2024 год</w:t>
      </w:r>
    </w:p>
    <w:p w:rsidR="002D3AEB" w:rsidRDefault="002D3AEB" w:rsidP="002D3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5176"/>
        <w:gridCol w:w="2056"/>
        <w:gridCol w:w="2125"/>
      </w:tblGrid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 </w:t>
            </w:r>
          </w:p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данных для заполнения формы федерального статистического наблюдения № 1 - контроль «Сведения об осуществлении государственного контроля (надзора) и муниципального контроля» и размещении его в системе ГАС «Управление» и на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сайте администрации Ворошиловского района Волгограда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Согласно приказу Росстата </w:t>
            </w:r>
          </w:p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21.12.2011         № 503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outlineLvl w:val="1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ежегодного Доклада                           об осуществлении администрацией Ворошиловского района Волгограда муниципального контроля в сфере                   благоустройства на территории                      Ворошиловского района Волгограда</w:t>
            </w: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об эффективности такого контроля (надзора)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2022 году и размещении его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сайте администрации Ворошиловского района Волгограда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не позднее </w:t>
            </w:r>
          </w:p>
          <w:p w:rsidR="002D3AEB" w:rsidRDefault="002D3AEB">
            <w:pPr>
              <w:pStyle w:val="ConsPlusNormal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30 января года, следующего </w:t>
            </w:r>
          </w:p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 годом обобщения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правопримени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тельной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практики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tabs>
                <w:tab w:val="right" w:pos="963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Размещении на официальном сайте администрации Ворошиловского района Волгограда и информационно-теле-коммуникационной сети «Интернет» перечня нормативно-правовых актов, содержащих обязательные требования, оценка соблюдения которых является предметом муниципального контроля </w:t>
            </w:r>
            <w:r>
              <w:rPr>
                <w:sz w:val="28"/>
                <w:szCs w:val="28"/>
              </w:rPr>
              <w:br/>
              <w:t>в сфере благоустройства и содержании его в актуализированном состоянии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AEB" w:rsidRDefault="002D3AEB">
            <w:pPr>
              <w:tabs>
                <w:tab w:val="right" w:pos="9639"/>
              </w:tabs>
              <w:jc w:val="center"/>
              <w:rPr>
                <w:sz w:val="22"/>
              </w:rPr>
            </w:pPr>
          </w:p>
          <w:p w:rsidR="002D3AEB" w:rsidRDefault="002D3AEB">
            <w:pPr>
              <w:tabs>
                <w:tab w:val="right" w:pos="963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официальном сайте администрации Ворошиловского района Волгограда в информационно-теле-коммуникационной сети «Интернет» обобщенной практики осуществления муниципального контроля в сфере благоустройства на территории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Ворошиловского района Волгограда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с перечнем наиболее часто встречающихся правонарушений и нарушений обязательных требований, рекомендаций в отношении мер, которые должны приниматься гражданами и организациями, в целях недопущения нарушений в дальнейшем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квартал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контролируемым лицам предостережений о недопустимости нарушений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Незамедлительно при наличии сведений о признаках нарушений обязательных требований при осуществлении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муниципаль-ного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контроля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 сфере благо-устройства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профилактических визитов по месту осуществления деятельности контролируемого лица либо путем использования видео-конференц-связи                в формате профилактической беседы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и 4 квартал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контролируемых лиц и их представителей по вопросам, связанным с организацией и осуществлением муниципального контроля по мере обращения граждан                   и организаций за разъяснениями (в виде устных разъяснений по телефону, посредством видеоконференцсвязи,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 личном приеме либо в ходе проведения профилактического мероприятия, контрольного мероприятия, а также посредством размещения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на официальном сайте письменного разъяснения по однотипным обращениям (более 10 однотипных обращений) контролируемых лиц и их представителей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 по мере необходимости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рамках профилактического мероприятия «Информирование» предусмотрено:</w:t>
            </w:r>
          </w:p>
          <w:p w:rsidR="002D3AEB" w:rsidRDefault="002D3AE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–    размещение сведений о порядке досудебного обжалования решений контрольного (надзорного) органа, действий (бездействия) его должностных лиц;      </w:t>
            </w:r>
          </w:p>
          <w:p w:rsidR="002D3AEB" w:rsidRDefault="002D3AE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– размещение исчерпывающего перечня сведений, которые могут запрашиваться контрольным (надзорным) органом у контролируемого лица»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должностные лица администрации района</w:t>
            </w:r>
          </w:p>
        </w:tc>
      </w:tr>
      <w:tr w:rsidR="002D3AEB" w:rsidTr="002D3AEB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Разработка, утверждение и размещение на официальном сайте администрации Ворошиловского района Волгограда в информационно-телекоммуникационной сети «Интернет»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                   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утверждение – не позднее 20.12.2024, размещение – </w:t>
            </w:r>
          </w:p>
          <w:p w:rsidR="002D3AEB" w:rsidRDefault="002D3AE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2D3AEB" w:rsidRDefault="002D3AE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 дней со дня утверждения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AEB" w:rsidRDefault="002D3A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должностные лица администрации района</w:t>
            </w:r>
          </w:p>
        </w:tc>
      </w:tr>
    </w:tbl>
    <w:p w:rsidR="002D3AEB" w:rsidRDefault="002D3AEB" w:rsidP="002D3AEB">
      <w:pPr>
        <w:suppressAutoHyphens/>
        <w:rPr>
          <w:sz w:val="28"/>
          <w:szCs w:val="28"/>
        </w:rPr>
      </w:pPr>
    </w:p>
    <w:p w:rsidR="002D3AEB" w:rsidRDefault="002D3AEB" w:rsidP="002D3AEB">
      <w:pPr>
        <w:suppressAutoHyphens/>
        <w:rPr>
          <w:sz w:val="28"/>
          <w:szCs w:val="28"/>
        </w:rPr>
      </w:pPr>
    </w:p>
    <w:p w:rsidR="002D3AEB" w:rsidRDefault="002D3AEB" w:rsidP="002D3AEB">
      <w:pPr>
        <w:pStyle w:val="2"/>
        <w:shd w:val="clear" w:color="auto" w:fill="auto"/>
        <w:tabs>
          <w:tab w:val="left" w:pos="5103"/>
        </w:tabs>
        <w:spacing w:before="0" w:after="0"/>
        <w:ind w:left="6237" w:firstLine="0"/>
        <w:rPr>
          <w:sz w:val="28"/>
          <w:szCs w:val="28"/>
        </w:rPr>
      </w:pPr>
    </w:p>
    <w:p w:rsidR="008C5515" w:rsidRDefault="008C5515"/>
    <w:sectPr w:rsidR="008C55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2BA"/>
    <w:rsid w:val="000C42BA"/>
    <w:rsid w:val="002D3AEB"/>
    <w:rsid w:val="008C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679B68-BA7A-4478-BB7A-E34F508B5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AE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D3AEB"/>
    <w:rPr>
      <w:color w:val="0066CC"/>
      <w:u w:val="single"/>
    </w:rPr>
  </w:style>
  <w:style w:type="paragraph" w:styleId="a4">
    <w:name w:val="No Spacing"/>
    <w:uiPriority w:val="1"/>
    <w:qFormat/>
    <w:rsid w:val="002D3AE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2D3AE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Title1">
    <w:name w:val="ConsPlusTitle1"/>
    <w:link w:val="ConsPlusTitle"/>
    <w:locked/>
    <w:rsid w:val="002D3AEB"/>
    <w:rPr>
      <w:rFonts w:ascii="Arial" w:eastAsia="Times New Roman" w:hAnsi="Arial" w:cs="Arial"/>
      <w:b/>
      <w:bCs/>
    </w:rPr>
  </w:style>
  <w:style w:type="paragraph" w:customStyle="1" w:styleId="ConsPlusTitle">
    <w:name w:val="ConsPlusTitle"/>
    <w:link w:val="ConsPlusTitle1"/>
    <w:rsid w:val="002D3AE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character" w:customStyle="1" w:styleId="a5">
    <w:name w:val="Основной текст_"/>
    <w:link w:val="2"/>
    <w:locked/>
    <w:rsid w:val="002D3AE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2D3AEB"/>
    <w:pPr>
      <w:shd w:val="clear" w:color="auto" w:fill="FFFFFF"/>
      <w:spacing w:before="1020" w:after="420" w:line="324" w:lineRule="exact"/>
      <w:ind w:hanging="360"/>
    </w:pPr>
    <w:rPr>
      <w:rFonts w:asciiTheme="minorHAnsi" w:eastAsiaTheme="minorHAnsi" w:hAnsiTheme="minorHAnsi" w:cstheme="minorBidi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78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ov-kalacheva\AppData\Local\Temp\&#1045;&#1056;&#1042;&#1050;\&#1045;&#1056;&#1042;&#1050;\&#1055;&#1088;&#1086;&#1075;&#1088;&#1072;&#1084;&#1084;&#1072;%20&#1087;&#1088;&#1086;&#1092;&#1080;&#1083;&#1072;&#1082;&#1090;&#1080;&#1082;&#1080;%20&#1085;&#1072;%202022%20&#1075;&#1086;&#1076;%20(&#1088;&#1072;&#1089;&#1087;&#1086;&#1088;&#1103;&#1078;&#1077;&#1085;&#1080;&#1077;).doc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s://login.consultant.ru/link/?req=doc&amp;demo=2&amp;base=LAW&amp;n=388492&amp;dst=100011&amp;field=134&amp;date=01.12.2022" TargetMode="External"/><Relationship Id="rId10" Type="http://schemas.openxmlformats.org/officeDocument/2006/relationships/customXml" Target="../customXml/item2.xml"/><Relationship Id="rId4" Type="http://schemas.openxmlformats.org/officeDocument/2006/relationships/hyperlink" Target="consultantplus://offline/ref=0616D5534F577E964CD9E13513E8D21F9E9D98A8BD93AD120296B84EDA947D36EFBA098D4343AA02BFA7D7DDD1A5B1A406B4CA495956A4AEmEf9G" TargetMode="Externa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3BCC615-66A5-4D66-BD76-7F716003B7B9}"/>
</file>

<file path=customXml/itemProps2.xml><?xml version="1.0" encoding="utf-8"?>
<ds:datastoreItem xmlns:ds="http://schemas.openxmlformats.org/officeDocument/2006/customXml" ds:itemID="{CCC753BF-C806-4A26-8BD8-07838EFB6E2C}"/>
</file>

<file path=customXml/itemProps3.xml><?xml version="1.0" encoding="utf-8"?>
<ds:datastoreItem xmlns:ds="http://schemas.openxmlformats.org/officeDocument/2006/customXml" ds:itemID="{8EA2DFB2-C94D-41AE-B9B7-852AAFF6AB5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2635</Words>
  <Characters>15020</Characters>
  <Application>Microsoft Office Word</Application>
  <DocSecurity>0</DocSecurity>
  <Lines>125</Lines>
  <Paragraphs>35</Paragraphs>
  <ScaleCrop>false</ScaleCrop>
  <Company/>
  <LinksUpToDate>false</LinksUpToDate>
  <CharactersWithSpaces>17620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Ершов Игорь Викторович</dc:creator>
  <cp:keywords/>
  <dc:description/>
  <cp:lastModifiedBy>Ершов Игорь Викторович</cp:lastModifiedBy>
  <cp:revision>2</cp:revision>
  <dcterms:created xsi:type="dcterms:W3CDTF">2024-10-10T12:59:00Z</dcterms:created>
  <dcterms:modified xsi:type="dcterms:W3CDTF">2024-10-10T12:59:00Z</dcterms:modified>
</cp:coreProperties>
</file>