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21" w:rsidRDefault="00BC3121" w:rsidP="00BC3121">
      <w:pPr>
        <w:pStyle w:val="a7"/>
        <w:ind w:left="567"/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BC3121" w:rsidRDefault="00BC3121" w:rsidP="00BC3121">
      <w:pPr>
        <w:pStyle w:val="a7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BC3121" w:rsidRDefault="00BC3121" w:rsidP="00BC3121">
      <w:pPr>
        <w:pStyle w:val="a7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BC3121" w:rsidRDefault="00BC3121" w:rsidP="00BC3121">
      <w:pPr>
        <w:pStyle w:val="a9"/>
        <w:ind w:left="567" w:firstLine="578"/>
        <w:jc w:val="center"/>
        <w:rPr>
          <w:b/>
        </w:rPr>
      </w:pPr>
      <w:r>
        <w:rPr>
          <w:b/>
        </w:rPr>
        <w:t xml:space="preserve">400001, г. Волгоград, ул. </w:t>
      </w:r>
      <w:proofErr w:type="spellStart"/>
      <w:r>
        <w:rPr>
          <w:b/>
        </w:rPr>
        <w:t>Рабоче-Крестьянская</w:t>
      </w:r>
      <w:proofErr w:type="spellEnd"/>
      <w:r>
        <w:rPr>
          <w:b/>
        </w:rPr>
        <w:t>, 16</w:t>
      </w:r>
    </w:p>
    <w:p w:rsidR="00BC3121" w:rsidRDefault="00BC3121" w:rsidP="00BC3121">
      <w:pPr>
        <w:pStyle w:val="a9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BC3121" w:rsidRDefault="002B533B" w:rsidP="00BC3121">
      <w:pPr>
        <w:pStyle w:val="a9"/>
        <w:ind w:left="567"/>
        <w:jc w:val="center"/>
        <w:rPr>
          <w:b/>
          <w:bCs/>
          <w:sz w:val="32"/>
        </w:rPr>
      </w:pPr>
      <w:r w:rsidRPr="002B533B">
        <w:pict>
          <v:line id="_x0000_s1026" style="position:absolute;left:0;text-align:left;z-index:251660288" from="36pt,4.7pt" to="7in,4.7pt" strokeweight="1.59mm">
            <v:stroke joinstyle="miter"/>
          </v:line>
        </w:pict>
      </w:r>
    </w:p>
    <w:p w:rsidR="00BC3121" w:rsidRDefault="00BC3121" w:rsidP="00BC3121">
      <w:pPr>
        <w:pStyle w:val="a9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5" w:history="1">
        <w:proofErr w:type="spellStart"/>
        <w:r>
          <w:rPr>
            <w:rStyle w:val="ab"/>
            <w:lang w:val="en-US"/>
          </w:rPr>
          <w:t>pfr</w:t>
        </w:r>
        <w:proofErr w:type="spellEnd"/>
        <w:r>
          <w:rPr>
            <w:rStyle w:val="ab"/>
          </w:rPr>
          <w:t>.</w:t>
        </w:r>
        <w:proofErr w:type="spellStart"/>
        <w:r>
          <w:rPr>
            <w:rStyle w:val="ab"/>
            <w:lang w:val="en-US"/>
          </w:rPr>
          <w:t>gov</w:t>
        </w:r>
        <w:proofErr w:type="spellEnd"/>
        <w:r>
          <w:rPr>
            <w:rStyle w:val="ab"/>
          </w:rPr>
          <w:t>.</w:t>
        </w:r>
        <w:proofErr w:type="spellStart"/>
        <w:r>
          <w:rPr>
            <w:rStyle w:val="ab"/>
            <w:lang w:val="en-US"/>
          </w:rPr>
          <w:t>ru</w:t>
        </w:r>
        <w:proofErr w:type="spellEnd"/>
      </w:hyperlink>
    </w:p>
    <w:p w:rsidR="00BC3121" w:rsidRDefault="00945632" w:rsidP="00BC3121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Cs w:val="48"/>
          <w:lang w:eastAsia="ru-RU"/>
        </w:rPr>
        <w:t>10</w:t>
      </w:r>
      <w:r w:rsidR="00BC3121">
        <w:rPr>
          <w:rFonts w:ascii="Times New Roman" w:hAnsi="Times New Roman"/>
          <w:b/>
          <w:bCs/>
          <w:kern w:val="36"/>
          <w:szCs w:val="48"/>
          <w:lang w:eastAsia="ru-RU"/>
        </w:rPr>
        <w:t xml:space="preserve"> ноября 2021 года</w:t>
      </w:r>
    </w:p>
    <w:p w:rsidR="00DF3A43" w:rsidRPr="00BC3121" w:rsidRDefault="00DF3A43" w:rsidP="00BC312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3121">
        <w:rPr>
          <w:rFonts w:ascii="Times New Roman" w:hAnsi="Times New Roman" w:cs="Times New Roman"/>
          <w:b/>
          <w:sz w:val="28"/>
          <w:szCs w:val="28"/>
          <w:lang w:eastAsia="ru-RU"/>
        </w:rPr>
        <w:t>Кодовое слово – ключ к решению пенсионных вопросов в условиях сложной эпидемиологической обстановки в регионе</w:t>
      </w:r>
    </w:p>
    <w:p w:rsidR="00DF3A43" w:rsidRPr="00BC3121" w:rsidRDefault="00DF3A43" w:rsidP="00BC312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Обратившись в Пенсионный фонд по телефону, </w:t>
      </w:r>
      <w:proofErr w:type="spellStart"/>
      <w:r w:rsidR="0007681A" w:rsidRPr="00BC3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волгоградцы</w:t>
      </w:r>
      <w:proofErr w:type="spellEnd"/>
      <w:r w:rsidR="0007681A" w:rsidRPr="00BC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просят уточнить размер своей пенсии или сумму социальных выплат. Однако специалисты не имеют права разглашать информацию, содержащую персональные данные. Ведь </w:t>
      </w:r>
      <w:proofErr w:type="gramStart"/>
      <w:r w:rsidRPr="00BC3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позвонивший</w:t>
      </w:r>
      <w:proofErr w:type="gramEnd"/>
      <w:r w:rsidRPr="00BC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оказаться просто  мошенником. Информация о стаже, размере пенсии, дате доставки, о выплатах материнского капитала и т.п. относится к персональным данным гражданина, и предоставлять ее без подтверждения личности запрещено на основании Федерального закона №152-ФЗ «О персональных данных».</w:t>
      </w:r>
    </w:p>
    <w:p w:rsidR="00BC3121" w:rsidRDefault="00DF3A43" w:rsidP="00BC312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BC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</w:t>
      </w:r>
      <w:r w:rsidRPr="00BC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персональной информацией гражданину необходимо</w:t>
      </w:r>
      <w:r w:rsidR="00BC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</w:t>
      </w:r>
      <w:r w:rsidRPr="00BC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обращаться в клиентскую службу ПФР, где после предъявления паспорта он и получает все необходимые сведения. </w:t>
      </w:r>
    </w:p>
    <w:p w:rsidR="00BC3121" w:rsidRPr="00BC3121" w:rsidRDefault="00BC3121" w:rsidP="00BC312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для получения большинства услуг Пенсионного фонда не требуется личное посещение. Жители Волгоградск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</w:t>
      </w:r>
      <w:r w:rsidRPr="00BC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получить информацию, связанную с персональными данными, например о размере пенсии и </w:t>
      </w:r>
      <w:proofErr w:type="spellStart"/>
      <w:r w:rsidRPr="00BC3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соцвыплатах</w:t>
      </w:r>
      <w:proofErr w:type="spellEnd"/>
      <w:r w:rsidRPr="00BC312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материнском капитале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312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назвав кодовое слово.</w:t>
      </w:r>
    </w:p>
    <w:p w:rsidR="00BC3121" w:rsidRDefault="00BC3121" w:rsidP="00BC312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C31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Кодовое слово (секретный код) – это информация, которую устанавливает гражданин для подтверждения своей личности при телефонной консультации. </w:t>
      </w:r>
    </w:p>
    <w:p w:rsidR="00DF3A43" w:rsidRPr="00BC3121" w:rsidRDefault="00DF3A43" w:rsidP="00BC312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</w:t>
      </w:r>
      <w:r w:rsidR="0007681A" w:rsidRPr="00BC3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</w:t>
      </w:r>
      <w:r w:rsidRPr="00BC3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ить «кодовое слово»?</w:t>
      </w:r>
    </w:p>
    <w:p w:rsidR="00DF3A43" w:rsidRPr="00BC3121" w:rsidRDefault="00DF3A43" w:rsidP="00BC312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C31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Необходимо зайти в Личный кабинет на сайте ПФР, в разделе «Настройки идентификации личности посредством телефонной связи», выбрать опцию «Подать заявление об использовании кодового слова для идентификации личности» и указать кодовое слово.</w:t>
      </w:r>
      <w:r w:rsidR="00BC31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C31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Кодовым словом может быть любая комбинация из букв или цифр, слова или словосочетания. При необходимости кодовое слово можно будет заменить.</w:t>
      </w:r>
    </w:p>
    <w:p w:rsidR="00DF3A43" w:rsidRPr="00BC3121" w:rsidRDefault="00DF3A43" w:rsidP="00BC3121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кодовое слово задано, можно получать любую персональную консультацию по телефону. </w:t>
      </w:r>
    </w:p>
    <w:sectPr w:rsidR="00DF3A43" w:rsidRPr="00BC3121" w:rsidSect="00BC312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F3A43"/>
    <w:rsid w:val="0007681A"/>
    <w:rsid w:val="002B533B"/>
    <w:rsid w:val="00496611"/>
    <w:rsid w:val="0084568A"/>
    <w:rsid w:val="00945632"/>
    <w:rsid w:val="00BC3121"/>
    <w:rsid w:val="00CA7ED7"/>
    <w:rsid w:val="00DF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8A"/>
  </w:style>
  <w:style w:type="paragraph" w:styleId="1">
    <w:name w:val="heading 1"/>
    <w:basedOn w:val="a"/>
    <w:link w:val="10"/>
    <w:uiPriority w:val="9"/>
    <w:qFormat/>
    <w:rsid w:val="00DF3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DF3A43"/>
  </w:style>
  <w:style w:type="paragraph" w:styleId="a3">
    <w:name w:val="Normal (Web)"/>
    <w:basedOn w:val="a"/>
    <w:uiPriority w:val="99"/>
    <w:semiHidden/>
    <w:unhideWhenUsed/>
    <w:rsid w:val="00DF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A43"/>
    <w:rPr>
      <w:b/>
      <w:bCs/>
    </w:rPr>
  </w:style>
  <w:style w:type="character" w:styleId="a5">
    <w:name w:val="Emphasis"/>
    <w:basedOn w:val="a0"/>
    <w:uiPriority w:val="20"/>
    <w:qFormat/>
    <w:rsid w:val="00DF3A43"/>
    <w:rPr>
      <w:i/>
      <w:iCs/>
    </w:rPr>
  </w:style>
  <w:style w:type="paragraph" w:styleId="a6">
    <w:name w:val="No Spacing"/>
    <w:uiPriority w:val="1"/>
    <w:qFormat/>
    <w:rsid w:val="00DF3A43"/>
    <w:pPr>
      <w:spacing w:after="0" w:line="240" w:lineRule="auto"/>
    </w:pPr>
  </w:style>
  <w:style w:type="paragraph" w:styleId="a7">
    <w:name w:val="Body Text"/>
    <w:basedOn w:val="a"/>
    <w:link w:val="a8"/>
    <w:rsid w:val="00BC312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BC312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9">
    <w:name w:val="Body Text Indent"/>
    <w:basedOn w:val="a"/>
    <w:link w:val="aa"/>
    <w:uiPriority w:val="99"/>
    <w:semiHidden/>
    <w:unhideWhenUsed/>
    <w:rsid w:val="00BC3121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C312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ab">
    <w:name w:val="Hyperlink"/>
    <w:basedOn w:val="a0"/>
    <w:uiPriority w:val="99"/>
    <w:semiHidden/>
    <w:unhideWhenUsed/>
    <w:rsid w:val="00BC3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DF3A43"/>
  </w:style>
  <w:style w:type="paragraph" w:styleId="a3">
    <w:name w:val="Normal (Web)"/>
    <w:basedOn w:val="a"/>
    <w:uiPriority w:val="99"/>
    <w:semiHidden/>
    <w:unhideWhenUsed/>
    <w:rsid w:val="00DF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A43"/>
    <w:rPr>
      <w:b/>
      <w:bCs/>
    </w:rPr>
  </w:style>
  <w:style w:type="character" w:styleId="a5">
    <w:name w:val="Emphasis"/>
    <w:basedOn w:val="a0"/>
    <w:uiPriority w:val="20"/>
    <w:qFormat/>
    <w:rsid w:val="00DF3A43"/>
    <w:rPr>
      <w:i/>
      <w:iCs/>
    </w:rPr>
  </w:style>
  <w:style w:type="paragraph" w:styleId="a6">
    <w:name w:val="No Spacing"/>
    <w:uiPriority w:val="1"/>
    <w:qFormat/>
    <w:rsid w:val="00DF3A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://www.pfrf.ru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8DE46-D8A6-4F67-822F-50BC787F55AC}"/>
</file>

<file path=customXml/itemProps2.xml><?xml version="1.0" encoding="utf-8"?>
<ds:datastoreItem xmlns:ds="http://schemas.openxmlformats.org/officeDocument/2006/customXml" ds:itemID="{13625D41-9938-4C86-91B9-82107B95BA78}"/>
</file>

<file path=customXml/itemProps3.xml><?xml version="1.0" encoding="utf-8"?>
<ds:datastoreItem xmlns:ds="http://schemas.openxmlformats.org/officeDocument/2006/customXml" ds:itemID="{73E00E95-A70E-495C-8437-8612C9CCE4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044AlejnikovYUV</cp:lastModifiedBy>
  <cp:revision>2</cp:revision>
  <dcterms:created xsi:type="dcterms:W3CDTF">2021-11-10T06:35:00Z</dcterms:created>
  <dcterms:modified xsi:type="dcterms:W3CDTF">2021-11-10T06:35:00Z</dcterms:modified>
</cp:coreProperties>
</file>