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>подвал – 31,6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№34-34/001-34/073/016/2016-104/1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330A58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Pr="00AB6F0C" w:rsidRDefault="0040503B" w:rsidP="0040503B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40503B" w:rsidRPr="00AB6F0C" w:rsidRDefault="0040503B" w:rsidP="0040503B">
      <w:pPr>
        <w:rPr>
          <w:sz w:val="10"/>
        </w:rPr>
      </w:pPr>
    </w:p>
    <w:p w:rsidR="0040503B" w:rsidRPr="00AB6F0C" w:rsidRDefault="0040503B" w:rsidP="0040503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</w:tbl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D0" w:rsidRDefault="00FC36D0">
      <w:r>
        <w:separator/>
      </w:r>
    </w:p>
    <w:p w:rsidR="00FC36D0" w:rsidRDefault="00FC36D0"/>
  </w:endnote>
  <w:endnote w:type="continuationSeparator" w:id="0">
    <w:p w:rsidR="00FC36D0" w:rsidRDefault="00FC36D0">
      <w:r>
        <w:continuationSeparator/>
      </w:r>
    </w:p>
    <w:p w:rsidR="00FC36D0" w:rsidRDefault="00FC3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D0" w:rsidRDefault="00FC36D0">
      <w:r>
        <w:separator/>
      </w:r>
    </w:p>
    <w:p w:rsidR="00FC36D0" w:rsidRDefault="00FC36D0"/>
  </w:footnote>
  <w:footnote w:type="continuationSeparator" w:id="0">
    <w:p w:rsidR="00FC36D0" w:rsidRDefault="00FC36D0">
      <w:r>
        <w:continuationSeparator/>
      </w:r>
    </w:p>
    <w:p w:rsidR="00FC36D0" w:rsidRDefault="00FC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58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3324BC-D583-4075-96C5-6B6EE6AFC418}"/>
</file>

<file path=customXml/itemProps2.xml><?xml version="1.0" encoding="utf-8"?>
<ds:datastoreItem xmlns:ds="http://schemas.openxmlformats.org/officeDocument/2006/customXml" ds:itemID="{EC6FDF51-E5D9-4AA9-8ACB-457F3EE6A33B}"/>
</file>

<file path=customXml/itemProps3.xml><?xml version="1.0" encoding="utf-8"?>
<ds:datastoreItem xmlns:ds="http://schemas.openxmlformats.org/officeDocument/2006/customXml" ds:itemID="{C5862243-E948-4212-AD12-F17DFA1635F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3021</Words>
  <Characters>17221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2018-05-07T08:18:00Z</cp:lastPrinted>
  <dcterms:created xsi:type="dcterms:W3CDTF">2018-05-07T08:19:00Z</dcterms:created>
  <dcterms:modified xsi:type="dcterms:W3CDTF">2018-05-07T08:19:00Z</dcterms:modified>
</cp:coreProperties>
</file>