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71C7E">
        <w:trPr>
          <w:trHeight w:val="1833"/>
        </w:trPr>
        <w:tc>
          <w:tcPr>
            <w:tcW w:w="2410" w:type="dxa"/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A1FEC97" wp14:editId="55C42D0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EF5451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EF5451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EF545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EF5451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</w:t>
      </w:r>
      <w:bookmarkStart w:id="0" w:name="_GoBack"/>
      <w:bookmarkEnd w:id="0"/>
      <w:r w:rsidRPr="00EF5451">
        <w:rPr>
          <w:color w:val="000000" w:themeColor="text1"/>
          <w:sz w:val="28"/>
          <w:szCs w:val="28"/>
        </w:rPr>
        <w:t>зования электронагревательных приборов кустарного производства;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EF5451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Pr="00EF5451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4A0E3C" w:rsidRPr="00EF5451">
        <w:rPr>
          <w:color w:val="000000" w:themeColor="text1"/>
          <w:sz w:val="28"/>
          <w:szCs w:val="28"/>
        </w:rPr>
        <w:t>»</w:t>
      </w:r>
      <w:r w:rsidRPr="00EF5451">
        <w:rPr>
          <w:color w:val="000000" w:themeColor="text1"/>
          <w:sz w:val="28"/>
          <w:szCs w:val="28"/>
        </w:rPr>
        <w:t>,</w:t>
      </w:r>
      <w:r w:rsidR="004A0E3C" w:rsidRPr="00EF5451">
        <w:rPr>
          <w:color w:val="000000" w:themeColor="text1"/>
          <w:sz w:val="28"/>
          <w:szCs w:val="28"/>
        </w:rPr>
        <w:t xml:space="preserve"> сотовому «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4A0E3C" w:rsidRPr="00EF5451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EF5451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EF5451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EF5451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C8005-8CC5-43EA-B0C5-BC5C10FFD741}"/>
</file>

<file path=customXml/itemProps2.xml><?xml version="1.0" encoding="utf-8"?>
<ds:datastoreItem xmlns:ds="http://schemas.openxmlformats.org/officeDocument/2006/customXml" ds:itemID="{6842E1B3-9587-4FD7-9D83-CA616A74A380}"/>
</file>

<file path=customXml/itemProps3.xml><?xml version="1.0" encoding="utf-8"?>
<ds:datastoreItem xmlns:ds="http://schemas.openxmlformats.org/officeDocument/2006/customXml" ds:itemID="{E8E7B271-2B43-4764-BF2B-EA8A8FE84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2019-10-24T12:07:00Z</dcterms:modified>
</cp:coreProperties>
</file>