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C1" w:rsidRPr="00B14ECF" w:rsidRDefault="002752C1" w:rsidP="002752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A96F40" wp14:editId="031DD4F4">
            <wp:extent cx="643890" cy="65976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2C1" w:rsidRPr="00B14ECF" w:rsidRDefault="002752C1" w:rsidP="002752C1">
      <w:pPr>
        <w:jc w:val="center"/>
      </w:pPr>
    </w:p>
    <w:p w:rsidR="002752C1" w:rsidRPr="00B14ECF" w:rsidRDefault="002752C1" w:rsidP="002752C1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2752C1" w:rsidRPr="00B14ECF" w:rsidRDefault="002752C1" w:rsidP="002752C1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2752C1" w:rsidRPr="00B14ECF" w:rsidRDefault="002752C1" w:rsidP="002752C1">
      <w:pPr>
        <w:pBdr>
          <w:top w:val="double" w:sz="6" w:space="1" w:color="auto"/>
        </w:pBdr>
      </w:pPr>
    </w:p>
    <w:p w:rsidR="002752C1" w:rsidRPr="00B14ECF" w:rsidRDefault="002752C1" w:rsidP="0027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2752C1" w:rsidRPr="00B14ECF" w:rsidRDefault="002752C1" w:rsidP="002752C1">
      <w:pPr>
        <w:ind w:left="567"/>
        <w:jc w:val="center"/>
        <w:rPr>
          <w:sz w:val="28"/>
        </w:rPr>
      </w:pPr>
    </w:p>
    <w:p w:rsidR="002752C1" w:rsidRPr="009025BA" w:rsidRDefault="002752C1" w:rsidP="002752C1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5D4C">
        <w:rPr>
          <w:sz w:val="28"/>
          <w:szCs w:val="28"/>
        </w:rPr>
        <w:t>от 09.07.2019 № 271-Р</w:t>
      </w:r>
    </w:p>
    <w:p w:rsidR="002752C1" w:rsidRPr="00CD782A" w:rsidRDefault="002752C1" w:rsidP="002752C1">
      <w:pPr>
        <w:jc w:val="center"/>
        <w:rPr>
          <w:sz w:val="28"/>
          <w:szCs w:val="28"/>
        </w:rPr>
      </w:pPr>
    </w:p>
    <w:p w:rsidR="002752C1" w:rsidRPr="001A43AB" w:rsidRDefault="002752C1" w:rsidP="002752C1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установленных нестационарных объектов – железобетонных стеновых панелей и объекта из кирпичной кладки</w:t>
      </w:r>
    </w:p>
    <w:p w:rsidR="002752C1" w:rsidRPr="00B24DA6" w:rsidRDefault="002752C1" w:rsidP="002752C1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Муромская, 2</w:t>
      </w:r>
    </w:p>
    <w:p w:rsidR="002752C1" w:rsidRPr="00CD782A" w:rsidRDefault="002752C1" w:rsidP="002752C1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09.07.2019 № 13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Муромская, 2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объектов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</w:t>
      </w:r>
      <w:r>
        <w:rPr>
          <w:sz w:val="28"/>
          <w:szCs w:val="28"/>
        </w:rPr>
        <w:t xml:space="preserve">споряжения собственником объектов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установленные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е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ы, расположенные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кладки,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демонтажу самовольно</w:t>
      </w:r>
      <w:r>
        <w:rPr>
          <w:sz w:val="28"/>
          <w:szCs w:val="28"/>
        </w:rPr>
        <w:t xml:space="preserve">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адресу: </w:t>
      </w:r>
      <w:r>
        <w:rPr>
          <w:sz w:val="28"/>
          <w:szCs w:val="28"/>
        </w:rPr>
        <w:t xml:space="preserve">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</w:t>
      </w:r>
      <w:r w:rsidRPr="00B24DA6">
        <w:rPr>
          <w:sz w:val="28"/>
          <w:szCs w:val="28"/>
        </w:rPr>
        <w:t>.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установленных нестационарных объектов, указанных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управление по взаимодействию со средствами массовой информации </w:t>
      </w:r>
      <w:r w:rsidR="00200E36">
        <w:rPr>
          <w:sz w:val="28"/>
          <w:szCs w:val="28"/>
        </w:rPr>
        <w:t xml:space="preserve">аппарата главы </w:t>
      </w:r>
      <w:bookmarkStart w:id="0" w:name="_GoBack"/>
      <w:bookmarkEnd w:id="0"/>
      <w:r w:rsidRPr="00B24DA6">
        <w:rPr>
          <w:sz w:val="28"/>
          <w:szCs w:val="28"/>
        </w:rPr>
        <w:t>Волгограда для опубликования.</w:t>
      </w:r>
    </w:p>
    <w:p w:rsidR="002752C1" w:rsidRPr="00B24DA6" w:rsidRDefault="002752C1" w:rsidP="002752C1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установленных нестационарных объектах, расположенных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</w:t>
      </w:r>
      <w:r w:rsidRPr="00B24DA6">
        <w:rPr>
          <w:sz w:val="28"/>
          <w:szCs w:val="28"/>
        </w:rPr>
        <w:t xml:space="preserve">. </w:t>
      </w:r>
    </w:p>
    <w:p w:rsidR="002752C1" w:rsidRPr="00B24DA6" w:rsidRDefault="002752C1" w:rsidP="002752C1">
      <w:pPr>
        <w:ind w:left="567"/>
        <w:rPr>
          <w:sz w:val="28"/>
          <w:szCs w:val="28"/>
        </w:rPr>
      </w:pPr>
    </w:p>
    <w:p w:rsidR="002752C1" w:rsidRPr="00B24DA6" w:rsidRDefault="002752C1" w:rsidP="002752C1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2752C1" w:rsidRPr="00B24DA6" w:rsidRDefault="002752C1" w:rsidP="002752C1">
      <w:pPr>
        <w:ind w:left="567"/>
        <w:rPr>
          <w:sz w:val="28"/>
          <w:szCs w:val="28"/>
        </w:rPr>
      </w:pPr>
    </w:p>
    <w:p w:rsidR="002752C1" w:rsidRPr="00B24DA6" w:rsidRDefault="002752C1" w:rsidP="002752C1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И.В. Дронов</w:t>
      </w:r>
    </w:p>
    <w:p w:rsidR="002752C1" w:rsidRPr="00944665" w:rsidRDefault="002752C1" w:rsidP="002752C1">
      <w:pPr>
        <w:rPr>
          <w:sz w:val="26"/>
          <w:szCs w:val="26"/>
        </w:rPr>
      </w:pPr>
    </w:p>
    <w:p w:rsidR="002752C1" w:rsidRPr="00944665" w:rsidRDefault="002752C1" w:rsidP="002752C1">
      <w:pPr>
        <w:rPr>
          <w:sz w:val="26"/>
          <w:szCs w:val="26"/>
        </w:rPr>
      </w:pPr>
    </w:p>
    <w:p w:rsidR="002752C1" w:rsidRPr="00944665" w:rsidRDefault="002752C1" w:rsidP="002752C1">
      <w:pPr>
        <w:jc w:val="right"/>
        <w:rPr>
          <w:sz w:val="26"/>
          <w:szCs w:val="26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jc w:val="right"/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52C1" w:rsidRDefault="002752C1" w:rsidP="002752C1">
      <w:pPr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</w:p>
    <w:p w:rsidR="002752C1" w:rsidRDefault="002752C1" w:rsidP="002752C1">
      <w:pPr>
        <w:rPr>
          <w:sz w:val="28"/>
          <w:szCs w:val="28"/>
        </w:rPr>
      </w:pPr>
    </w:p>
    <w:p w:rsidR="002752C1" w:rsidRPr="00DA211A" w:rsidRDefault="002752C1" w:rsidP="002752C1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2752C1" w:rsidRPr="00B24DA6" w:rsidRDefault="002752C1" w:rsidP="002752C1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2752C1" w:rsidRPr="00B24DA6" w:rsidRDefault="002752C1" w:rsidP="002752C1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2752C1" w:rsidRPr="00DA211A" w:rsidRDefault="002752C1" w:rsidP="00515D4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15D4C">
        <w:rPr>
          <w:sz w:val="28"/>
          <w:szCs w:val="28"/>
        </w:rPr>
        <w:t>от 09.07.2019 № 271-Р</w:t>
      </w:r>
    </w:p>
    <w:p w:rsidR="002752C1" w:rsidRPr="00944665" w:rsidRDefault="002752C1" w:rsidP="002752C1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2752C1" w:rsidRPr="00B24DA6" w:rsidRDefault="002752C1" w:rsidP="002752C1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2752C1" w:rsidRDefault="002752C1" w:rsidP="002752C1">
      <w:pPr>
        <w:ind w:left="567"/>
        <w:jc w:val="both"/>
        <w:rPr>
          <w:sz w:val="28"/>
          <w:szCs w:val="28"/>
        </w:rPr>
      </w:pPr>
    </w:p>
    <w:p w:rsidR="002752C1" w:rsidRPr="00944665" w:rsidRDefault="002752C1" w:rsidP="002752C1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</w:t>
      </w:r>
      <w:r>
        <w:rPr>
          <w:sz w:val="28"/>
          <w:szCs w:val="28"/>
        </w:rPr>
        <w:t>овольно установленных нестационарных объектов, расположенных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Муромская,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железобетонные стеновые панели и объект из кирпичной кладки.</w:t>
      </w:r>
    </w:p>
    <w:p w:rsidR="002752C1" w:rsidRPr="00944665" w:rsidRDefault="002752C1" w:rsidP="002752C1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2752C1" w:rsidRPr="00B24DA6" w:rsidTr="0046647D">
        <w:tc>
          <w:tcPr>
            <w:tcW w:w="5104" w:type="dxa"/>
          </w:tcPr>
          <w:p w:rsidR="002752C1" w:rsidRDefault="002752C1" w:rsidP="0046647D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2752C1" w:rsidRPr="007E77B7" w:rsidRDefault="002752C1" w:rsidP="0046647D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2752C1" w:rsidRPr="00B24DA6" w:rsidRDefault="002752C1" w:rsidP="0046647D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2752C1" w:rsidRPr="00B24DA6" w:rsidRDefault="002752C1" w:rsidP="0046647D">
            <w:pPr>
              <w:ind w:left="743"/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2752C1" w:rsidRPr="00B24DA6" w:rsidRDefault="002752C1" w:rsidP="002752C1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2752C1" w:rsidRPr="00B24DA6" w:rsidRDefault="002752C1" w:rsidP="002752C1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2752C1" w:rsidRPr="00B24DA6" w:rsidTr="0046647D">
        <w:tc>
          <w:tcPr>
            <w:tcW w:w="5104" w:type="dxa"/>
          </w:tcPr>
          <w:p w:rsidR="002752C1" w:rsidRDefault="002752C1" w:rsidP="004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2752C1" w:rsidRPr="00B24DA6" w:rsidRDefault="002752C1" w:rsidP="0046647D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2752C1" w:rsidRPr="00B24DA6" w:rsidRDefault="002752C1" w:rsidP="0046647D">
            <w:pPr>
              <w:ind w:left="743"/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ind w:left="743"/>
              <w:rPr>
                <w:sz w:val="28"/>
                <w:szCs w:val="28"/>
              </w:rPr>
            </w:pPr>
          </w:p>
          <w:p w:rsidR="002752C1" w:rsidRDefault="002752C1" w:rsidP="0046647D">
            <w:pPr>
              <w:ind w:left="743"/>
              <w:rPr>
                <w:sz w:val="28"/>
                <w:szCs w:val="28"/>
              </w:rPr>
            </w:pPr>
          </w:p>
          <w:p w:rsidR="002752C1" w:rsidRDefault="002752C1" w:rsidP="0046647D">
            <w:pPr>
              <w:ind w:left="743"/>
              <w:rPr>
                <w:sz w:val="28"/>
                <w:szCs w:val="28"/>
              </w:rPr>
            </w:pPr>
          </w:p>
          <w:p w:rsidR="002752C1" w:rsidRDefault="002752C1" w:rsidP="004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2752C1" w:rsidRDefault="002752C1" w:rsidP="0046647D">
            <w:pPr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Рамин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2752C1" w:rsidRPr="00B24DA6" w:rsidRDefault="002752C1" w:rsidP="0046647D">
            <w:pPr>
              <w:ind w:left="743"/>
              <w:jc w:val="both"/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2752C1" w:rsidRPr="00B24DA6" w:rsidRDefault="002752C1" w:rsidP="0046647D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2752C1" w:rsidRDefault="002752C1" w:rsidP="0046647D">
            <w:pPr>
              <w:ind w:left="918" w:firstLine="33"/>
              <w:rPr>
                <w:sz w:val="28"/>
                <w:szCs w:val="28"/>
              </w:rPr>
            </w:pPr>
          </w:p>
          <w:p w:rsidR="002752C1" w:rsidRDefault="002752C1" w:rsidP="0046647D">
            <w:pPr>
              <w:ind w:left="918" w:firstLine="33"/>
              <w:rPr>
                <w:sz w:val="28"/>
                <w:szCs w:val="28"/>
              </w:rPr>
            </w:pPr>
          </w:p>
          <w:p w:rsidR="002752C1" w:rsidRDefault="002752C1" w:rsidP="0046647D">
            <w:pPr>
              <w:ind w:left="918" w:firstLine="33"/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2752C1" w:rsidRPr="00B24DA6" w:rsidRDefault="002752C1" w:rsidP="0046647D">
            <w:pPr>
              <w:ind w:left="743"/>
              <w:jc w:val="both"/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ind w:left="743"/>
              <w:jc w:val="both"/>
              <w:rPr>
                <w:sz w:val="28"/>
                <w:szCs w:val="28"/>
              </w:rPr>
            </w:pPr>
          </w:p>
          <w:p w:rsidR="002752C1" w:rsidRPr="00B24DA6" w:rsidRDefault="002752C1" w:rsidP="0046647D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2752C1" w:rsidRPr="004F1812" w:rsidRDefault="002752C1" w:rsidP="002752C1"/>
    <w:p w:rsidR="00AD117C" w:rsidRDefault="00AD117C"/>
    <w:sectPr w:rsidR="00AD117C" w:rsidSect="002752C1">
      <w:headerReference w:type="default" r:id="rId8"/>
      <w:footerReference w:type="even" r:id="rId9"/>
      <w:footerReference w:type="default" r:id="rId10"/>
      <w:pgSz w:w="11907" w:h="16840"/>
      <w:pgMar w:top="340" w:right="567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F1" w:rsidRDefault="006014F1">
      <w:r>
        <w:separator/>
      </w:r>
    </w:p>
  </w:endnote>
  <w:endnote w:type="continuationSeparator" w:id="0">
    <w:p w:rsidR="006014F1" w:rsidRDefault="0060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7" w:rsidRDefault="002752C1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6D7" w:rsidRDefault="006014F1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7" w:rsidRDefault="006014F1" w:rsidP="001F0F07">
    <w:pPr>
      <w:pStyle w:val="a5"/>
      <w:framePr w:wrap="around" w:vAnchor="text" w:hAnchor="margin" w:xAlign="right" w:y="1"/>
      <w:rPr>
        <w:rStyle w:val="a7"/>
      </w:rPr>
    </w:pPr>
  </w:p>
  <w:p w:rsidR="000746D7" w:rsidRDefault="006014F1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F1" w:rsidRDefault="006014F1">
      <w:r>
        <w:separator/>
      </w:r>
    </w:p>
  </w:footnote>
  <w:footnote w:type="continuationSeparator" w:id="0">
    <w:p w:rsidR="006014F1" w:rsidRDefault="0060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D7" w:rsidRDefault="006014F1">
    <w:pPr>
      <w:pStyle w:val="a3"/>
    </w:pPr>
  </w:p>
  <w:p w:rsidR="000746D7" w:rsidRDefault="006014F1">
    <w:pPr>
      <w:pStyle w:val="a3"/>
    </w:pPr>
  </w:p>
  <w:p w:rsidR="000746D7" w:rsidRDefault="00601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22"/>
    <w:rsid w:val="00200E36"/>
    <w:rsid w:val="002752C1"/>
    <w:rsid w:val="00515D4C"/>
    <w:rsid w:val="006014F1"/>
    <w:rsid w:val="006A65FD"/>
    <w:rsid w:val="007D6622"/>
    <w:rsid w:val="00AD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2C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7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752C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75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52C1"/>
  </w:style>
  <w:style w:type="paragraph" w:styleId="a8">
    <w:name w:val="Balloon Text"/>
    <w:basedOn w:val="a"/>
    <w:link w:val="a9"/>
    <w:uiPriority w:val="99"/>
    <w:semiHidden/>
    <w:unhideWhenUsed/>
    <w:rsid w:val="00200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2C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75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752C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275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52C1"/>
  </w:style>
  <w:style w:type="paragraph" w:styleId="a8">
    <w:name w:val="Balloon Text"/>
    <w:basedOn w:val="a"/>
    <w:link w:val="a9"/>
    <w:uiPriority w:val="99"/>
    <w:semiHidden/>
    <w:unhideWhenUsed/>
    <w:rsid w:val="00200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45DBF-C958-4DBF-91BE-AD528858FB17}"/>
</file>

<file path=customXml/itemProps2.xml><?xml version="1.0" encoding="utf-8"?>
<ds:datastoreItem xmlns:ds="http://schemas.openxmlformats.org/officeDocument/2006/customXml" ds:itemID="{C5549098-5DD8-43DF-9A46-C6DC68C8F738}"/>
</file>

<file path=customXml/itemProps3.xml><?xml version="1.0" encoding="utf-8"?>
<ds:datastoreItem xmlns:ds="http://schemas.openxmlformats.org/officeDocument/2006/customXml" ds:itemID="{8FBC7648-AD44-4F99-88FD-AF55E8E0A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Пузына Алена Геннадьевна</cp:lastModifiedBy>
  <cp:revision>4</cp:revision>
  <dcterms:created xsi:type="dcterms:W3CDTF">2019-07-09T05:19:00Z</dcterms:created>
  <dcterms:modified xsi:type="dcterms:W3CDTF">2019-07-10T10:12:00Z</dcterms:modified>
</cp:coreProperties>
</file>