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1272D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64229591" r:id="rId7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FB1529" w:rsidP="0089560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FB1529" w:rsidP="00895606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FB1529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  <w:bookmarkStart w:id="0" w:name="_GoBack"/>
            <w:bookmarkEnd w:id="0"/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96588">
        <w:tc>
          <w:tcPr>
            <w:tcW w:w="9606" w:type="dxa"/>
            <w:gridSpan w:val="4"/>
          </w:tcPr>
          <w:p w:rsidR="00C91617" w:rsidRDefault="00C91617" w:rsidP="00946E0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r>
              <w:rPr>
                <w:sz w:val="28"/>
                <w:szCs w:val="28"/>
              </w:rPr>
              <w:t xml:space="preserve"> н</w:t>
            </w:r>
            <w:r w:rsidRPr="00A63147">
              <w:rPr>
                <w:sz w:val="28"/>
                <w:szCs w:val="28"/>
              </w:rPr>
              <w:t>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C91617" w:rsidRPr="00701841" w:rsidRDefault="00946E0F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91617" w:rsidRPr="00701841">
              <w:rPr>
                <w:sz w:val="28"/>
                <w:szCs w:val="28"/>
              </w:rPr>
              <w:t xml:space="preserve">Утвердить решение комиссии от </w:t>
            </w:r>
            <w:r w:rsidR="004A7C98">
              <w:rPr>
                <w:sz w:val="28"/>
                <w:szCs w:val="28"/>
              </w:rPr>
              <w:t>07.08</w:t>
            </w:r>
            <w:r w:rsidR="00C91617">
              <w:rPr>
                <w:sz w:val="28"/>
                <w:szCs w:val="28"/>
              </w:rPr>
              <w:t xml:space="preserve">.2017 </w:t>
            </w:r>
            <w:r w:rsidR="00C91617"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 w:rsidR="00C91617">
              <w:rPr>
                <w:sz w:val="28"/>
                <w:szCs w:val="28"/>
              </w:rPr>
              <w:t>Дзержинском</w:t>
            </w:r>
            <w:r w:rsidR="00C91617"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p w:rsidR="00C91617" w:rsidRDefault="00C91617" w:rsidP="00C9161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2672"/>
              <w:gridCol w:w="6060"/>
            </w:tblGrid>
            <w:tr w:rsidR="004A7C98" w:rsidRPr="0082416E" w:rsidTr="00CC34D3">
              <w:trPr>
                <w:trHeight w:val="702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gramStart"/>
                  <w:r w:rsidRPr="0082416E">
                    <w:rPr>
                      <w:sz w:val="28"/>
                      <w:szCs w:val="28"/>
                    </w:rPr>
                    <w:t>Ангарская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ост. "Раздольная" из центра, с вывеской «Цветы»</w:t>
                  </w:r>
                </w:p>
              </w:tc>
            </w:tr>
            <w:tr w:rsidR="004A7C98" w:rsidRPr="0082416E" w:rsidTr="00CC34D3">
              <w:trPr>
                <w:trHeight w:val="360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gramStart"/>
                  <w:r w:rsidRPr="0082416E">
                    <w:rPr>
                      <w:sz w:val="28"/>
                      <w:szCs w:val="28"/>
                    </w:rPr>
                    <w:t>Ангарская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ост. "Раздольная" из центра, с вывеской «Пальчики оближешь»</w:t>
                  </w:r>
                </w:p>
              </w:tc>
            </w:tr>
            <w:tr w:rsidR="004A7C98" w:rsidRPr="0082416E" w:rsidTr="00CC34D3">
              <w:trPr>
                <w:trHeight w:val="16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Киоск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Хорошева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 xml:space="preserve"> у д. 52, с вывеской «Ремонт обуви»</w:t>
                  </w:r>
                </w:p>
              </w:tc>
            </w:tr>
            <w:tr w:rsidR="004A7C98" w:rsidRPr="0082416E" w:rsidTr="00CC34D3">
              <w:trPr>
                <w:trHeight w:val="22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2416E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ул. 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Новодвинская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 xml:space="preserve"> у д. №22а, с вывеской «Билайн»</w:t>
                  </w:r>
                </w:p>
              </w:tc>
            </w:tr>
            <w:tr w:rsidR="004A7C98" w:rsidRPr="0082416E" w:rsidTr="00CC34D3">
              <w:trPr>
                <w:trHeight w:val="34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2416E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ул. 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Новодвинская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 xml:space="preserve"> у д. №22а, с вывеской «Евросеть»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2416E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ул. 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 xml:space="preserve"> пересечение с ул. 51-Гвардейской Дивизии, с вывеской «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Быстроденьги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Киоск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 xml:space="preserve"> пересечение с ул. 51-Гвардейской Дивизии, с вывеской «Ремонт часов»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 xml:space="preserve">Размещен ул. 51-Гвардейской Дивизии у д. 56, с </w:t>
                  </w:r>
                  <w:r w:rsidRPr="0082416E">
                    <w:rPr>
                      <w:sz w:val="28"/>
                      <w:szCs w:val="28"/>
                    </w:rPr>
                    <w:lastRenderedPageBreak/>
                    <w:t>вывеской «Рыба, Хлеб»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 xml:space="preserve">Размещен ул. Симонова напротив д. №18, с вывеской «Шашлык 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Лавашич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Киоск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Размещен ул. 8-й Воздушной Армии у д. 47, с вывеской «Ремонт обуви»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2416E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ул. 8-й Воздушной Армии у д. 58, с вывеской «Цветы»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Размещен ул. 8-й Воздушной Армии у д. 58, с вывеской «Корм для животных»</w:t>
                  </w:r>
                </w:p>
              </w:tc>
            </w:tr>
            <w:tr w:rsidR="004A7C98" w:rsidRPr="0082416E" w:rsidTr="00CC34D3">
              <w:trPr>
                <w:trHeight w:val="285"/>
              </w:trPr>
              <w:tc>
                <w:tcPr>
                  <w:tcW w:w="535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82416E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4A7C98" w:rsidRPr="0082416E" w:rsidRDefault="004A7C98" w:rsidP="00946E0F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2416E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82416E">
                    <w:rPr>
                      <w:sz w:val="28"/>
                      <w:szCs w:val="28"/>
                    </w:rPr>
                    <w:t xml:space="preserve"> ул. 8-й Воздушной Армии у д. 58, с вывеской «</w:t>
                  </w:r>
                  <w:proofErr w:type="spellStart"/>
                  <w:r w:rsidRPr="0082416E">
                    <w:rPr>
                      <w:sz w:val="28"/>
                      <w:szCs w:val="28"/>
                    </w:rPr>
                    <w:t>Шаурма</w:t>
                  </w:r>
                  <w:proofErr w:type="spellEnd"/>
                  <w:r w:rsidRPr="0082416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91617" w:rsidRPr="00A64358" w:rsidRDefault="00C91617" w:rsidP="00C91617">
            <w:pPr>
              <w:jc w:val="both"/>
              <w:rPr>
                <w:sz w:val="16"/>
                <w:szCs w:val="16"/>
              </w:rPr>
            </w:pPr>
          </w:p>
          <w:p w:rsidR="00C91617" w:rsidRPr="00701841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C91617" w:rsidRPr="00701841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91617" w:rsidRPr="00701841">
              <w:rPr>
                <w:sz w:val="28"/>
                <w:szCs w:val="28"/>
              </w:rPr>
              <w:t>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Председатель комиссии – Андреева Светлана Викторовна</w:t>
            </w:r>
            <w:r>
              <w:rPr>
                <w:sz w:val="28"/>
                <w:szCs w:val="28"/>
              </w:rPr>
              <w:t xml:space="preserve"> – заместитель директора  МБУ «ЖКХ Дзержинского района Волгограда»;</w:t>
            </w:r>
          </w:p>
          <w:p w:rsidR="00C91617" w:rsidRDefault="00C91617" w:rsidP="00946E0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 администрации Дзержинского района Волгограда.</w:t>
            </w:r>
          </w:p>
          <w:p w:rsidR="00C91617" w:rsidRPr="00CB2DFC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Будённый Антон Викторович – начальник экономического отдела администрации Дзержинского района Волгограда, </w:t>
            </w:r>
          </w:p>
          <w:p w:rsidR="00C91617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</w:t>
            </w:r>
            <w:r w:rsidR="00C9161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="00C91617">
              <w:rPr>
                <w:sz w:val="28"/>
                <w:szCs w:val="28"/>
              </w:rPr>
              <w:t xml:space="preserve"> экономического отдела администрации Дзержинского района Волгограда</w:t>
            </w:r>
            <w:proofErr w:type="gramEnd"/>
            <w:r w:rsidR="00C91617">
              <w:rPr>
                <w:sz w:val="28"/>
                <w:szCs w:val="28"/>
              </w:rPr>
              <w:t>,</w:t>
            </w:r>
          </w:p>
          <w:p w:rsidR="00946E0F" w:rsidRDefault="00946E0F" w:rsidP="00946E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Соломатин Олег Викторович – главный специалист  </w:t>
            </w:r>
            <w:r>
              <w:rPr>
                <w:sz w:val="28"/>
                <w:szCs w:val="28"/>
              </w:rPr>
              <w:t>экономического отдела администрации Дзержинского района Волгограда</w:t>
            </w:r>
            <w:r>
              <w:rPr>
                <w:sz w:val="28"/>
                <w:szCs w:val="28"/>
              </w:rPr>
              <w:t>,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ведущий специалист жилищно-коммунального отдела администрации Дзержинского района Волгограда.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МБУ «ЖКХ Дзержинского района Волгограда» определить место хранения демонтированных объектов.</w:t>
            </w:r>
          </w:p>
          <w:p w:rsidR="00C91617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91617">
              <w:rPr>
                <w:sz w:val="28"/>
                <w:szCs w:val="28"/>
              </w:rPr>
              <w:t>Начальнику общего отдела 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6E0F">
              <w:rPr>
                <w:sz w:val="28"/>
                <w:szCs w:val="28"/>
              </w:rPr>
              <w:t xml:space="preserve">. </w:t>
            </w:r>
            <w:r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возложить на </w:t>
            </w:r>
            <w:r>
              <w:rPr>
                <w:sz w:val="28"/>
                <w:szCs w:val="28"/>
              </w:rPr>
              <w:t>заместителя главы администрации</w:t>
            </w:r>
            <w:r w:rsidR="004A7C98">
              <w:rPr>
                <w:sz w:val="28"/>
                <w:szCs w:val="28"/>
              </w:rPr>
              <w:t xml:space="preserve"> Дзержинского района Волгограда                А.Ю. Варламова.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91617" w:rsidRDefault="00C91617" w:rsidP="00C91617">
            <w:pPr>
              <w:ind w:firstLine="851"/>
              <w:jc w:val="both"/>
            </w:pPr>
          </w:p>
        </w:tc>
      </w:tr>
      <w:tr w:rsidR="00C91617" w:rsidRPr="00450C91" w:rsidTr="00C96588">
        <w:tc>
          <w:tcPr>
            <w:tcW w:w="4344" w:type="dxa"/>
            <w:gridSpan w:val="3"/>
          </w:tcPr>
          <w:p w:rsidR="00C91617" w:rsidRPr="00450C91" w:rsidRDefault="00C91617" w:rsidP="00C9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C91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Pr="00FD1D4A">
        <w:rPr>
          <w:b/>
          <w:spacing w:val="-10"/>
          <w:sz w:val="24"/>
          <w:szCs w:val="24"/>
        </w:rPr>
        <w:t>163-17-р</w:t>
      </w:r>
      <w:r>
        <w:rPr>
          <w:b/>
          <w:spacing w:val="-10"/>
          <w:sz w:val="24"/>
          <w:szCs w:val="24"/>
        </w:rPr>
        <w:t xml:space="preserve"> от   18.05.2017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А.В. Каменев</w:t>
      </w:r>
      <w:r>
        <w:rPr>
          <w:sz w:val="22"/>
          <w:szCs w:val="22"/>
          <w:u w:val="single"/>
        </w:rPr>
        <w:tab/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D2C50-03ED-4CBE-A7D8-731EB097379A}"/>
</file>

<file path=customXml/itemProps2.xml><?xml version="1.0" encoding="utf-8"?>
<ds:datastoreItem xmlns:ds="http://schemas.openxmlformats.org/officeDocument/2006/customXml" ds:itemID="{040BAEC7-4386-4D88-BA51-5E17D910636C}"/>
</file>

<file path=customXml/itemProps3.xml><?xml version="1.0" encoding="utf-8"?>
<ds:datastoreItem xmlns:ds="http://schemas.openxmlformats.org/officeDocument/2006/customXml" ds:itemID="{5702DD48-7911-46C5-932E-03DF309D6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Кузнецова Елена Николаевна</cp:lastModifiedBy>
  <cp:revision>2</cp:revision>
  <cp:lastPrinted>2017-06-05T05:15:00Z</cp:lastPrinted>
  <dcterms:created xsi:type="dcterms:W3CDTF">2017-08-14T12:27:00Z</dcterms:created>
  <dcterms:modified xsi:type="dcterms:W3CDTF">2017-08-14T12:27:00Z</dcterms:modified>
</cp:coreProperties>
</file>