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500F">
      <w:pPr>
        <w:shd w:val="clear" w:color="auto" w:fill="FFFFFF"/>
        <w:spacing w:line="442" w:lineRule="exact"/>
        <w:ind w:right="43"/>
        <w:jc w:val="center"/>
      </w:pPr>
      <w:r>
        <w:rPr>
          <w:rFonts w:eastAsia="Times New Roman"/>
          <w:b/>
          <w:bCs/>
          <w:spacing w:val="-3"/>
          <w:position w:val="8"/>
          <w:sz w:val="40"/>
          <w:szCs w:val="40"/>
        </w:rPr>
        <w:t>ВНИМАНИЕ ИНФОРМАЦИЯ!!!</w:t>
      </w:r>
    </w:p>
    <w:p w:rsidR="00282E49" w:rsidRDefault="00282E49" w:rsidP="00282E49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000000" w:rsidRPr="00282E49" w:rsidRDefault="0055500F" w:rsidP="00282E49">
      <w:pPr>
        <w:shd w:val="clear" w:color="auto" w:fill="FFFFFF"/>
        <w:ind w:firstLine="720"/>
        <w:rPr>
          <w:sz w:val="24"/>
          <w:szCs w:val="24"/>
        </w:rPr>
      </w:pPr>
      <w:r w:rsidRPr="00282E49">
        <w:rPr>
          <w:rFonts w:eastAsia="Times New Roman"/>
          <w:spacing w:val="-2"/>
          <w:sz w:val="24"/>
          <w:szCs w:val="24"/>
        </w:rPr>
        <w:t>Пункт отбора на военную службу по контракту (2 разряда) Волгоградской</w:t>
      </w:r>
      <w:r w:rsidR="00282E49">
        <w:rPr>
          <w:rFonts w:eastAsia="Times New Roman"/>
          <w:spacing w:val="-2"/>
          <w:sz w:val="24"/>
          <w:szCs w:val="24"/>
        </w:rPr>
        <w:t xml:space="preserve"> </w:t>
      </w:r>
      <w:r w:rsidRPr="00282E49">
        <w:rPr>
          <w:rFonts w:eastAsia="Times New Roman"/>
          <w:spacing w:val="-4"/>
          <w:sz w:val="24"/>
          <w:szCs w:val="24"/>
        </w:rPr>
        <w:t>области,</w:t>
      </w:r>
      <w:r w:rsidR="00282E49">
        <w:rPr>
          <w:rFonts w:eastAsia="Times New Roman"/>
          <w:spacing w:val="-4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 xml:space="preserve">производит отбор граждан для прохождения военной службы по контракту на должностях прапорщиков, солдат, </w:t>
      </w:r>
      <w:r w:rsidR="00282E49">
        <w:rPr>
          <w:rFonts w:eastAsia="Times New Roman"/>
          <w:sz w:val="24"/>
          <w:szCs w:val="24"/>
        </w:rPr>
        <w:t>с</w:t>
      </w:r>
      <w:r w:rsidRPr="00282E49">
        <w:rPr>
          <w:rFonts w:eastAsia="Times New Roman"/>
          <w:sz w:val="24"/>
          <w:szCs w:val="24"/>
        </w:rPr>
        <w:t>ержантов в воинские части южного военного окру</w:t>
      </w:r>
      <w:r w:rsidRPr="00282E49">
        <w:rPr>
          <w:rFonts w:eastAsia="Times New Roman"/>
          <w:sz w:val="24"/>
          <w:szCs w:val="24"/>
        </w:rPr>
        <w:t xml:space="preserve">га. Денежное довольствие от 18 до 50 </w:t>
      </w:r>
      <w:proofErr w:type="spellStart"/>
      <w:r w:rsidRPr="00282E49">
        <w:rPr>
          <w:rFonts w:eastAsia="Times New Roman"/>
          <w:sz w:val="24"/>
          <w:szCs w:val="24"/>
        </w:rPr>
        <w:t>т.р</w:t>
      </w:r>
      <w:proofErr w:type="spellEnd"/>
      <w:r w:rsidRPr="00282E49">
        <w:rPr>
          <w:rFonts w:eastAsia="Times New Roman"/>
          <w:sz w:val="24"/>
          <w:szCs w:val="24"/>
        </w:rPr>
        <w:t>.</w:t>
      </w:r>
    </w:p>
    <w:p w:rsidR="00000000" w:rsidRPr="00282E49" w:rsidRDefault="0055500F" w:rsidP="00282E49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282E49">
        <w:rPr>
          <w:rFonts w:eastAsia="Times New Roman"/>
          <w:sz w:val="24"/>
          <w:szCs w:val="24"/>
        </w:rPr>
        <w:t xml:space="preserve">Сержанты и солдаты, проходящие военную службу по контракту, обеспечиваются бесплатным 3-х разовым питанием. Проживание сержантов и солдат, проходящих военную службу по контракту, в общежитиях </w:t>
      </w:r>
      <w:proofErr w:type="spellStart"/>
      <w:r w:rsidRPr="00282E49">
        <w:rPr>
          <w:rFonts w:eastAsia="Times New Roman"/>
          <w:sz w:val="24"/>
          <w:szCs w:val="24"/>
        </w:rPr>
        <w:t>кубрикового</w:t>
      </w:r>
      <w:proofErr w:type="spellEnd"/>
      <w:r w:rsidRPr="00282E49">
        <w:rPr>
          <w:rFonts w:eastAsia="Times New Roman"/>
          <w:sz w:val="24"/>
          <w:szCs w:val="24"/>
        </w:rPr>
        <w:t xml:space="preserve"> типа. Кажд</w:t>
      </w:r>
      <w:r w:rsidRPr="00282E49">
        <w:rPr>
          <w:rFonts w:eastAsia="Times New Roman"/>
          <w:sz w:val="24"/>
          <w:szCs w:val="24"/>
        </w:rPr>
        <w:t>ый жилой блок включает в себя прихожую, две комнаты (для 4 человек каждая) обставленные современной мебелью, туалет, умывальник, душевую, сушилку. На этажах общежития предусмотрены помещения для стирки обмундирования, бытовые комнаты. Как для семейных, так</w:t>
      </w:r>
      <w:r w:rsidRPr="00282E49">
        <w:rPr>
          <w:rFonts w:eastAsia="Times New Roman"/>
          <w:sz w:val="24"/>
          <w:szCs w:val="24"/>
        </w:rPr>
        <w:t xml:space="preserve"> и холостых военнослужащих, предоставляется право снимать жилье в черте города (гарнизона), при этом им выплачивается денежная компенсация за поднаем жилья на семью: от 1 до 3-х человек - 3600 рублей; из 4-х человек - 5400 рублей.</w:t>
      </w:r>
    </w:p>
    <w:p w:rsidR="00000000" w:rsidRDefault="0055500F" w:rsidP="00282E49">
      <w:pPr>
        <w:shd w:val="clear" w:color="auto" w:fill="FFFFFF"/>
        <w:ind w:left="5" w:firstLine="720"/>
        <w:jc w:val="both"/>
        <w:rPr>
          <w:rFonts w:eastAsia="Times New Roman"/>
          <w:sz w:val="24"/>
          <w:szCs w:val="24"/>
        </w:rPr>
      </w:pPr>
      <w:r w:rsidRPr="00282E49">
        <w:rPr>
          <w:rFonts w:eastAsia="Times New Roman"/>
          <w:sz w:val="24"/>
          <w:szCs w:val="24"/>
        </w:rPr>
        <w:t>Военнослужащий, проходящи</w:t>
      </w:r>
      <w:r w:rsidRPr="00282E49">
        <w:rPr>
          <w:rFonts w:eastAsia="Times New Roman"/>
          <w:sz w:val="24"/>
          <w:szCs w:val="24"/>
        </w:rPr>
        <w:t xml:space="preserve">й военную службу по контракту на должности солдата или сержанта, заключивший </w:t>
      </w:r>
      <w:r w:rsidRPr="00282E49">
        <w:rPr>
          <w:rFonts w:eastAsia="Times New Roman"/>
          <w:b/>
          <w:bCs/>
          <w:sz w:val="24"/>
          <w:szCs w:val="24"/>
        </w:rPr>
        <w:t xml:space="preserve">второй </w:t>
      </w:r>
      <w:r w:rsidRPr="00282E49">
        <w:rPr>
          <w:rFonts w:eastAsia="Times New Roman"/>
          <w:sz w:val="24"/>
          <w:szCs w:val="24"/>
        </w:rPr>
        <w:t xml:space="preserve">контракт о прохождении военной службы, имеет право на участие в </w:t>
      </w:r>
      <w:proofErr w:type="spellStart"/>
      <w:r w:rsidRPr="00282E49">
        <w:rPr>
          <w:rFonts w:eastAsia="Times New Roman"/>
          <w:sz w:val="24"/>
          <w:szCs w:val="24"/>
        </w:rPr>
        <w:t>накопительно</w:t>
      </w:r>
      <w:proofErr w:type="spellEnd"/>
      <w:r w:rsidRPr="00282E49">
        <w:rPr>
          <w:rFonts w:eastAsia="Times New Roman"/>
          <w:sz w:val="24"/>
          <w:szCs w:val="24"/>
        </w:rPr>
        <w:t xml:space="preserve"> - ипотечной системе жилищного обеспечения военнослужащих. Через 2 года второго контракта на инд</w:t>
      </w:r>
      <w:r w:rsidRPr="00282E49">
        <w:rPr>
          <w:rFonts w:eastAsia="Times New Roman"/>
          <w:sz w:val="24"/>
          <w:szCs w:val="24"/>
        </w:rPr>
        <w:t xml:space="preserve">ивидуальном счету военнослужащего уже скапливается в среднем 600 </w:t>
      </w:r>
      <w:proofErr w:type="spellStart"/>
      <w:r w:rsidRPr="00282E49">
        <w:rPr>
          <w:rFonts w:eastAsia="Times New Roman"/>
          <w:sz w:val="24"/>
          <w:szCs w:val="24"/>
        </w:rPr>
        <w:t>т.р</w:t>
      </w:r>
      <w:proofErr w:type="spellEnd"/>
      <w:r w:rsidRPr="00282E49">
        <w:rPr>
          <w:rFonts w:eastAsia="Times New Roman"/>
          <w:sz w:val="24"/>
          <w:szCs w:val="24"/>
        </w:rPr>
        <w:t xml:space="preserve">. Далее военнослужащий имеет право заключить с Министерством обороны Российской Федерации </w:t>
      </w:r>
      <w:r w:rsidRPr="00282E49">
        <w:rPr>
          <w:rFonts w:eastAsia="Times New Roman"/>
          <w:spacing w:val="-1"/>
          <w:sz w:val="24"/>
          <w:szCs w:val="24"/>
        </w:rPr>
        <w:t xml:space="preserve">договор целевого жилищного 'займа и получить недостающие денежные средства для приобретения </w:t>
      </w:r>
      <w:r w:rsidRPr="00282E49">
        <w:rPr>
          <w:rFonts w:eastAsia="Times New Roman"/>
          <w:sz w:val="24"/>
          <w:szCs w:val="24"/>
        </w:rPr>
        <w:t>жилья.</w:t>
      </w:r>
      <w:r w:rsidRPr="00282E49">
        <w:rPr>
          <w:rFonts w:eastAsia="Times New Roman"/>
          <w:sz w:val="24"/>
          <w:szCs w:val="24"/>
        </w:rPr>
        <w:t xml:space="preserve"> После чего, приобрести выбранную самим военнослужащим квартиру (в любом регионе) и </w:t>
      </w:r>
      <w:r w:rsidRPr="00282E49">
        <w:rPr>
          <w:rFonts w:eastAsia="Times New Roman"/>
          <w:spacing w:val="-1"/>
          <w:sz w:val="24"/>
          <w:szCs w:val="24"/>
        </w:rPr>
        <w:t xml:space="preserve">проживать в ней. Далее, погашение целевого жилищного займа, взятого военнослужащим, </w:t>
      </w:r>
      <w:r w:rsidRPr="00282E49">
        <w:rPr>
          <w:rFonts w:eastAsia="Times New Roman"/>
          <w:b/>
          <w:bCs/>
          <w:spacing w:val="-1"/>
          <w:sz w:val="24"/>
          <w:szCs w:val="24"/>
        </w:rPr>
        <w:t xml:space="preserve">будет </w:t>
      </w:r>
      <w:r w:rsidRPr="00282E49">
        <w:rPr>
          <w:rFonts w:eastAsia="Times New Roman"/>
          <w:b/>
          <w:bCs/>
          <w:sz w:val="24"/>
          <w:szCs w:val="24"/>
        </w:rPr>
        <w:t xml:space="preserve">производиться за счет денежных средств Министерства обороны Российской Федерации </w:t>
      </w:r>
      <w:r w:rsidRPr="00282E49">
        <w:rPr>
          <w:rFonts w:eastAsia="Times New Roman"/>
          <w:sz w:val="24"/>
          <w:szCs w:val="24"/>
        </w:rPr>
        <w:t>(</w:t>
      </w:r>
      <w:r w:rsidRPr="00282E49">
        <w:rPr>
          <w:rFonts w:eastAsia="Times New Roman"/>
          <w:sz w:val="24"/>
          <w:szCs w:val="24"/>
        </w:rPr>
        <w:t xml:space="preserve">в среднем 270-300 </w:t>
      </w:r>
      <w:proofErr w:type="spellStart"/>
      <w:r w:rsidRPr="00282E49">
        <w:rPr>
          <w:rFonts w:eastAsia="Times New Roman"/>
          <w:sz w:val="24"/>
          <w:szCs w:val="24"/>
        </w:rPr>
        <w:t>т.р</w:t>
      </w:r>
      <w:proofErr w:type="spellEnd"/>
      <w:r w:rsidRPr="00282E49">
        <w:rPr>
          <w:rFonts w:eastAsia="Times New Roman"/>
          <w:sz w:val="24"/>
          <w:szCs w:val="24"/>
        </w:rPr>
        <w:t>. в год). После погашения Министерством обороны РФ остатка кредита купленное военнослужащим жилье перейдет ему в собственность. Свои средства военнослужащий</w:t>
      </w:r>
    </w:p>
    <w:p w:rsidR="00000000" w:rsidRDefault="0055500F" w:rsidP="00282E49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 w:rsidRPr="00282E49">
        <w:rPr>
          <w:rFonts w:eastAsia="Times New Roman"/>
          <w:spacing w:val="-2"/>
          <w:sz w:val="24"/>
          <w:szCs w:val="24"/>
        </w:rPr>
        <w:t>не вносит.</w:t>
      </w:r>
    </w:p>
    <w:p w:rsidR="00282E49" w:rsidRDefault="0055500F" w:rsidP="00282E49">
      <w:pPr>
        <w:shd w:val="clear" w:color="auto" w:fill="FFFFFF"/>
        <w:tabs>
          <w:tab w:val="left" w:pos="7392"/>
          <w:tab w:val="left" w:pos="8179"/>
        </w:tabs>
        <w:ind w:left="682"/>
        <w:jc w:val="both"/>
        <w:rPr>
          <w:rFonts w:eastAsia="Times New Roman"/>
          <w:sz w:val="24"/>
          <w:szCs w:val="24"/>
        </w:rPr>
      </w:pPr>
      <w:r w:rsidRPr="00282E49">
        <w:rPr>
          <w:rFonts w:eastAsia="Times New Roman"/>
          <w:sz w:val="24"/>
          <w:szCs w:val="24"/>
        </w:rPr>
        <w:t>Военнослужащи</w:t>
      </w:r>
      <w:r w:rsidRPr="00282E49">
        <w:rPr>
          <w:rFonts w:eastAsia="Times New Roman"/>
          <w:sz w:val="24"/>
          <w:szCs w:val="24"/>
        </w:rPr>
        <w:t>й, проходящий военную службу по контракту на должности солдата или</w:t>
      </w:r>
      <w:r w:rsidR="00282E49">
        <w:rPr>
          <w:rFonts w:eastAsia="Times New Roman"/>
          <w:sz w:val="24"/>
          <w:szCs w:val="24"/>
        </w:rPr>
        <w:t xml:space="preserve"> </w:t>
      </w:r>
    </w:p>
    <w:p w:rsidR="00000000" w:rsidRPr="00282E49" w:rsidRDefault="00282E49" w:rsidP="00282E49">
      <w:pPr>
        <w:shd w:val="clear" w:color="auto" w:fill="FFFFFF"/>
        <w:tabs>
          <w:tab w:val="left" w:pos="7392"/>
          <w:tab w:val="left" w:pos="8179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55500F" w:rsidRPr="00282E49">
        <w:rPr>
          <w:rFonts w:eastAsia="Times New Roman"/>
          <w:sz w:val="24"/>
          <w:szCs w:val="24"/>
        </w:rPr>
        <w:t xml:space="preserve">ержанта, </w:t>
      </w:r>
      <w:r w:rsidR="0055500F" w:rsidRPr="00282E49">
        <w:rPr>
          <w:rFonts w:eastAsia="Times New Roman"/>
          <w:sz w:val="24"/>
          <w:szCs w:val="24"/>
        </w:rPr>
        <w:t xml:space="preserve">заключивший </w:t>
      </w:r>
      <w:r w:rsidR="0055500F" w:rsidRPr="00282E49">
        <w:rPr>
          <w:rFonts w:eastAsia="Times New Roman"/>
          <w:b/>
          <w:bCs/>
          <w:sz w:val="24"/>
          <w:szCs w:val="24"/>
        </w:rPr>
        <w:t>второй</w:t>
      </w:r>
      <w:r w:rsidR="0055500F" w:rsidRPr="00282E49">
        <w:rPr>
          <w:rFonts w:eastAsia="Times New Roman"/>
          <w:b/>
          <w:bCs/>
          <w:sz w:val="24"/>
          <w:szCs w:val="24"/>
        </w:rPr>
        <w:t xml:space="preserve"> </w:t>
      </w:r>
      <w:r w:rsidR="0055500F" w:rsidRPr="00282E49">
        <w:rPr>
          <w:rFonts w:eastAsia="Times New Roman"/>
          <w:sz w:val="24"/>
          <w:szCs w:val="24"/>
        </w:rPr>
        <w:t>контракт о</w:t>
      </w:r>
      <w:r w:rsidR="0055500F" w:rsidRPr="00282E49">
        <w:rPr>
          <w:rFonts w:eastAsia="Times New Roman"/>
          <w:sz w:val="24"/>
          <w:szCs w:val="24"/>
        </w:rPr>
        <w:t xml:space="preserve"> прохождении военной </w:t>
      </w:r>
      <w:r w:rsidR="0055500F" w:rsidRPr="00282E49">
        <w:rPr>
          <w:rFonts w:eastAsia="Times New Roman"/>
          <w:sz w:val="24"/>
          <w:szCs w:val="24"/>
        </w:rPr>
        <w:t>службы,</w:t>
      </w:r>
      <w:r w:rsidR="0055500F" w:rsidRPr="00282E49">
        <w:rPr>
          <w:rFonts w:eastAsia="Times New Roman"/>
          <w:sz w:val="24"/>
          <w:szCs w:val="24"/>
        </w:rPr>
        <w:t xml:space="preserve"> имеет право</w:t>
      </w:r>
      <w:r w:rsidR="0055500F" w:rsidRPr="00282E49">
        <w:rPr>
          <w:rFonts w:eastAsia="Times New Roman"/>
          <w:sz w:val="24"/>
          <w:szCs w:val="24"/>
        </w:rPr>
        <w:t xml:space="preserve"> на</w:t>
      </w:r>
      <w:r>
        <w:rPr>
          <w:rFonts w:eastAsia="Times New Roman"/>
          <w:sz w:val="24"/>
          <w:szCs w:val="24"/>
        </w:rPr>
        <w:t xml:space="preserve"> </w:t>
      </w:r>
      <w:r w:rsidR="0055500F" w:rsidRPr="00282E49">
        <w:rPr>
          <w:rFonts w:eastAsia="Times New Roman"/>
          <w:sz w:val="24"/>
          <w:szCs w:val="24"/>
        </w:rPr>
        <w:t>внеконкурсное поступление (при условии получения положительн</w:t>
      </w:r>
      <w:r w:rsidR="0055500F" w:rsidRPr="00282E49">
        <w:rPr>
          <w:rFonts w:eastAsia="Times New Roman"/>
          <w:sz w:val="24"/>
          <w:szCs w:val="24"/>
        </w:rPr>
        <w:t xml:space="preserve">ых оценок на вступительных экзаменах) и обучение в гражданских образовательных учреждениях высшего и среднего профессионального образования. Военнослужащему при поступлении (обучении) в гражданском образовательном учреждении предоставляется дополнительный </w:t>
      </w:r>
      <w:r w:rsidR="0055500F" w:rsidRPr="00282E49">
        <w:rPr>
          <w:rFonts w:eastAsia="Times New Roman"/>
          <w:sz w:val="24"/>
          <w:szCs w:val="24"/>
        </w:rPr>
        <w:t>учебный отпуск для подготовки к вступительным экзаменам и сдачи вступительных экзаменов от 10 до 50 суток.</w:t>
      </w:r>
    </w:p>
    <w:p w:rsidR="00000000" w:rsidRPr="00282E49" w:rsidRDefault="0055500F" w:rsidP="00282E49">
      <w:pPr>
        <w:shd w:val="clear" w:color="auto" w:fill="FFFFFF"/>
        <w:ind w:left="10" w:right="38" w:firstLine="720"/>
        <w:jc w:val="both"/>
        <w:rPr>
          <w:sz w:val="24"/>
          <w:szCs w:val="24"/>
        </w:rPr>
      </w:pPr>
      <w:r w:rsidRPr="00282E49">
        <w:rPr>
          <w:rFonts w:eastAsia="Times New Roman"/>
          <w:sz w:val="24"/>
          <w:szCs w:val="24"/>
        </w:rPr>
        <w:t>Во всех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гарнизонах имеются муниципальные дошкольные учреждения (ясли, детские сады) где в порядке очередности размещаются дети военнослужащих, школы,</w:t>
      </w:r>
      <w:r w:rsidRPr="00282E49">
        <w:rPr>
          <w:rFonts w:eastAsia="Times New Roman"/>
          <w:sz w:val="24"/>
          <w:szCs w:val="24"/>
        </w:rPr>
        <w:t xml:space="preserve"> а также имеются возможности</w:t>
      </w:r>
      <w:r w:rsidRPr="00282E49">
        <w:rPr>
          <w:rFonts w:eastAsia="Times New Roman"/>
          <w:sz w:val="24"/>
          <w:szCs w:val="24"/>
        </w:rPr>
        <w:t>, для трудоустройства, жен военнослужащих</w:t>
      </w:r>
      <w:r w:rsidRPr="00282E49">
        <w:rPr>
          <w:rFonts w:eastAsia="Times New Roman"/>
          <w:sz w:val="24"/>
          <w:szCs w:val="24"/>
        </w:rPr>
        <w:t>, как на должностях гражданского персонала в частях соединения, так и в муниципальных городских учреждениях, предприятиях.</w:t>
      </w:r>
    </w:p>
    <w:p w:rsidR="00000000" w:rsidRPr="00282E49" w:rsidRDefault="0055500F" w:rsidP="00282E49">
      <w:pPr>
        <w:shd w:val="clear" w:color="auto" w:fill="FFFFFF"/>
        <w:tabs>
          <w:tab w:val="left" w:pos="3110"/>
        </w:tabs>
        <w:ind w:left="5" w:right="5" w:firstLine="720"/>
        <w:jc w:val="both"/>
        <w:rPr>
          <w:sz w:val="24"/>
          <w:szCs w:val="24"/>
        </w:rPr>
      </w:pPr>
      <w:r w:rsidRPr="00282E49">
        <w:rPr>
          <w:rFonts w:eastAsia="Times New Roman"/>
          <w:sz w:val="24"/>
          <w:szCs w:val="24"/>
        </w:rPr>
        <w:t>Сержанты и солдаты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проходящие военную службу по контракту</w:t>
      </w:r>
      <w:r w:rsidRPr="00282E49">
        <w:rPr>
          <w:rFonts w:eastAsia="Times New Roman"/>
          <w:sz w:val="24"/>
          <w:szCs w:val="24"/>
        </w:rPr>
        <w:t>, и члены их семей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обеспечиваются бесплатным медицинским обеспечением и лечением. Так же, раз в год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военнослужащий по контракту имеет право с семьей взять путевку на лечение в санатории или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дома отдыха Министерства обороны. Сержантам и солдатам, проходящи</w:t>
      </w:r>
      <w:r w:rsidRPr="00282E49">
        <w:rPr>
          <w:rFonts w:eastAsia="Times New Roman"/>
          <w:sz w:val="24"/>
          <w:szCs w:val="24"/>
        </w:rPr>
        <w:t>м военную службу по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контракту, предоставляются основной и дополнительные отпуска в зависимости от выслуги от 30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до 45 суток</w:t>
      </w:r>
      <w:r w:rsidR="00282E49" w:rsidRPr="00282E49">
        <w:rPr>
          <w:rFonts w:eastAsia="Times New Roman"/>
          <w:sz w:val="24"/>
          <w:szCs w:val="24"/>
        </w:rPr>
        <w:t>.</w:t>
      </w:r>
    </w:p>
    <w:p w:rsidR="0055500F" w:rsidRDefault="0055500F" w:rsidP="00282E49">
      <w:pPr>
        <w:shd w:val="clear" w:color="auto" w:fill="FFFFFF"/>
        <w:tabs>
          <w:tab w:val="left" w:leader="underscore" w:pos="7070"/>
        </w:tabs>
        <w:ind w:left="5" w:right="5" w:firstLine="720"/>
        <w:jc w:val="both"/>
        <w:rPr>
          <w:rFonts w:eastAsia="Times New Roman"/>
          <w:sz w:val="24"/>
          <w:szCs w:val="24"/>
        </w:rPr>
      </w:pPr>
      <w:r w:rsidRPr="00282E49">
        <w:rPr>
          <w:rFonts w:eastAsia="Times New Roman"/>
          <w:sz w:val="24"/>
          <w:szCs w:val="24"/>
        </w:rPr>
        <w:t>По</w:t>
      </w:r>
      <w:r w:rsidRPr="00282E49">
        <w:rPr>
          <w:rFonts w:eastAsia="Times New Roman"/>
          <w:sz w:val="24"/>
          <w:szCs w:val="24"/>
        </w:rPr>
        <w:t xml:space="preserve"> вопросу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поступления на военную службу по контракту</w:t>
      </w:r>
      <w:r w:rsidRPr="00282E49">
        <w:rPr>
          <w:rFonts w:eastAsia="Times New Roman"/>
          <w:sz w:val="24"/>
          <w:szCs w:val="24"/>
        </w:rPr>
        <w:t>, обращаться в бл</w:t>
      </w:r>
      <w:r w:rsidRPr="00282E49">
        <w:rPr>
          <w:rFonts w:eastAsia="Times New Roman"/>
          <w:sz w:val="24"/>
          <w:szCs w:val="24"/>
        </w:rPr>
        <w:t>ижайший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военный комиссариат или непосредственно на пункт отбора на военную службу по контракту (2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разряда</w:t>
      </w:r>
      <w:proofErr w:type="gramStart"/>
      <w:r w:rsidRPr="00282E49">
        <w:rPr>
          <w:rFonts w:eastAsia="Times New Roman"/>
          <w:sz w:val="24"/>
          <w:szCs w:val="24"/>
        </w:rPr>
        <w:t>).Волгоградской</w:t>
      </w:r>
      <w:proofErr w:type="gramEnd"/>
      <w:r w:rsidRPr="00282E49">
        <w:rPr>
          <w:rFonts w:eastAsia="Times New Roman"/>
          <w:sz w:val="24"/>
          <w:szCs w:val="24"/>
        </w:rPr>
        <w:t xml:space="preserve"> области</w:t>
      </w:r>
      <w:r w:rsidR="00282E49">
        <w:rPr>
          <w:rFonts w:eastAsia="Times New Roman"/>
          <w:sz w:val="24"/>
          <w:szCs w:val="24"/>
        </w:rPr>
        <w:t xml:space="preserve"> по</w:t>
      </w:r>
      <w:r w:rsidRPr="00282E49">
        <w:rPr>
          <w:rFonts w:eastAsia="Times New Roman"/>
          <w:sz w:val="24"/>
          <w:szCs w:val="24"/>
        </w:rPr>
        <w:t xml:space="preserve"> адресу: г. Волгоград, Краснооктябрьский район, Башкирская</w:t>
      </w:r>
      <w:r w:rsidR="00282E49">
        <w:rPr>
          <w:rFonts w:eastAsia="Times New Roman"/>
          <w:sz w:val="24"/>
          <w:szCs w:val="24"/>
        </w:rPr>
        <w:t xml:space="preserve"> </w:t>
      </w:r>
      <w:r w:rsidRPr="00282E49">
        <w:rPr>
          <w:rFonts w:eastAsia="Times New Roman"/>
          <w:sz w:val="24"/>
          <w:szCs w:val="24"/>
        </w:rPr>
        <w:t>23а (ост. рын</w:t>
      </w:r>
      <w:r w:rsidR="00282E49" w:rsidRPr="00282E49">
        <w:rPr>
          <w:rFonts w:eastAsia="Times New Roman"/>
          <w:sz w:val="24"/>
          <w:szCs w:val="24"/>
        </w:rPr>
        <w:t>ок</w:t>
      </w:r>
      <w:r w:rsidRPr="00282E49">
        <w:rPr>
          <w:rFonts w:eastAsia="Times New Roman"/>
          <w:sz w:val="24"/>
          <w:szCs w:val="24"/>
        </w:rPr>
        <w:t>,</w:t>
      </w:r>
      <w:r w:rsidR="00282E49" w:rsidRPr="00282E49">
        <w:rPr>
          <w:rFonts w:eastAsia="Times New Roman"/>
          <w:sz w:val="24"/>
          <w:szCs w:val="24"/>
        </w:rPr>
        <w:t xml:space="preserve"> «</w:t>
      </w:r>
      <w:r w:rsidRPr="00282E49">
        <w:rPr>
          <w:rFonts w:eastAsia="Times New Roman"/>
          <w:sz w:val="24"/>
          <w:szCs w:val="24"/>
        </w:rPr>
        <w:t>Северны</w:t>
      </w:r>
      <w:r w:rsidR="00282E49" w:rsidRPr="00282E49">
        <w:rPr>
          <w:rFonts w:eastAsia="Times New Roman"/>
          <w:sz w:val="24"/>
          <w:szCs w:val="24"/>
        </w:rPr>
        <w:t>й»</w:t>
      </w:r>
      <w:r w:rsidRPr="00282E49">
        <w:rPr>
          <w:rFonts w:eastAsia="Times New Roman"/>
          <w:sz w:val="24"/>
          <w:szCs w:val="24"/>
        </w:rPr>
        <w:t>, проспект Металлургов территория обл</w:t>
      </w:r>
      <w:r w:rsidRPr="00282E49">
        <w:rPr>
          <w:rFonts w:eastAsia="Times New Roman"/>
          <w:sz w:val="24"/>
          <w:szCs w:val="24"/>
        </w:rPr>
        <w:t>астного сборного пункта)</w:t>
      </w:r>
      <w:r w:rsidR="00282E49">
        <w:rPr>
          <w:rFonts w:eastAsia="Times New Roman"/>
          <w:sz w:val="24"/>
          <w:szCs w:val="24"/>
        </w:rPr>
        <w:t xml:space="preserve"> </w:t>
      </w:r>
    </w:p>
    <w:p w:rsidR="00282E49" w:rsidRPr="00282E49" w:rsidRDefault="0055500F" w:rsidP="0055500F">
      <w:pPr>
        <w:shd w:val="clear" w:color="auto" w:fill="FFFFFF"/>
        <w:tabs>
          <w:tab w:val="left" w:leader="underscore" w:pos="7070"/>
        </w:tabs>
        <w:ind w:right="5"/>
        <w:jc w:val="both"/>
        <w:rPr>
          <w:sz w:val="24"/>
          <w:szCs w:val="24"/>
        </w:rPr>
      </w:pPr>
      <w:r w:rsidRPr="00282E49">
        <w:rPr>
          <w:rFonts w:eastAsia="Times New Roman"/>
          <w:sz w:val="24"/>
          <w:szCs w:val="24"/>
        </w:rPr>
        <w:t>кабинет № б или по тел. 8-(8442) 73-49-96,</w:t>
      </w:r>
      <w:bookmarkStart w:id="0" w:name="_GoBack"/>
      <w:bookmarkEnd w:id="0"/>
      <w:r w:rsidRPr="00282E49">
        <w:rPr>
          <w:rFonts w:eastAsia="Times New Roman"/>
          <w:sz w:val="24"/>
          <w:szCs w:val="24"/>
        </w:rPr>
        <w:t xml:space="preserve"> 72-92-88.</w:t>
      </w:r>
    </w:p>
    <w:sectPr w:rsidR="00282E49" w:rsidRPr="00282E49">
      <w:type w:val="continuous"/>
      <w:pgSz w:w="11909" w:h="16834"/>
      <w:pgMar w:top="658" w:right="506" w:bottom="360" w:left="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49"/>
    <w:rsid w:val="00282E49"/>
    <w:rsid w:val="005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46384A96-38F5-4C4C-A016-B0F458B7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67439-ECA4-4FE1-929B-F6579D8E9B47}"/>
</file>

<file path=customXml/itemProps2.xml><?xml version="1.0" encoding="utf-8"?>
<ds:datastoreItem xmlns:ds="http://schemas.openxmlformats.org/officeDocument/2006/customXml" ds:itemID="{342ECE8F-F9A6-4D75-BB72-BEC6538EE81F}"/>
</file>

<file path=customXml/itemProps3.xml><?xml version="1.0" encoding="utf-8"?>
<ds:datastoreItem xmlns:ds="http://schemas.openxmlformats.org/officeDocument/2006/customXml" ds:itemID="{3C476155-4A11-4C2B-B3A8-033F9F210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2016-10-24T08:07:00Z</dcterms:created>
  <dcterms:modified xsi:type="dcterms:W3CDTF">2016-10-24T08:18:00Z</dcterms:modified>
</cp:coreProperties>
</file>