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A" w:rsidRPr="002805BA" w:rsidRDefault="002805BA" w:rsidP="002805B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05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Жители </w:t>
      </w:r>
      <w:r w:rsidR="007E10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</w:t>
      </w:r>
      <w:r w:rsidRPr="002805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могут получать услуги ПФР дистанционно</w:t>
      </w:r>
    </w:p>
    <w:p w:rsidR="002805BA" w:rsidRPr="002805BA" w:rsidRDefault="002805BA" w:rsidP="007E10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05BA">
        <w:rPr>
          <w:rStyle w:val="text-highlight"/>
          <w:sz w:val="28"/>
          <w:szCs w:val="28"/>
        </w:rPr>
        <w:t xml:space="preserve">Современный ритм жизни не всегда позволяет человеку выкроить время на посещение клиентской службы ПФР, а информация или услуга нужны как можно скорее. В распоряжении граждан: телефонная справочная служба, </w:t>
      </w:r>
      <w:proofErr w:type="spellStart"/>
      <w:r w:rsidRPr="002805BA">
        <w:rPr>
          <w:rStyle w:val="text-highlight"/>
          <w:sz w:val="28"/>
          <w:szCs w:val="28"/>
        </w:rPr>
        <w:t>онлайн-сервис</w:t>
      </w:r>
      <w:proofErr w:type="spellEnd"/>
      <w:r w:rsidRPr="002805BA">
        <w:rPr>
          <w:rStyle w:val="text-highlight"/>
          <w:sz w:val="28"/>
          <w:szCs w:val="28"/>
        </w:rPr>
        <w:t xml:space="preserve"> и множество электронных услуг в личном кабинете гражданина на сайте ПФР и в мобильном приложении.</w:t>
      </w:r>
    </w:p>
    <w:p w:rsidR="002805BA" w:rsidRPr="002805BA" w:rsidRDefault="002805BA" w:rsidP="007E10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05BA">
        <w:rPr>
          <w:sz w:val="28"/>
          <w:szCs w:val="28"/>
        </w:rPr>
        <w:t xml:space="preserve">Сегодня в личном кабинете гражданина на сайте ПФР доступно 55 услуг фонда. Сервисы кабинета охватывают большинство направлений деятельности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 Ссылка на личный кабинет гражданина расположена на главной странице официального сайта ПФР https://www.pfrf.ru. Для входа в Личный кабинет на сайте ПФР необходима регистрация на портале </w:t>
      </w:r>
      <w:proofErr w:type="spellStart"/>
      <w:r w:rsidRPr="002805BA">
        <w:rPr>
          <w:sz w:val="28"/>
          <w:szCs w:val="28"/>
        </w:rPr>
        <w:t>госуслуг</w:t>
      </w:r>
      <w:proofErr w:type="spellEnd"/>
      <w:r w:rsidRPr="002805BA">
        <w:rPr>
          <w:sz w:val="28"/>
          <w:szCs w:val="28"/>
        </w:rPr>
        <w:t>.</w:t>
      </w:r>
    </w:p>
    <w:p w:rsidR="007E1060" w:rsidRDefault="002805BA" w:rsidP="007E10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05BA">
        <w:rPr>
          <w:sz w:val="28"/>
          <w:szCs w:val="28"/>
        </w:rPr>
        <w:t>Установка мобильного приложения ПФР дает пользователям мобильных устройств доступ к основным услугам фонда с еще больше легкостью, чем в личном кабинете гражданина на сайте ПФР. Здесь гражданин может узнать актуальную информацию о своем трудовом стаже, количестве накопленных пенсионных баллов, состоянии лицевого счета, остатке средств материнского капитала. Кроме того можно рассчитать условный размер будущей пенсии при помощи пенсионного калькулятора, а так же заказать некоторые справки и направить обращение в ПФР.</w:t>
      </w:r>
    </w:p>
    <w:p w:rsidR="002805BA" w:rsidRPr="002805BA" w:rsidRDefault="002805BA" w:rsidP="007E106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05BA">
        <w:rPr>
          <w:sz w:val="28"/>
          <w:szCs w:val="28"/>
        </w:rPr>
        <w:t xml:space="preserve"> Мобильное приложение ПФР для смартфонов и планшетов является бесплатным и доступно для мобильных платформ </w:t>
      </w:r>
      <w:proofErr w:type="spellStart"/>
      <w:r w:rsidRPr="002805BA">
        <w:rPr>
          <w:sz w:val="28"/>
          <w:szCs w:val="28"/>
        </w:rPr>
        <w:t>iOS</w:t>
      </w:r>
      <w:proofErr w:type="spellEnd"/>
      <w:r w:rsidRPr="002805BA">
        <w:rPr>
          <w:sz w:val="28"/>
          <w:szCs w:val="28"/>
        </w:rPr>
        <w:t xml:space="preserve"> и </w:t>
      </w:r>
      <w:proofErr w:type="spellStart"/>
      <w:r w:rsidRPr="002805BA">
        <w:rPr>
          <w:sz w:val="28"/>
          <w:szCs w:val="28"/>
        </w:rPr>
        <w:t>Android</w:t>
      </w:r>
      <w:proofErr w:type="spellEnd"/>
      <w:r w:rsidRPr="002805BA">
        <w:rPr>
          <w:sz w:val="28"/>
          <w:szCs w:val="28"/>
        </w:rPr>
        <w:t>. Скачать его можно в «</w:t>
      </w:r>
      <w:proofErr w:type="spellStart"/>
      <w:r w:rsidRPr="002805BA">
        <w:rPr>
          <w:sz w:val="28"/>
          <w:szCs w:val="28"/>
        </w:rPr>
        <w:t>Google</w:t>
      </w:r>
      <w:proofErr w:type="spellEnd"/>
      <w:r w:rsidRPr="002805BA">
        <w:rPr>
          <w:sz w:val="28"/>
          <w:szCs w:val="28"/>
        </w:rPr>
        <w:t xml:space="preserve"> </w:t>
      </w:r>
      <w:proofErr w:type="spellStart"/>
      <w:r w:rsidRPr="002805BA">
        <w:rPr>
          <w:sz w:val="28"/>
          <w:szCs w:val="28"/>
        </w:rPr>
        <w:t>Play</w:t>
      </w:r>
      <w:proofErr w:type="spellEnd"/>
      <w:r w:rsidRPr="002805BA">
        <w:rPr>
          <w:sz w:val="28"/>
          <w:szCs w:val="28"/>
        </w:rPr>
        <w:t xml:space="preserve">» и </w:t>
      </w:r>
      <w:proofErr w:type="spellStart"/>
      <w:proofErr w:type="gramStart"/>
      <w:r w:rsidRPr="002805BA">
        <w:rPr>
          <w:sz w:val="28"/>
          <w:szCs w:val="28"/>
        </w:rPr>
        <w:t>Арр</w:t>
      </w:r>
      <w:proofErr w:type="gramEnd"/>
      <w:r w:rsidRPr="002805BA">
        <w:rPr>
          <w:sz w:val="28"/>
          <w:szCs w:val="28"/>
        </w:rPr>
        <w:t>Store</w:t>
      </w:r>
      <w:proofErr w:type="spellEnd"/>
      <w:r w:rsidRPr="002805BA">
        <w:rPr>
          <w:sz w:val="28"/>
          <w:szCs w:val="28"/>
        </w:rPr>
        <w:t xml:space="preserve">. Для регистрации необходимо пройти авторизацию с помощью подтвержденной учетной записи на портале </w:t>
      </w:r>
      <w:proofErr w:type="spellStart"/>
      <w:r w:rsidRPr="002805BA">
        <w:rPr>
          <w:sz w:val="28"/>
          <w:szCs w:val="28"/>
        </w:rPr>
        <w:t>госуслуг</w:t>
      </w:r>
      <w:proofErr w:type="spellEnd"/>
      <w:r w:rsidRPr="002805BA">
        <w:rPr>
          <w:sz w:val="28"/>
          <w:szCs w:val="28"/>
        </w:rPr>
        <w:t xml:space="preserve">. При регистрации так же следует задать четырехзначный </w:t>
      </w:r>
      <w:proofErr w:type="spellStart"/>
      <w:r w:rsidRPr="002805BA">
        <w:rPr>
          <w:sz w:val="28"/>
          <w:szCs w:val="28"/>
        </w:rPr>
        <w:t>пин-код</w:t>
      </w:r>
      <w:proofErr w:type="spellEnd"/>
      <w:r w:rsidRPr="002805BA">
        <w:rPr>
          <w:sz w:val="28"/>
          <w:szCs w:val="28"/>
        </w:rPr>
        <w:t xml:space="preserve">, с помощью </w:t>
      </w:r>
      <w:proofErr w:type="gramStart"/>
      <w:r w:rsidRPr="002805BA">
        <w:rPr>
          <w:sz w:val="28"/>
          <w:szCs w:val="28"/>
        </w:rPr>
        <w:t>которого</w:t>
      </w:r>
      <w:proofErr w:type="gramEnd"/>
      <w:r w:rsidRPr="002805BA">
        <w:rPr>
          <w:sz w:val="28"/>
          <w:szCs w:val="28"/>
        </w:rPr>
        <w:t xml:space="preserve"> в дальнейшем будет осуществляться вход в личный кабинет.</w:t>
      </w:r>
    </w:p>
    <w:p w:rsidR="00E47E0F" w:rsidRPr="002805BA" w:rsidRDefault="00E47E0F" w:rsidP="002805BA">
      <w:pPr>
        <w:spacing w:after="0" w:line="360" w:lineRule="auto"/>
        <w:jc w:val="both"/>
        <w:rPr>
          <w:sz w:val="28"/>
          <w:szCs w:val="28"/>
        </w:rPr>
      </w:pPr>
    </w:p>
    <w:sectPr w:rsidR="00E47E0F" w:rsidRPr="002805B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BA"/>
    <w:rsid w:val="00055DC3"/>
    <w:rsid w:val="002805BA"/>
    <w:rsid w:val="003A1893"/>
    <w:rsid w:val="007E1060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80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80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21B0A-23CF-4C72-B3DC-5AC8926DCA82}"/>
</file>

<file path=customXml/itemProps2.xml><?xml version="1.0" encoding="utf-8"?>
<ds:datastoreItem xmlns:ds="http://schemas.openxmlformats.org/officeDocument/2006/customXml" ds:itemID="{DB39B72E-AD82-477A-8862-6800E20D9784}"/>
</file>

<file path=customXml/itemProps3.xml><?xml version="1.0" encoding="utf-8"?>
<ds:datastoreItem xmlns:ds="http://schemas.openxmlformats.org/officeDocument/2006/customXml" ds:itemID="{0AF73599-FCEF-49BE-BE6C-C96E1B71E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2020-09-21T10:05:00Z</dcterms:created>
  <dcterms:modified xsi:type="dcterms:W3CDTF">2020-09-21T10:10:00Z</dcterms:modified>
</cp:coreProperties>
</file>