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501" w:type="dxa"/>
        <w:tblBorders>
          <w:top w:val="none" w:sz="0" w:space="0" w:color="auto"/>
          <w:left w:val="none" w:sz="0" w:space="0" w:color="auto"/>
          <w:bottom w:val="thinThickMedium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7"/>
        <w:gridCol w:w="7964"/>
      </w:tblGrid>
      <w:tr w:rsidR="006B224A" w:rsidRPr="006B224A" w:rsidTr="00F717E5">
        <w:trPr>
          <w:trHeight w:val="2481"/>
        </w:trPr>
        <w:tc>
          <w:tcPr>
            <w:tcW w:w="2537" w:type="dxa"/>
          </w:tcPr>
          <w:p w:rsidR="00F918BB" w:rsidRPr="006B224A" w:rsidRDefault="00F918BB" w:rsidP="00F918BB">
            <w:pPr>
              <w:jc w:val="both"/>
              <w:rPr>
                <w:rFonts w:ascii="Times New Roman" w:hAnsi="Times New Roman" w:cs="Times New Roman"/>
                <w:color w:val="FF0000"/>
                <w:sz w:val="2"/>
                <w:szCs w:val="2"/>
              </w:rPr>
            </w:pPr>
            <w:bookmarkStart w:id="0" w:name="_GoBack"/>
            <w:bookmarkEnd w:id="0"/>
            <w:r w:rsidRPr="006B224A">
              <w:rPr>
                <w:noProof/>
                <w:color w:val="FF0000"/>
                <w:sz w:val="2"/>
                <w:szCs w:val="2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5220A708" wp14:editId="49B4CF46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48260</wp:posOffset>
                  </wp:positionV>
                  <wp:extent cx="1419225" cy="1333500"/>
                  <wp:effectExtent l="0" t="0" r="9525" b="0"/>
                  <wp:wrapSquare wrapText="bothSides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333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964" w:type="dxa"/>
            <w:vAlign w:val="center"/>
          </w:tcPr>
          <w:p w:rsidR="006307DE" w:rsidRPr="0052075F" w:rsidRDefault="001A446A" w:rsidP="001A446A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40"/>
                <w:szCs w:val="40"/>
                <w:lang w:eastAsia="ru-RU"/>
              </w:rPr>
            </w:pPr>
            <w:r w:rsidRPr="0052075F">
              <w:rPr>
                <w:rFonts w:ascii="Times New Roman" w:eastAsia="Times New Roman" w:hAnsi="Times New Roman" w:cs="Times New Roman"/>
                <w:b/>
                <w:color w:val="FF0000"/>
                <w:sz w:val="40"/>
                <w:szCs w:val="40"/>
                <w:lang w:eastAsia="ru-RU"/>
              </w:rPr>
              <w:t xml:space="preserve"> </w:t>
            </w:r>
            <w:r w:rsidR="006307DE" w:rsidRPr="0052075F">
              <w:rPr>
                <w:rFonts w:ascii="Times New Roman" w:eastAsia="Times New Roman" w:hAnsi="Times New Roman" w:cs="Times New Roman"/>
                <w:b/>
                <w:color w:val="FF0000"/>
                <w:sz w:val="40"/>
                <w:szCs w:val="40"/>
                <w:lang w:eastAsia="ru-RU"/>
              </w:rPr>
              <w:t>Памятка</w:t>
            </w:r>
          </w:p>
          <w:p w:rsidR="001A446A" w:rsidRPr="0052075F" w:rsidRDefault="001A446A" w:rsidP="001A446A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40"/>
                <w:szCs w:val="40"/>
                <w:lang w:eastAsia="ru-RU"/>
              </w:rPr>
            </w:pPr>
            <w:r w:rsidRPr="0052075F">
              <w:rPr>
                <w:rFonts w:ascii="Times New Roman" w:eastAsia="Times New Roman" w:hAnsi="Times New Roman" w:cs="Times New Roman"/>
                <w:b/>
                <w:color w:val="FF0000"/>
                <w:sz w:val="40"/>
                <w:szCs w:val="40"/>
                <w:lang w:eastAsia="ru-RU"/>
              </w:rPr>
              <w:t xml:space="preserve">Купание в необорудованных местах </w:t>
            </w:r>
          </w:p>
          <w:p w:rsidR="001A446A" w:rsidRPr="0052075F" w:rsidRDefault="001A446A" w:rsidP="001A446A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40"/>
                <w:szCs w:val="40"/>
                <w:lang w:eastAsia="ru-RU"/>
              </w:rPr>
            </w:pPr>
            <w:r w:rsidRPr="0052075F">
              <w:rPr>
                <w:rFonts w:ascii="Times New Roman" w:eastAsia="Times New Roman" w:hAnsi="Times New Roman" w:cs="Times New Roman"/>
                <w:b/>
                <w:color w:val="FF0000"/>
                <w:sz w:val="40"/>
                <w:szCs w:val="40"/>
                <w:lang w:eastAsia="ru-RU"/>
              </w:rPr>
              <w:t>опасно для жизни и здоровья!</w:t>
            </w:r>
          </w:p>
          <w:p w:rsidR="00F918BB" w:rsidRPr="00D54CCE" w:rsidRDefault="00F918BB" w:rsidP="001A446A">
            <w:pPr>
              <w:pStyle w:val="a4"/>
              <w:jc w:val="center"/>
              <w:rPr>
                <w:color w:val="FF0000"/>
                <w:sz w:val="44"/>
                <w:szCs w:val="44"/>
              </w:rPr>
            </w:pPr>
          </w:p>
        </w:tc>
      </w:tr>
    </w:tbl>
    <w:p w:rsidR="00792BE1" w:rsidRDefault="00792BE1" w:rsidP="00BB78C4">
      <w:pPr>
        <w:shd w:val="clear" w:color="auto" w:fill="EEEEEE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225C" w:rsidRPr="005E429A" w:rsidRDefault="001F225C" w:rsidP="001F225C">
      <w:pPr>
        <w:framePr w:hSpace="180" w:wrap="around" w:vAnchor="text" w:hAnchor="margin" w:x="-142" w:y="-157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1F225C" w:rsidRPr="00875858" w:rsidRDefault="001F225C" w:rsidP="001F225C">
      <w:pPr>
        <w:framePr w:hSpace="180" w:wrap="around" w:vAnchor="text" w:hAnchor="margin" w:x="-142" w:y="-157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8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Уважаемые жители Волгограда!</w:t>
      </w:r>
    </w:p>
    <w:p w:rsidR="00490D4E" w:rsidRDefault="00490D4E" w:rsidP="00403BCF">
      <w:pPr>
        <w:pStyle w:val="a4"/>
        <w:spacing w:before="0" w:beforeAutospacing="0" w:after="0" w:afterAutospacing="0"/>
        <w:jc w:val="center"/>
        <w:rPr>
          <w:rStyle w:val="a7"/>
          <w:i/>
          <w:iCs/>
          <w:sz w:val="26"/>
          <w:szCs w:val="28"/>
        </w:rPr>
      </w:pPr>
    </w:p>
    <w:p w:rsidR="001A446A" w:rsidRPr="00657E18" w:rsidRDefault="00892EDE" w:rsidP="00892EDE">
      <w:pPr>
        <w:pStyle w:val="BasicParagraph"/>
        <w:tabs>
          <w:tab w:val="left" w:pos="2309"/>
        </w:tabs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w w:val="100"/>
        </w:rPr>
        <mc:AlternateContent>
          <mc:Choice Requires="wps">
            <w:drawing>
              <wp:inline distT="0" distB="0" distL="0" distR="0" wp14:anchorId="10670200" wp14:editId="5AC47F02">
                <wp:extent cx="301625" cy="301625"/>
                <wp:effectExtent l="0" t="0" r="0" b="0"/>
                <wp:docPr id="3" name="Прямоугольник 3" descr="Купание запрещено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" o:spid="_x0000_s1026" alt="Купание запрещено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1E586816" wp14:editId="409DE451">
            <wp:extent cx="5710555" cy="4227195"/>
            <wp:effectExtent l="0" t="0" r="4445" b="1905"/>
            <wp:docPr id="4" name="Рисунок 4" descr="Дикий речной пляж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Дикий речной пляж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0555" cy="422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2EDE" w:rsidRDefault="00892EDE" w:rsidP="001A44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446A" w:rsidRPr="00657E18" w:rsidRDefault="001A446A" w:rsidP="005207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E1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правило, основной причиной гибели людей на водных объектах является несоблюдение правил безопасного поведения во время отдыха на водоеме, а также купание в необорудованных для этих целей местах – на так называемых «диких» пляжах.</w:t>
      </w:r>
    </w:p>
    <w:p w:rsidR="00BC50E0" w:rsidRDefault="001A446A" w:rsidP="005207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Теплая погода вынуждает многих людей забыть об осторожности. Одни лезут в воду, будучи в состоянии опьянения, другие плохо представляют последствия своего неразумного поведения на воде, третьи плохо проинформированы об опасностях, которые их подстерегают на не оборудованном водоеме, выбранном ими для купания. </w:t>
      </w:r>
      <w:r w:rsidR="00BC50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</w:p>
    <w:p w:rsidR="001A446A" w:rsidRPr="00657E18" w:rsidRDefault="001A446A" w:rsidP="005207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E18">
        <w:rPr>
          <w:rFonts w:ascii="Times New Roman" w:eastAsia="Times New Roman" w:hAnsi="Times New Roman" w:cs="Times New Roman"/>
          <w:sz w:val="28"/>
          <w:szCs w:val="28"/>
          <w:lang w:eastAsia="ru-RU"/>
        </w:rPr>
        <w:t>Опасность купания на несанкционированных пляжах обусловлена не только их несоответствием гигиеническим нормативам, но и связана с отсутствием спасательных постов, связи с экстренной медицинской помощью, и, как следствие, невозможностью оказания своевременной квалифицированной медицинской помощи при возникновении несчастных случаев.</w:t>
      </w:r>
    </w:p>
    <w:p w:rsidR="00892EDE" w:rsidRDefault="00892EDE" w:rsidP="001A44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2EDE" w:rsidRDefault="00892EDE" w:rsidP="001A44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075F" w:rsidRDefault="0052075F" w:rsidP="005207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075F" w:rsidRDefault="0052075F" w:rsidP="005207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446A" w:rsidRDefault="001A446A" w:rsidP="005207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657E18">
        <w:rPr>
          <w:rFonts w:ascii="Times New Roman" w:eastAsia="Times New Roman" w:hAnsi="Times New Roman" w:cs="Times New Roman"/>
          <w:sz w:val="28"/>
          <w:szCs w:val="28"/>
          <w:lang w:eastAsia="ru-RU"/>
        </w:rPr>
        <w:t>акже напомина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6564A2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657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родителям, что природные водоемы представляют особую опасность для детей. Дети могут броситься без оглядки в воду любого водоема, не поинтересовавшись перед этим, а можно ли в нем купаться. Родители должны твердо усвоить и выполнять три правила: </w:t>
      </w:r>
    </w:p>
    <w:p w:rsidR="001A446A" w:rsidRDefault="001A446A" w:rsidP="005207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57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разрешать детям посещать водоемы для купания и игр на воде без сопровождения взрослых; </w:t>
      </w:r>
    </w:p>
    <w:p w:rsidR="001A446A" w:rsidRDefault="001A446A" w:rsidP="005207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57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допускать купания детей в необорудованных водоемах; </w:t>
      </w:r>
    </w:p>
    <w:p w:rsidR="001A446A" w:rsidRDefault="001A446A" w:rsidP="005207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57E1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допускать купания детей без непрерывного нахождения каждого ребенка под наблюдением взрослого человека, знающего правила купания и способного оказать немедленную помощь в случае необходимости.</w:t>
      </w:r>
    </w:p>
    <w:p w:rsidR="006564A2" w:rsidRDefault="006564A2" w:rsidP="0052075F">
      <w:pPr>
        <w:pStyle w:val="a4"/>
        <w:jc w:val="center"/>
      </w:pPr>
      <w:r>
        <w:rPr>
          <w:rStyle w:val="a7"/>
        </w:rPr>
        <w:t>НЕОБХОДИМО ПОМНИТЬ:</w:t>
      </w:r>
    </w:p>
    <w:p w:rsidR="0052075F" w:rsidRDefault="006564A2" w:rsidP="005207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56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нельзя нырять в незнакомых местах – на дне могут оказаться </w:t>
      </w:r>
      <w:proofErr w:type="spellStart"/>
      <w:r w:rsidRPr="006564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притопленные</w:t>
      </w:r>
      <w:proofErr w:type="spellEnd"/>
      <w:r w:rsidRPr="00656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бревна, камни, коряги и др.;</w:t>
      </w:r>
    </w:p>
    <w:p w:rsidR="0052075F" w:rsidRDefault="006564A2" w:rsidP="005207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56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отплывайте далеко от берега на надувных </w:t>
      </w:r>
      <w:proofErr w:type="spellStart"/>
      <w:r w:rsidRPr="006564A2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плавсредствах</w:t>
      </w:r>
      <w:proofErr w:type="spellEnd"/>
      <w:r w:rsidRPr="00656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они могут оказаться неисправными, а это очень опасно даже для людей, умеющих хорошо плавать;</w:t>
      </w:r>
      <w:proofErr w:type="gramEnd"/>
    </w:p>
    <w:p w:rsidR="0052075F" w:rsidRDefault="006564A2" w:rsidP="005207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56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нельзя цепляться за лодки, залезать на знаки навигационного оборудования: бакены, буйки и т.д.;</w:t>
      </w:r>
    </w:p>
    <w:p w:rsidR="0052075F" w:rsidRDefault="006564A2" w:rsidP="005207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56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нельзя подплывать к проходящим судам, заплывать за буйки, ограничивающие зоны заплыва и выплывать на фарватер;</w:t>
      </w:r>
    </w:p>
    <w:p w:rsidR="0052075F" w:rsidRDefault="006564A2" w:rsidP="005207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56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нельзя купаться в штормовую погоду или в местах сильного прибоя;</w:t>
      </w:r>
    </w:p>
    <w:p w:rsidR="0052075F" w:rsidRDefault="006564A2" w:rsidP="005207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56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вы оказались в воде на сильном течении, не пытайтесь плыть навстречу течению, плывите по течению, постепенно приближаясь к берегу;</w:t>
      </w:r>
    </w:p>
    <w:p w:rsidR="0052075F" w:rsidRDefault="006564A2" w:rsidP="005207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56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вы попали в водоворот, наберите </w:t>
      </w:r>
      <w:proofErr w:type="gramStart"/>
      <w:r w:rsidRPr="006564A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побольше</w:t>
      </w:r>
      <w:proofErr w:type="gramEnd"/>
      <w:r w:rsidRPr="00656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воздуха, нырните и постарайтесь резко свернуть в сторону от него;</w:t>
      </w:r>
    </w:p>
    <w:p w:rsidR="0052075F" w:rsidRDefault="006564A2" w:rsidP="005207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56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следует купаться при недомогании, повышенной температуре, острых инфекционных заболеваниях;</w:t>
      </w:r>
    </w:p>
    <w:p w:rsidR="006564A2" w:rsidRPr="006564A2" w:rsidRDefault="006564A2" w:rsidP="005207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56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у Вас свело судорогой мышцы, ложитесь на спину и плывите к берегу, </w:t>
      </w:r>
      <w:r w:rsidR="0052075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656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остарайтесь при этом растереть сведенные мышцы. Не стесняйтесь позвать на помощь; </w:t>
      </w:r>
      <w:r w:rsidRPr="006564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56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нельзя подавать крики ложной тревоги.</w:t>
      </w:r>
    </w:p>
    <w:p w:rsidR="006564A2" w:rsidRPr="00657E18" w:rsidRDefault="006564A2" w:rsidP="005207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446A" w:rsidRDefault="00BC50E0" w:rsidP="005207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1A446A" w:rsidRPr="00657E1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оставляйте без присмотра детей, а уж тем более, не употребляйте спиртные напитки. Будьте внимательны и осторожны. Но если все же беда произошла, помните: рядом с Вами находятся профессионалы. Не медлите с вызовом помощи по тел</w:t>
      </w:r>
      <w:r w:rsidR="001A446A">
        <w:rPr>
          <w:rFonts w:ascii="Times New Roman" w:eastAsia="Times New Roman" w:hAnsi="Times New Roman" w:cs="Times New Roman"/>
          <w:sz w:val="28"/>
          <w:szCs w:val="28"/>
          <w:lang w:eastAsia="ru-RU"/>
        </w:rPr>
        <w:t>ефонам:</w:t>
      </w:r>
    </w:p>
    <w:p w:rsidR="001A446A" w:rsidRPr="001A446A" w:rsidRDefault="001A446A" w:rsidP="005207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A44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 </w:t>
      </w:r>
      <w:r w:rsidRPr="001A446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единый телефон вызова экстренных оперативных служб «112»,</w:t>
      </w:r>
    </w:p>
    <w:p w:rsidR="001A446A" w:rsidRPr="001A446A" w:rsidRDefault="001A446A" w:rsidP="005207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446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- </w:t>
      </w:r>
      <w:r w:rsidR="006564A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1A446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службы спасения Волгограда – «089»</w:t>
      </w:r>
      <w:r w:rsidRPr="001A44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875858" w:rsidRPr="00490D4E" w:rsidRDefault="00875858" w:rsidP="001A446A">
      <w:pPr>
        <w:pStyle w:val="a4"/>
        <w:spacing w:before="0" w:beforeAutospacing="0" w:after="0" w:afterAutospacing="0"/>
        <w:ind w:right="-284"/>
        <w:rPr>
          <w:sz w:val="26"/>
        </w:rPr>
      </w:pPr>
    </w:p>
    <w:p w:rsidR="00875858" w:rsidRPr="00875858" w:rsidRDefault="00875858" w:rsidP="00403BCF">
      <w:pPr>
        <w:pStyle w:val="a4"/>
        <w:spacing w:before="0" w:beforeAutospacing="0" w:after="0" w:afterAutospacing="0"/>
        <w:ind w:left="-567" w:right="-284"/>
      </w:pPr>
    </w:p>
    <w:p w:rsidR="00F717E5" w:rsidRPr="003614C1" w:rsidRDefault="00F717E5" w:rsidP="00F717E5">
      <w:pPr>
        <w:spacing w:after="0" w:line="240" w:lineRule="auto"/>
        <w:ind w:left="-284" w:right="-143"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ЕДИНЫЙ ТЕЛЕФОН ВЫЗОВА ЭКСТРЕННЫХ ОПЕРАТИВНЫХ СЛУЖБ </w:t>
      </w:r>
      <w:r w:rsidRPr="009B7C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112 </w:t>
      </w:r>
    </w:p>
    <w:tbl>
      <w:tblPr>
        <w:tblStyle w:val="a3"/>
        <w:tblW w:w="0" w:type="auto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 w:firstRow="1" w:lastRow="0" w:firstColumn="1" w:lastColumn="0" w:noHBand="0" w:noVBand="1"/>
      </w:tblPr>
      <w:tblGrid>
        <w:gridCol w:w="10420"/>
      </w:tblGrid>
      <w:tr w:rsidR="006B224A" w:rsidRPr="006B224A" w:rsidTr="00C622C6">
        <w:tc>
          <w:tcPr>
            <w:tcW w:w="1042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910165" w:rsidRPr="006B224A" w:rsidRDefault="00910165" w:rsidP="00F918BB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910165" w:rsidRPr="00F717E5" w:rsidRDefault="00910165" w:rsidP="00910165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717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Комитет гражданской защиты населения</w:t>
      </w:r>
    </w:p>
    <w:p w:rsidR="00910165" w:rsidRPr="00F717E5" w:rsidRDefault="00910165" w:rsidP="00910165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717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администрации Волгограда</w:t>
      </w:r>
    </w:p>
    <w:sectPr w:rsidR="00910165" w:rsidRPr="00F717E5" w:rsidSect="001F225C">
      <w:pgSz w:w="11906" w:h="16838"/>
      <w:pgMar w:top="284" w:right="566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F0A06"/>
    <w:multiLevelType w:val="hybridMultilevel"/>
    <w:tmpl w:val="7F08B3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F7579C"/>
    <w:multiLevelType w:val="multilevel"/>
    <w:tmpl w:val="A658F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5DE2938"/>
    <w:multiLevelType w:val="multilevel"/>
    <w:tmpl w:val="E3F4C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8814846"/>
    <w:multiLevelType w:val="multilevel"/>
    <w:tmpl w:val="BCB28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B8F"/>
    <w:rsid w:val="00004B2A"/>
    <w:rsid w:val="00025EC9"/>
    <w:rsid w:val="000874F2"/>
    <w:rsid w:val="000B5F8F"/>
    <w:rsid w:val="000F1393"/>
    <w:rsid w:val="00133049"/>
    <w:rsid w:val="001A446A"/>
    <w:rsid w:val="001F225C"/>
    <w:rsid w:val="002147E8"/>
    <w:rsid w:val="00266171"/>
    <w:rsid w:val="002F52B9"/>
    <w:rsid w:val="00327AF7"/>
    <w:rsid w:val="003449C8"/>
    <w:rsid w:val="003F0168"/>
    <w:rsid w:val="00403BCF"/>
    <w:rsid w:val="00425445"/>
    <w:rsid w:val="00460E27"/>
    <w:rsid w:val="00467314"/>
    <w:rsid w:val="004860E8"/>
    <w:rsid w:val="00490D4E"/>
    <w:rsid w:val="00494647"/>
    <w:rsid w:val="0052075F"/>
    <w:rsid w:val="00590ED7"/>
    <w:rsid w:val="00591A43"/>
    <w:rsid w:val="005D45B7"/>
    <w:rsid w:val="005E429A"/>
    <w:rsid w:val="00600E0E"/>
    <w:rsid w:val="006307DE"/>
    <w:rsid w:val="006564A2"/>
    <w:rsid w:val="006B224A"/>
    <w:rsid w:val="006B2B8F"/>
    <w:rsid w:val="006D7945"/>
    <w:rsid w:val="00717F23"/>
    <w:rsid w:val="00792BE1"/>
    <w:rsid w:val="007D62DB"/>
    <w:rsid w:val="008107E8"/>
    <w:rsid w:val="00875858"/>
    <w:rsid w:val="00876DE9"/>
    <w:rsid w:val="00887814"/>
    <w:rsid w:val="008912B3"/>
    <w:rsid w:val="00892EDE"/>
    <w:rsid w:val="008E15C2"/>
    <w:rsid w:val="00910165"/>
    <w:rsid w:val="009D2464"/>
    <w:rsid w:val="00A236C7"/>
    <w:rsid w:val="00AC6590"/>
    <w:rsid w:val="00B12AE8"/>
    <w:rsid w:val="00B42457"/>
    <w:rsid w:val="00B67CF6"/>
    <w:rsid w:val="00B76C3A"/>
    <w:rsid w:val="00BB78C4"/>
    <w:rsid w:val="00BC50E0"/>
    <w:rsid w:val="00C07AF7"/>
    <w:rsid w:val="00C46A2C"/>
    <w:rsid w:val="00C622C6"/>
    <w:rsid w:val="00C73C05"/>
    <w:rsid w:val="00D46C68"/>
    <w:rsid w:val="00D54CCE"/>
    <w:rsid w:val="00D5756C"/>
    <w:rsid w:val="00D65B76"/>
    <w:rsid w:val="00D9325B"/>
    <w:rsid w:val="00E9455E"/>
    <w:rsid w:val="00EE48EE"/>
    <w:rsid w:val="00F717E5"/>
    <w:rsid w:val="00F91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18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910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E4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48EE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3449C8"/>
    <w:rPr>
      <w:b/>
      <w:bCs/>
    </w:rPr>
  </w:style>
  <w:style w:type="paragraph" w:customStyle="1" w:styleId="BasicParagraph">
    <w:name w:val="[Basic Paragraph]"/>
    <w:basedOn w:val="a"/>
    <w:rsid w:val="005D45B7"/>
    <w:pPr>
      <w:autoSpaceDE w:val="0"/>
      <w:autoSpaceDN w:val="0"/>
      <w:adjustRightInd w:val="0"/>
      <w:spacing w:before="57" w:after="0" w:line="240" w:lineRule="atLeast"/>
      <w:jc w:val="both"/>
      <w:textAlignment w:val="center"/>
    </w:pPr>
    <w:rPr>
      <w:rFonts w:ascii="Myriad Pro" w:eastAsia="Times New Roman" w:hAnsi="Myriad Pro" w:cs="Myriad Pro"/>
      <w:color w:val="000000"/>
      <w:w w:val="8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18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910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E4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48EE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3449C8"/>
    <w:rPr>
      <w:b/>
      <w:bCs/>
    </w:rPr>
  </w:style>
  <w:style w:type="paragraph" w:customStyle="1" w:styleId="BasicParagraph">
    <w:name w:val="[Basic Paragraph]"/>
    <w:basedOn w:val="a"/>
    <w:rsid w:val="005D45B7"/>
    <w:pPr>
      <w:autoSpaceDE w:val="0"/>
      <w:autoSpaceDN w:val="0"/>
      <w:adjustRightInd w:val="0"/>
      <w:spacing w:before="57" w:after="0" w:line="240" w:lineRule="atLeast"/>
      <w:jc w:val="both"/>
      <w:textAlignment w:val="center"/>
    </w:pPr>
    <w:rPr>
      <w:rFonts w:ascii="Myriad Pro" w:eastAsia="Times New Roman" w:hAnsi="Myriad Pro" w:cs="Myriad Pro"/>
      <w:color w:val="000000"/>
      <w:w w:val="8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76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C0303BA-8308-4EC3-8AAC-B8674D3C7DE3}"/>
</file>

<file path=customXml/itemProps2.xml><?xml version="1.0" encoding="utf-8"?>
<ds:datastoreItem xmlns:ds="http://schemas.openxmlformats.org/officeDocument/2006/customXml" ds:itemID="{476DE2CC-8201-4CDE-BB85-1C373FBC17E8}"/>
</file>

<file path=customXml/itemProps3.xml><?xml version="1.0" encoding="utf-8"?>
<ds:datastoreItem xmlns:ds="http://schemas.openxmlformats.org/officeDocument/2006/customXml" ds:itemID="{E222A670-3D71-4CE8-969F-B83C3031BE6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Тимошкин Константин Валерьевич</dc:creator>
  <cp:lastModifiedBy>Гурова Ольга Александровна</cp:lastModifiedBy>
  <cp:revision>2</cp:revision>
  <cp:lastPrinted>2022-06-17T06:29:00Z</cp:lastPrinted>
  <dcterms:created xsi:type="dcterms:W3CDTF">2022-06-17T06:30:00Z</dcterms:created>
  <dcterms:modified xsi:type="dcterms:W3CDTF">2022-06-17T06:30:00Z</dcterms:modified>
</cp:coreProperties>
</file>