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36" w:rsidRPr="00E91936" w:rsidRDefault="00E91936" w:rsidP="00E91936">
      <w:pPr>
        <w:spacing w:after="0" w:line="360" w:lineRule="auto"/>
        <w:jc w:val="center"/>
        <w:outlineLvl w:val="0"/>
        <w:rPr>
          <w:rFonts w:ascii="Times New Roman" w:eastAsia="Times New Roman" w:hAnsi="Times New Roman" w:cs="Times New Roman"/>
          <w:b/>
          <w:bCs/>
          <w:kern w:val="36"/>
          <w:sz w:val="28"/>
          <w:szCs w:val="28"/>
          <w:lang w:eastAsia="ru-RU"/>
        </w:rPr>
      </w:pPr>
      <w:r w:rsidRPr="00E91936">
        <w:rPr>
          <w:rFonts w:ascii="Times New Roman" w:eastAsia="Times New Roman" w:hAnsi="Times New Roman" w:cs="Times New Roman"/>
          <w:b/>
          <w:bCs/>
          <w:kern w:val="36"/>
          <w:sz w:val="28"/>
          <w:szCs w:val="28"/>
          <w:lang w:eastAsia="ru-RU"/>
        </w:rPr>
        <w:t>Территориальные органы ПФР ведут заблаговременную работу с жителями, уходящими на пенсию</w:t>
      </w:r>
    </w:p>
    <w:p w:rsidR="00E91936" w:rsidRPr="00E91936" w:rsidRDefault="00E91936" w:rsidP="00E91936">
      <w:pPr>
        <w:pStyle w:val="a3"/>
        <w:spacing w:before="0" w:beforeAutospacing="0" w:after="0" w:afterAutospacing="0" w:line="360" w:lineRule="auto"/>
        <w:ind w:firstLine="708"/>
        <w:jc w:val="both"/>
      </w:pPr>
      <w:r w:rsidRPr="00E91936">
        <w:t xml:space="preserve">Территориальные </w:t>
      </w:r>
      <w:r>
        <w:t xml:space="preserve">органы Пенсионного фонда России </w:t>
      </w:r>
      <w:r w:rsidRPr="00E91936">
        <w:t>ведут заблаговременную работу по подготовке документов к назначению пенсии с гражданами, уходящими на пенсию.</w:t>
      </w:r>
    </w:p>
    <w:p w:rsidR="00E91936" w:rsidRPr="00E91936" w:rsidRDefault="00E91936" w:rsidP="00E91936">
      <w:pPr>
        <w:pStyle w:val="a3"/>
        <w:spacing w:before="0" w:beforeAutospacing="0" w:after="0" w:afterAutospacing="0" w:line="360" w:lineRule="auto"/>
        <w:ind w:firstLine="708"/>
        <w:jc w:val="both"/>
      </w:pPr>
      <w:r w:rsidRPr="00E91936">
        <w:t>Заблаговременная работа осуществляется в отношении застрахованных лиц, у которых право на страховую пенсию возникает в течение ближайших 5 лет. Специалисты ПФР проверяют правильность оформления документов, проводят оценку полноты и достоверности содержащихся в них сведений. При необходимости оказывают содействие в направлении запросов в архивные учреждения, в том числе находящиеся за пределами региона, бывшим работодателям о представлении необходимых документов, подтверждающих страховой стаж или стаж работы с особыми условиями труда.</w:t>
      </w:r>
    </w:p>
    <w:p w:rsidR="00E91936" w:rsidRDefault="00E91936" w:rsidP="00E91936">
      <w:pPr>
        <w:pStyle w:val="a3"/>
        <w:spacing w:before="0" w:beforeAutospacing="0" w:after="0" w:afterAutospacing="0" w:line="360" w:lineRule="auto"/>
        <w:ind w:firstLine="708"/>
        <w:jc w:val="both"/>
      </w:pPr>
      <w:r w:rsidRPr="00E91936">
        <w:t xml:space="preserve">В соответствии с соглашением работодатели могут представлять документы, необходимые для заблаговременной подготовки и назначения пенсии на своих сотрудников, в электронном виде по защищенным каналам связи, без дублирования в дальнейшем на бумажных носителях. В этом случае ни работникам кадровых служб организаций, ни самим будущим получателям пенсии не требуется посещать территориальный орган ПФР. </w:t>
      </w:r>
    </w:p>
    <w:p w:rsidR="00E91936" w:rsidRPr="00E91936" w:rsidRDefault="00E91936" w:rsidP="00E91936">
      <w:pPr>
        <w:pStyle w:val="a3"/>
        <w:spacing w:before="0" w:beforeAutospacing="0" w:after="0" w:afterAutospacing="0" w:line="360" w:lineRule="auto"/>
        <w:ind w:firstLine="708"/>
        <w:jc w:val="both"/>
      </w:pPr>
      <w:r w:rsidRPr="00E91936">
        <w:t>Следует отметить, что документы передаются в ПФР представителем работодателя только по письменному согласию работника на обработку и передачу его персональных данных.</w:t>
      </w:r>
    </w:p>
    <w:p w:rsidR="00E91936" w:rsidRPr="00E91936" w:rsidRDefault="00E91936" w:rsidP="00E91936">
      <w:pPr>
        <w:pStyle w:val="a3"/>
        <w:spacing w:before="0" w:beforeAutospacing="0" w:after="0" w:afterAutospacing="0" w:line="360" w:lineRule="auto"/>
        <w:ind w:firstLine="708"/>
        <w:jc w:val="both"/>
      </w:pPr>
      <w:r w:rsidRPr="00E91936">
        <w:t>Подать заявление и документы для назначения пенсии можно не ранее чем за месяц до даты возникновения права. Страховая пенсия назначается со дня обращения за ней, но не ранее чем со дня возникновения права на нее.</w:t>
      </w:r>
    </w:p>
    <w:p w:rsidR="00E91936" w:rsidRPr="00E91936" w:rsidRDefault="00E91936" w:rsidP="00E91936">
      <w:pPr>
        <w:pStyle w:val="a3"/>
        <w:spacing w:before="0" w:beforeAutospacing="0" w:after="0" w:afterAutospacing="0" w:line="360" w:lineRule="auto"/>
        <w:ind w:firstLine="708"/>
        <w:jc w:val="both"/>
      </w:pPr>
      <w:r w:rsidRPr="00E91936">
        <w:t>Граждане, которые представили документы в ПФР заблаговременно, могут назначить пенсию, не выходя из дома, подав заявление через Личный кабинет гражданина на сайте ПФР или Единый портал государственных услуг.</w:t>
      </w:r>
    </w:p>
    <w:p w:rsidR="00E91936" w:rsidRPr="00E91936" w:rsidRDefault="00E91936" w:rsidP="00E91936">
      <w:pPr>
        <w:pStyle w:val="a3"/>
        <w:spacing w:before="0" w:beforeAutospacing="0" w:after="0" w:afterAutospacing="0" w:line="360" w:lineRule="auto"/>
        <w:ind w:firstLine="708"/>
        <w:jc w:val="both"/>
      </w:pPr>
      <w:r w:rsidRPr="00E91936">
        <w:t xml:space="preserve">Пенсия будет назначена в течение 10 </w:t>
      </w:r>
      <w:r>
        <w:t xml:space="preserve">рабочих </w:t>
      </w:r>
      <w:r w:rsidRPr="00E91936">
        <w:t>дней, а в Личный кабинет гражданина поступит соответствующее сообщение и уведомление о размере назначенной пенсии.</w:t>
      </w:r>
    </w:p>
    <w:p w:rsidR="00E91936" w:rsidRPr="00E91936" w:rsidRDefault="00E91936" w:rsidP="00E91936">
      <w:pPr>
        <w:pStyle w:val="a3"/>
        <w:spacing w:before="0" w:beforeAutospacing="0" w:after="0" w:afterAutospacing="0" w:line="360" w:lineRule="auto"/>
        <w:ind w:firstLine="708"/>
        <w:jc w:val="both"/>
      </w:pPr>
      <w:r w:rsidRPr="00E91936">
        <w:t xml:space="preserve">Напоминаем, что все услуги и сервисы, которые сегодня ПФР предоставляет в электронном виде, объединены в один портал – </w:t>
      </w:r>
      <w:proofErr w:type="spellStart"/>
      <w:r w:rsidRPr="00E91936">
        <w:t>es.pfrf.ru</w:t>
      </w:r>
      <w:proofErr w:type="spellEnd"/>
      <w:r w:rsidRPr="00E91936">
        <w:t>. Чтобы получить услуги ПФР в электронном виде, нужно быть зарегистрированным на едином</w:t>
      </w:r>
      <w:r>
        <w:t xml:space="preserve"> </w:t>
      </w:r>
      <w:r w:rsidRPr="00E91936">
        <w:t xml:space="preserve">портале государственных услуг </w:t>
      </w:r>
      <w:proofErr w:type="spellStart"/>
      <w:r w:rsidRPr="00E91936">
        <w:t>gosuslugi.ru</w:t>
      </w:r>
      <w:proofErr w:type="spellEnd"/>
      <w:r w:rsidRPr="00E91936">
        <w:t>. Дополнительной регистрации на сайте ПФР не требуется.</w:t>
      </w:r>
    </w:p>
    <w:p w:rsidR="00E47E0F" w:rsidRPr="00E91936" w:rsidRDefault="00E47E0F" w:rsidP="00E91936">
      <w:pPr>
        <w:spacing w:after="0" w:line="360" w:lineRule="auto"/>
        <w:jc w:val="both"/>
        <w:rPr>
          <w:sz w:val="24"/>
          <w:szCs w:val="24"/>
        </w:rPr>
      </w:pPr>
    </w:p>
    <w:sectPr w:rsidR="00E47E0F" w:rsidRPr="00E91936"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936"/>
    <w:rsid w:val="00362902"/>
    <w:rsid w:val="0080351A"/>
    <w:rsid w:val="00C02132"/>
    <w:rsid w:val="00E47E0F"/>
    <w:rsid w:val="00E9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E91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9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1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457224">
      <w:bodyDiv w:val="1"/>
      <w:marLeft w:val="0"/>
      <w:marRight w:val="0"/>
      <w:marTop w:val="0"/>
      <w:marBottom w:val="0"/>
      <w:divBdr>
        <w:top w:val="none" w:sz="0" w:space="0" w:color="auto"/>
        <w:left w:val="none" w:sz="0" w:space="0" w:color="auto"/>
        <w:bottom w:val="none" w:sz="0" w:space="0" w:color="auto"/>
        <w:right w:val="none" w:sz="0" w:space="0" w:color="auto"/>
      </w:divBdr>
    </w:div>
    <w:div w:id="3501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229E4-F3D9-4525-88D1-FE5E86256F55}"/>
</file>

<file path=customXml/itemProps2.xml><?xml version="1.0" encoding="utf-8"?>
<ds:datastoreItem xmlns:ds="http://schemas.openxmlformats.org/officeDocument/2006/customXml" ds:itemID="{8A5B2E17-F88B-49E8-86BD-9F9DFB3C49D4}"/>
</file>

<file path=customXml/itemProps3.xml><?xml version="1.0" encoding="utf-8"?>
<ds:datastoreItem xmlns:ds="http://schemas.openxmlformats.org/officeDocument/2006/customXml" ds:itemID="{A7D4FFC1-0204-4345-BE54-31185D06BF0A}"/>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2020-10-06T05:23:00Z</dcterms:created>
  <dcterms:modified xsi:type="dcterms:W3CDTF">2020-10-06T05:27:00Z</dcterms:modified>
</cp:coreProperties>
</file>