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4CA2B3" wp14:editId="220A682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9B41A0" w:rsidRPr="009B41A0" w:rsidRDefault="009B41A0" w:rsidP="009B41A0">
            <w:pPr>
              <w:jc w:val="center"/>
              <w:outlineLvl w:val="0"/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</w:pPr>
            <w:r w:rsidRPr="009B41A0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 xml:space="preserve">Информация </w:t>
            </w:r>
            <w:r w:rsidR="00A32CEB">
              <w:rPr>
                <w:rFonts w:ascii="Times New Roman" w:hAnsi="Times New Roman" w:cs="Times New Roman"/>
                <w:b/>
                <w:color w:val="FF0000"/>
                <w:sz w:val="52"/>
                <w:szCs w:val="52"/>
              </w:rPr>
              <w:t>для населения:</w:t>
            </w:r>
          </w:p>
          <w:p w:rsidR="00A32CEB" w:rsidRPr="00A32CEB" w:rsidRDefault="00A32CEB" w:rsidP="00A32C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52"/>
                <w:szCs w:val="52"/>
                <w:lang w:eastAsia="ru-RU"/>
              </w:rPr>
            </w:pPr>
            <w:r w:rsidRPr="00A32CEB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>Классификация средств защиты</w:t>
            </w:r>
            <w:r w:rsidR="005508C1">
              <w:rPr>
                <w:rFonts w:ascii="Times New Roman" w:eastAsia="Times New Roman" w:hAnsi="Times New Roman" w:cs="Times New Roman"/>
                <w:b/>
                <w:bCs/>
                <w:color w:val="FF0000"/>
                <w:sz w:val="52"/>
                <w:szCs w:val="52"/>
                <w:lang w:eastAsia="ru-RU"/>
              </w:rPr>
              <w:t xml:space="preserve"> органов дыхания</w:t>
            </w:r>
          </w:p>
          <w:p w:rsidR="00F918BB" w:rsidRPr="006B224A" w:rsidRDefault="00F918BB" w:rsidP="009B41A0">
            <w:pPr>
              <w:jc w:val="center"/>
              <w:outlineLvl w:val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</w:tbl>
    <w:p w:rsidR="00F717E5" w:rsidRDefault="00A32CEB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CA0980">
        <w:rPr>
          <w:noProof/>
          <w:lang w:eastAsia="ru-RU"/>
        </w:rPr>
        <w:drawing>
          <wp:inline distT="0" distB="0" distL="0" distR="0">
            <wp:extent cx="6479540" cy="4379165"/>
            <wp:effectExtent l="0" t="0" r="0" b="2540"/>
            <wp:docPr id="2" name="Рисунок 2" descr="http://prvadm.ru/wp-content/uploads/cache/images/2019/01/-38488407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vadm.ru/wp-content/uploads/cache/images/2019/01/-384884079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37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C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5508C1" w:rsidRDefault="005508C1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Д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ля защиты органов дыхания и глаз человека от воздействия 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аварийно химических веществ (АХОВ),  отравляющих веществ  (ОВ), от радиоактивных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веществ (РВ),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др. 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применяются </w:t>
      </w:r>
      <w:r w:rsidRPr="005508C1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противогазы.</w:t>
      </w: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Средства защиты </w:t>
      </w:r>
      <w:r w:rsidR="005508C1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органов дыхания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подразделяются:</w:t>
      </w:r>
    </w:p>
    <w:p w:rsidR="00A32CEB" w:rsidRPr="00A32CEB" w:rsidRDefault="005508C1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1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</w:t>
      </w:r>
      <w:r w:rsidR="00A32CEB" w:rsidRPr="00CA0980"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  <w:lang w:eastAsia="ru-RU"/>
        </w:rPr>
        <w:t>По принципу защиты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: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фильтрующие — воздух, необходимый для поддержания жизнедеятельности организма человека, при прохождении через средства защиты, очищается от вредных примесей;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proofErr w:type="gramStart"/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изолирующие — полностью изолируют организм человека от окружающей среды.</w:t>
      </w:r>
      <w:proofErr w:type="gramEnd"/>
    </w:p>
    <w:p w:rsidR="00A32CEB" w:rsidRPr="00A32CEB" w:rsidRDefault="005508C1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8"/>
          <w:lang w:eastAsia="ru-RU"/>
        </w:rPr>
        <w:t>2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. </w:t>
      </w:r>
      <w:r w:rsidR="00A32CEB" w:rsidRPr="00CA0980">
        <w:rPr>
          <w:rFonts w:ascii="Times New Roman" w:eastAsia="Times New Roman" w:hAnsi="Times New Roman" w:cs="Times New Roman"/>
          <w:b/>
          <w:bCs/>
          <w:i/>
          <w:iCs/>
          <w:sz w:val="27"/>
          <w:szCs w:val="28"/>
          <w:lang w:eastAsia="ru-RU"/>
        </w:rPr>
        <w:t>По способу изготовления</w:t>
      </w:r>
      <w:r w:rsidR="00A32CEB"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: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изготовленные промышленно;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простейшие или подручные, изготовленные самим населением из подручных материалов.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Фильтрующие противогазы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— гражданские (ГП-5, ГП-7), общевойсковые, детские (ДП-6, ДП-6м, ПДФ-Д, ПДФ-Ш), К3Д-4, промышленные.</w:t>
      </w:r>
    </w:p>
    <w:p w:rsidR="005508C1" w:rsidRDefault="00A32CEB" w:rsidP="00550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Устройство фильтрующих противогазов основано на принципе очистки зараженного воздуха во внутренних слоях фильтрующе-поглощающей коробки, в которой помещены уголь с катализатором и противоаэрозольный (противодымный) фильтр.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Для защиты органов дыхания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взрослого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населения используются: ГП-5, ГП-7.</w:t>
      </w:r>
    </w:p>
    <w:p w:rsidR="00A32CEB" w:rsidRPr="00A32CEB" w:rsidRDefault="00A32CEB" w:rsidP="00550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lastRenderedPageBreak/>
        <w:t xml:space="preserve"> Для защиты органов дыхания у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детей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используются следующие противогазы: ДП-6м, ДП-6 (детский противогаз, тип 6), ПДФ-7 (противогаз детский фильтрующий), ПДФ-Д (противогаз детский фильтрующий, дошкольный), ПДФ-Ш (противогаз детский фильтрующий, школьный).</w:t>
      </w:r>
      <w:r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Для защиты детей в возрасте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до 1,5 лет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от РВ, ОВ и БС имеются камеры защитные детские КЗД-4, К3Д-6.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Защита органов дыхания от монооксида углерода, не задерживаемого фильтрующе-поглощающей коробкой, обеспечивается использование специального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гопкалитового</w:t>
      </w:r>
      <w:r w:rsidR="009674BB"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патрона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, который привинчивается между лицевой частью противогаза и фильтрующе-поглощающей коробкой.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>Промышленные противогазы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, предназначенные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для защиты от </w:t>
      </w:r>
      <w:r w:rsidR="009674BB"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АХОВ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, конструктивно отличаются от фильтрующих противогазов коробкой, которая может быть поглощающей или фильтрующе-поглощающей. Поглощающая коробка окрашивается в определенный цвет и обозначается буквами в зависимости от наличия в ней специальной шихты, содержащей различные поглотители и аэрозольный фильтр, улавливающий определенные ядовитые вещества, которые используются (применяются) на химическом предприятии.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Фильтрующе-поглощающая коробка имеет, кроме шихты, фильтр, задерживающий все аэрозоли. Для отличия эти коробки помечены на передней части белой вертикальной полосой.</w:t>
      </w:r>
      <w:r w:rsid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Пользование промышленными противогазами аналогично правилам пользования гражданскими и общевойсковыми противогазами.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Изолирующие противогазы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— ИП-4, ИП-5, КИП-5, КИП-7.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Изолирующие противогазы (ИП-4, ИП-6) или кислородоизолирующие</w:t>
      </w:r>
      <w:r w:rsidR="009674BB"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приборы (КИП-5,КИП-7) полностью изолируют органы дыхания человека от наружного воздуха; дыхание осуществляется за счет высвобождающегося из регенеративного патрона или подаваемого из кислородного баллона кислорода. Эти типы противогазов и приборов используются: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проведении различных видов разведки в очаге поражения;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высоких концентрациях ОВ;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утечке СДЯВ;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высоких концентрациях оксида углерода;</w:t>
      </w:r>
    </w:p>
    <w:p w:rsidR="00A32CEB" w:rsidRPr="00A32CEB" w:rsidRDefault="00A32CEB" w:rsidP="005508C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· при недостатке кислорода в окружающей среде (менее 18 %).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Респираторы</w:t>
      </w:r>
      <w:r w:rsidR="009674BB"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 xml:space="preserve"> 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предназначены для защиты органов дыхания от воздействия РВ, ВС, ядовитых дымов и аэрозолей (пыли). Респиратор представляет собой фильтрующую полумаску, многократного пользования со временем пребывания в ней до полусуток. </w:t>
      </w:r>
    </w:p>
    <w:p w:rsidR="00A32CEB" w:rsidRPr="00A32CEB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Простейшие средства защиты органов дыхания.</w:t>
      </w:r>
    </w:p>
    <w:p w:rsidR="009674BB" w:rsidRPr="00CA0980" w:rsidRDefault="00A32CEB" w:rsidP="005508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8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К этим средствам относятся: противопылевые тканевые маски ПТМ-1 и ватно-марлевые повязки МВП. </w:t>
      </w:r>
      <w:r w:rsidRPr="00CA0980"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  <w:t>Противопылевые тканевые маски (ПТМ), ватно-марлевые повязки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предназначены для предотвращения проникновения радиоактивной пыли, паров </w:t>
      </w:r>
      <w:r w:rsidR="009674BB" w:rsidRPr="00CA0980">
        <w:rPr>
          <w:rFonts w:ascii="Times New Roman" w:eastAsia="Times New Roman" w:hAnsi="Times New Roman" w:cs="Times New Roman"/>
          <w:sz w:val="27"/>
          <w:szCs w:val="28"/>
          <w:lang w:eastAsia="ru-RU"/>
        </w:rPr>
        <w:t>АХОВ</w:t>
      </w: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 xml:space="preserve">  в организм ингаляционным путём. </w:t>
      </w:r>
    </w:p>
    <w:p w:rsidR="00A32CEB" w:rsidRPr="00A32CEB" w:rsidRDefault="00A32CEB" w:rsidP="00550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A32CEB">
        <w:rPr>
          <w:rFonts w:ascii="Times New Roman" w:eastAsia="Times New Roman" w:hAnsi="Times New Roman" w:cs="Times New Roman"/>
          <w:sz w:val="27"/>
          <w:szCs w:val="28"/>
          <w:lang w:eastAsia="ru-RU"/>
        </w:rPr>
        <w:t>При отсутствии указанных средств используют полотенца, шарфы, платки и др.</w:t>
      </w:r>
    </w:p>
    <w:p w:rsidR="009B41A0" w:rsidRPr="00CA0980" w:rsidRDefault="009B41A0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8"/>
          <w:lang w:eastAsia="ru-RU"/>
        </w:rPr>
      </w:pPr>
    </w:p>
    <w:p w:rsidR="00910165" w:rsidRPr="006B224A" w:rsidRDefault="00F717E5" w:rsidP="005508C1">
      <w:pPr>
        <w:spacing w:after="0" w:line="240" w:lineRule="auto"/>
        <w:ind w:left="-284" w:right="-143" w:firstLine="568"/>
        <w:jc w:val="center"/>
        <w:rPr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112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910165">
        <w:tc>
          <w:tcPr>
            <w:tcW w:w="1042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71261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2E"/>
    <w:multiLevelType w:val="multilevel"/>
    <w:tmpl w:val="8898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1132"/>
    <w:rsid w:val="00071261"/>
    <w:rsid w:val="001C3E79"/>
    <w:rsid w:val="001D0278"/>
    <w:rsid w:val="00494647"/>
    <w:rsid w:val="005508C1"/>
    <w:rsid w:val="006B224A"/>
    <w:rsid w:val="006B2B8F"/>
    <w:rsid w:val="00705909"/>
    <w:rsid w:val="00717F23"/>
    <w:rsid w:val="00816E87"/>
    <w:rsid w:val="00876DE9"/>
    <w:rsid w:val="008912B3"/>
    <w:rsid w:val="00910165"/>
    <w:rsid w:val="009674BB"/>
    <w:rsid w:val="009B41A0"/>
    <w:rsid w:val="00A32CEB"/>
    <w:rsid w:val="00B40BCE"/>
    <w:rsid w:val="00B76C3A"/>
    <w:rsid w:val="00BA3F32"/>
    <w:rsid w:val="00CA0980"/>
    <w:rsid w:val="00D5756C"/>
    <w:rsid w:val="00DF52AA"/>
    <w:rsid w:val="00EB6100"/>
    <w:rsid w:val="00F717E5"/>
    <w:rsid w:val="00F918BB"/>
    <w:rsid w:val="00FD1C86"/>
    <w:rsid w:val="00FD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12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"ПРАВИЛА БЕЗОПАСНОСТИ НА ЗИМНЕЙ РЫБАЛКЕ"</FullName>
    <DocDate xmlns="CB72B045-7FFF-4641-A512-7B001D46A041">2018-01-24T21:00:00+00:00</DocDate>
    <Publish xmlns="CB72B045-7FFF-4641-A512-7B001D46A041">true</Publish>
    <DocNum xmlns="CB72B045-7FFF-4641-A512-7B001D46A0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0" ma:contentTypeDescription="Создание документа." ma:contentTypeScope="" ma:versionID="2a741b80686869f37fe590d2458070fd">
  <xsd:schema xmlns:xsd="http://www.w3.org/2001/XMLSchema" xmlns:xs="http://www.w3.org/2001/XMLSchema" xmlns:p="http://schemas.microsoft.com/office/2006/metadata/properties" xmlns:ns2="CB72B045-7FFF-4641-A512-7B001D46A041" targetNamespace="http://schemas.microsoft.com/office/2006/metadata/properties" ma:root="true" ma:fieldsID="ffc2b765d786b04a1b849074de6dec1f" ns2:_=""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83EEC-A0B9-4054-84B7-5059683AD8A3}">
  <ds:schemaRefs>
    <ds:schemaRef ds:uri="http://schemas.microsoft.com/office/2006/metadata/properties"/>
    <ds:schemaRef ds:uri="http://schemas.microsoft.com/office/infopath/2007/PartnerControls"/>
    <ds:schemaRef ds:uri="CB72B045-7FFF-4641-A512-7B001D46A041"/>
  </ds:schemaRefs>
</ds:datastoreItem>
</file>

<file path=customXml/itemProps2.xml><?xml version="1.0" encoding="utf-8"?>
<ds:datastoreItem xmlns:ds="http://schemas.openxmlformats.org/officeDocument/2006/customXml" ds:itemID="{50962843-6FC2-47E3-81AB-DEB9C1AD9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94CDD-46F6-497E-9FDA-4A4C21FAA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2B045-7FFF-4641-A512-7B001D46A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4</cp:revision>
  <cp:lastPrinted>2018-01-12T07:00:00Z</cp:lastPrinted>
  <dcterms:created xsi:type="dcterms:W3CDTF">2019-01-30T06:22:00Z</dcterms:created>
  <dcterms:modified xsi:type="dcterms:W3CDTF">2019-10-29T09:49:00Z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