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3FE" w:rsidRDefault="000D6C2C">
      <w:pPr>
        <w:pStyle w:val="2"/>
        <w:keepNext w:val="0"/>
        <w:spacing w:before="0" w:after="299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i w:val="0"/>
          <w:iCs w:val="0"/>
          <w:sz w:val="36"/>
          <w:szCs w:val="36"/>
        </w:rPr>
        <w:t>Протокол об определении участников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Единая комиссия по проведению торгов на право заключения договоров купли-продажи, договоров аренды и иных договоров, предусматривающих переход прав собственности, прав пользования в отношении </w:t>
            </w:r>
            <w:r>
              <w:rPr>
                <w:color w:val="000000"/>
              </w:rPr>
              <w:t>муниципального имущества Волгограда, а также на право заключения договоров о размещении объекта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      </w:r>
            <w:r>
              <w:rPr>
                <w:color w:val="000000"/>
              </w:rPr>
              <w:t>, публичного сервитута</w:t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членах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3351"/>
            </w:tblGrid>
            <w:tr w:rsidR="005303FE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ФИО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5303FE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Суворина Елена Владимировна</w:t>
                  </w:r>
                </w:p>
              </w:tc>
            </w:tr>
            <w:tr w:rsidR="005303FE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Страхова Елена Валерьевна</w:t>
                  </w:r>
                </w:p>
              </w:tc>
            </w:tr>
            <w:tr w:rsidR="005303FE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Яковлева Ольга Валерьевна</w:t>
                  </w:r>
                </w:p>
              </w:tc>
            </w:tr>
          </w:tbl>
          <w:p w:rsidR="005303FE" w:rsidRDefault="005303FE">
            <w:pPr>
              <w:rPr>
                <w:color w:val="000000"/>
              </w:rPr>
            </w:pPr>
          </w:p>
        </w:tc>
      </w:tr>
    </w:tbl>
    <w:p w:rsidR="005303FE" w:rsidRDefault="005303FE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5303FE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процедуре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Тип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Аукцион (приказ ФАС №147/23)</w:t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об инициаторе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ДЕПАРТАМЕНТ </w:t>
            </w:r>
            <w:r>
              <w:rPr>
                <w:color w:val="000000"/>
              </w:rPr>
              <w:t>МУНИЦИПАЛЬНОГО ИМУЩЕСТВА АДМИНИСТРАЦИИ ВОЛГОГРАДА</w:t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SBR012-2405210054</w:t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Аукцион в электронной форме «На право заключения договора аренды недвижимого муниципального имущества»</w:t>
            </w:r>
          </w:p>
        </w:tc>
      </w:tr>
    </w:tbl>
    <w:p w:rsidR="005303FE" w:rsidRDefault="005303FE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5303FE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лоте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Встроенное нежилое помещение трансформаторной подстанции ТП-521 (этаж № 01) с кадастровым номером 34:34:050030:848. Площадь объекта - 18,6 кв. м. Волгоград, Ворошиловский район, ул. Профсоюзная, д. 12 пом. 1.</w:t>
            </w:r>
          </w:p>
        </w:tc>
      </w:tr>
    </w:tbl>
    <w:p w:rsidR="005303FE" w:rsidRDefault="005303FE"/>
    <w:tbl>
      <w:tblPr>
        <w:tblStyle w:val="block-tbl"/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92"/>
      </w:tblGrid>
      <w:tr w:rsidR="005303FE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Заявки на участие </w:t>
            </w:r>
            <w:r>
              <w:rPr>
                <w:b/>
                <w:bCs/>
                <w:color w:val="000000"/>
                <w:sz w:val="20"/>
              </w:rPr>
              <w:br/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763"/>
              <w:gridCol w:w="1112"/>
              <w:gridCol w:w="2206"/>
              <w:gridCol w:w="1541"/>
              <w:gridCol w:w="1496"/>
              <w:gridCol w:w="1496"/>
              <w:gridCol w:w="927"/>
              <w:gridCol w:w="1215"/>
            </w:tblGrid>
            <w:tr w:rsidR="005303FE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  <w:sz w:val="2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</w:rPr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  <w:sz w:val="2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  <w:sz w:val="2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  <w:sz w:val="2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  <w:sz w:val="2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  <w:sz w:val="2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  <w:sz w:val="2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  <w:sz w:val="2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  <w:sz w:val="2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  <w:sz w:val="2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  <w:sz w:val="2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  <w:sz w:val="2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  <w:sz w:val="2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</w:rPr>
                    <w:t xml:space="preserve">Решение о допуске </w:t>
                  </w:r>
                  <w:r>
                    <w:rPr>
                      <w:b/>
                      <w:bCs/>
                      <w:color w:val="000000"/>
                      <w:sz w:val="2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  <w:sz w:val="20"/>
                    </w:rPr>
                  </w:pPr>
                  <w:r>
                    <w:rPr>
                      <w:b/>
                      <w:bCs/>
                      <w:color w:val="000000"/>
                      <w:sz w:val="20"/>
                    </w:rPr>
                    <w:t xml:space="preserve">Причина отклонения </w:t>
                  </w:r>
                  <w:r>
                    <w:rPr>
                      <w:b/>
                      <w:bCs/>
                      <w:color w:val="000000"/>
                      <w:sz w:val="20"/>
                    </w:rPr>
                    <w:br/>
                  </w:r>
                </w:p>
              </w:tc>
            </w:tr>
            <w:tr w:rsidR="005303FE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color w:val="000000"/>
                      <w:sz w:val="20"/>
                    </w:rPr>
                  </w:pPr>
                  <w:r>
                    <w:rPr>
                      <w:color w:val="000000"/>
                      <w:sz w:val="20"/>
                    </w:rPr>
                    <w:t>4756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color w:val="000000"/>
                      <w:sz w:val="20"/>
                    </w:rPr>
                  </w:pPr>
                  <w:r>
                    <w:rPr>
                      <w:color w:val="000000"/>
                      <w:sz w:val="20"/>
                    </w:rPr>
                    <w:t>3459076049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color w:val="000000"/>
                      <w:sz w:val="20"/>
                    </w:rPr>
                  </w:pPr>
                  <w:r>
                    <w:rPr>
                      <w:color w:val="000000"/>
                      <w:sz w:val="20"/>
                    </w:rPr>
                    <w:t xml:space="preserve">АКЦИОНЕРНОЕ ОБЩЕСТВО "ВОЛГОГРАДСКИЕ </w:t>
                  </w:r>
                  <w:r>
                    <w:rPr>
                      <w:color w:val="000000"/>
                      <w:sz w:val="20"/>
                    </w:rPr>
                    <w:t>МЕЖРАЙОННЫЕ ЭЛЕКТРИЧЕСКИЕ СЕТИ"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5303FE">
                  <w:pPr>
                    <w:rPr>
                      <w:color w:val="000000"/>
                      <w:sz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5303FE">
                  <w:pPr>
                    <w:rPr>
                      <w:color w:val="000000"/>
                      <w:sz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5303FE">
                  <w:pPr>
                    <w:rPr>
                      <w:color w:val="000000"/>
                      <w:sz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color w:val="000000"/>
                      <w:sz w:val="20"/>
                    </w:rPr>
                  </w:pPr>
                  <w:r>
                    <w:rPr>
                      <w:color w:val="000000"/>
                      <w:sz w:val="20"/>
                    </w:rPr>
                    <w:t>Допущен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5303FE">
                  <w:pPr>
                    <w:rPr>
                      <w:color w:val="000000"/>
                      <w:sz w:val="20"/>
                    </w:rPr>
                  </w:pPr>
                </w:p>
              </w:tc>
            </w:tr>
          </w:tbl>
          <w:p w:rsidR="005303FE" w:rsidRDefault="005303FE">
            <w:pPr>
              <w:rPr>
                <w:color w:val="000000"/>
                <w:sz w:val="20"/>
              </w:rPr>
            </w:pPr>
          </w:p>
        </w:tc>
      </w:tr>
    </w:tbl>
    <w:p w:rsidR="005303FE" w:rsidRDefault="005303FE"/>
    <w:tbl>
      <w:tblPr>
        <w:tblStyle w:val="block-tbl"/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70"/>
      </w:tblGrid>
      <w:tr w:rsidR="005303FE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Перечень отозванных заявок 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883"/>
              <w:gridCol w:w="1245"/>
              <w:gridCol w:w="1759"/>
              <w:gridCol w:w="1788"/>
              <w:gridCol w:w="1750"/>
              <w:gridCol w:w="1749"/>
              <w:gridCol w:w="1560"/>
            </w:tblGrid>
            <w:tr w:rsidR="005303FE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lastRenderedPageBreak/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Дата и время регистрации заявки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5303FE">
              <w:trPr>
                <w:tblCellSpacing w:w="15" w:type="dxa"/>
              </w:trPr>
              <w:tc>
                <w:tcPr>
                  <w:tcW w:w="0" w:type="auto"/>
                  <w:gridSpan w:val="7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Сведения отсутствуют</w:t>
                  </w:r>
                </w:p>
              </w:tc>
            </w:tr>
          </w:tbl>
          <w:p w:rsidR="005303FE" w:rsidRDefault="005303FE">
            <w:pPr>
              <w:rPr>
                <w:color w:val="000000"/>
              </w:rPr>
            </w:pPr>
          </w:p>
        </w:tc>
      </w:tr>
    </w:tbl>
    <w:p w:rsidR="005303FE" w:rsidRDefault="005303FE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5303FE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Результат по лоту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Требуется формирование протокола об итогах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Да</w:t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5303FE">
            <w:pPr>
              <w:rPr>
                <w:color w:val="000000"/>
              </w:rPr>
            </w:pP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признания лота несостоявшимся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5303FE">
            <w:pPr>
              <w:rPr>
                <w:color w:val="000000"/>
              </w:rPr>
            </w:pP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Решение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5303FE">
            <w:pPr>
              <w:rPr>
                <w:color w:val="000000"/>
              </w:rPr>
            </w:pP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Форма заключения договора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Бумажный</w:t>
            </w:r>
          </w:p>
        </w:tc>
      </w:tr>
    </w:tbl>
    <w:p w:rsidR="005303FE" w:rsidRDefault="005303FE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5303FE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Документы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протокола </w:t>
            </w:r>
            <w:r>
              <w:rPr>
                <w:color w:val="000000"/>
              </w:rPr>
              <w:br/>
            </w:r>
            <w:r>
              <w:rPr>
                <w:i/>
                <w:iCs/>
                <w:color w:val="000000"/>
              </w:rPr>
              <w:t>В случае передачи в ГИС Торги файл не должен содержать макросы. При наличии макроса файл не будет передан в ГИС Торги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126"/>
            </w:tblGrid>
            <w:tr w:rsidR="005303FE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br/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5303FE" w:rsidRDefault="005303FE">
            <w:pPr>
              <w:rPr>
                <w:color w:val="000000"/>
              </w:rPr>
            </w:pP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Нет</w:t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Размещение протокола на электронной площадке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Не отображать в открытой части</w:t>
            </w:r>
          </w:p>
        </w:tc>
      </w:tr>
      <w:tr w:rsidR="005303FE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для публикации в открытой части ГИС Торги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4847"/>
            </w:tblGrid>
            <w:tr w:rsidR="005303FE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5303FE" w:rsidRDefault="000D6C2C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color w:val="000000"/>
                    </w:rPr>
                    <w:br/>
                    <w:t>30.01.2022</w:t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5303FE" w:rsidRDefault="005303FE">
            <w:pPr>
              <w:rPr>
                <w:color w:val="000000"/>
              </w:rPr>
            </w:pPr>
          </w:p>
        </w:tc>
      </w:tr>
    </w:tbl>
    <w:p w:rsidR="005303FE" w:rsidRDefault="005303FE"/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9"/>
        <w:gridCol w:w="8621"/>
      </w:tblGrid>
      <w:tr w:rsidR="005303FE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Данные подписи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Владелец сертификата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Суворина Елена Владимировна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Организация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г. Волгоград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E-mail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elv-suvorina@volgadmin.ru</w:t>
            </w:r>
          </w:p>
        </w:tc>
      </w:tr>
    </w:tbl>
    <w:p w:rsidR="005303FE" w:rsidRDefault="005303FE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89"/>
        <w:gridCol w:w="7481"/>
      </w:tblGrid>
      <w:tr w:rsidR="005303FE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Сведения о документе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Обработан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отклонения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5303FE">
            <w:pPr>
              <w:rPr>
                <w:color w:val="000000"/>
              </w:rPr>
            </w:pP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создания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02.07.2024 09:48:27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обработки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02.07.2024 09:48:28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Автор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Суворина Елена Владимировна (должность: Начальник отдела торгов и согласования земельных отводов)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и время подписания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02.07.2024 09:48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ИНН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3444074200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КПП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344401001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1949902</w:t>
            </w:r>
          </w:p>
        </w:tc>
      </w:tr>
      <w:tr w:rsidR="005303FE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303FE" w:rsidRDefault="000D6C2C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A77B3E" w:rsidRDefault="00A77B3E"/>
    <w:sectPr w:rsidR="00A77B3E"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50000" w:hash="wHCXi8K0snaZbOi7BXEoTMsNhYQ=" w:salt="hIqOl99kIr/+N0hyovEq7Q==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77B3E"/>
    <w:rsid w:val="000D6C2C"/>
    <w:rsid w:val="005303FE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block-tbl">
    <w:name w:val="block-tbl"/>
    <w:basedOn w:val="a1"/>
    <w:tblPr/>
  </w:style>
  <w:style w:type="table" w:customStyle="1" w:styleId="block">
    <w:name w:val="block"/>
    <w:basedOn w:val="a1"/>
    <w:tblPr/>
  </w:style>
  <w:style w:type="table" w:customStyle="1" w:styleId="dt">
    <w:name w:val="dt"/>
    <w:basedOn w:val="a1"/>
    <w:tblPr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4AE9181-A909-46EE-8752-217F2D965B2C}"/>
</file>

<file path=customXml/itemProps2.xml><?xml version="1.0" encoding="utf-8"?>
<ds:datastoreItem xmlns:ds="http://schemas.openxmlformats.org/officeDocument/2006/customXml" ds:itemID="{23D6EEE4-A4E8-4A6B-AB6A-D148EC0975D7}"/>
</file>

<file path=customXml/itemProps3.xml><?xml version="1.0" encoding="utf-8"?>
<ds:datastoreItem xmlns:ds="http://schemas.openxmlformats.org/officeDocument/2006/customXml" ds:itemID="{50246BF0-05EC-43AB-BB93-2C299FC06EC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378</Words>
  <Characters>2886</Characters>
  <Application>Microsoft Office Word</Application>
  <DocSecurity>8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Страхова Елена Валерьевна</dc:creator>
  <cp:lastModifiedBy>Страхова Елена Валерьевна</cp:lastModifiedBy>
  <cp:revision>2</cp:revision>
  <dcterms:created xsi:type="dcterms:W3CDTF">2024-07-02T06:49:00Z</dcterms:created>
  <dcterms:modified xsi:type="dcterms:W3CDTF">2024-07-02T06:49:00Z</dcterms:modified>
</cp:coreProperties>
</file>