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5A" w:rsidRPr="00E20188" w:rsidRDefault="0074095A" w:rsidP="00602CA1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0" w:name="_GoBack"/>
      <w:bookmarkEnd w:id="0"/>
      <w:r w:rsidRPr="00E20188">
        <w:rPr>
          <w:rFonts w:ascii="Times New Roman" w:hAnsi="Times New Roman" w:cs="Times New Roman"/>
          <w:bCs/>
          <w:noProof/>
          <w:sz w:val="28"/>
          <w:szCs w:val="28"/>
        </w:rPr>
        <w:t xml:space="preserve">Утверждена </w:t>
      </w:r>
    </w:p>
    <w:p w:rsidR="0074095A" w:rsidRPr="00E20188" w:rsidRDefault="0074095A" w:rsidP="00602CA1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bCs/>
          <w:noProof/>
          <w:sz w:val="28"/>
          <w:szCs w:val="28"/>
        </w:rPr>
      </w:pPr>
      <w:r w:rsidRPr="00E20188">
        <w:rPr>
          <w:rFonts w:ascii="Times New Roman" w:hAnsi="Times New Roman" w:cs="Times New Roman"/>
          <w:bCs/>
          <w:noProof/>
          <w:sz w:val="28"/>
          <w:szCs w:val="28"/>
        </w:rPr>
        <w:t>решением</w:t>
      </w:r>
    </w:p>
    <w:p w:rsidR="0074095A" w:rsidRPr="00E20188" w:rsidRDefault="0074095A" w:rsidP="00602CA1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8"/>
          <w:szCs w:val="28"/>
        </w:rPr>
      </w:pPr>
      <w:r w:rsidRPr="00E2018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300"/>
      </w:tblGrid>
      <w:tr w:rsidR="0074095A" w:rsidRPr="00E20188" w:rsidTr="0074095A">
        <w:tc>
          <w:tcPr>
            <w:tcW w:w="486" w:type="dxa"/>
            <w:vAlign w:val="bottom"/>
            <w:hideMark/>
          </w:tcPr>
          <w:p w:rsidR="0074095A" w:rsidRPr="00E20188" w:rsidRDefault="0074095A" w:rsidP="00602CA1">
            <w:pPr>
              <w:pStyle w:val="ac"/>
              <w:ind w:left="-108"/>
              <w:jc w:val="left"/>
              <w:rPr>
                <w:szCs w:val="28"/>
              </w:rPr>
            </w:pPr>
            <w:r w:rsidRPr="00E20188">
              <w:rPr>
                <w:szCs w:val="28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95A" w:rsidRPr="00E20188" w:rsidRDefault="00014F31" w:rsidP="00602CA1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4095A" w:rsidRPr="00E20188" w:rsidRDefault="0074095A" w:rsidP="00602CA1">
            <w:pPr>
              <w:pStyle w:val="ac"/>
              <w:jc w:val="center"/>
              <w:rPr>
                <w:szCs w:val="28"/>
              </w:rPr>
            </w:pPr>
            <w:r w:rsidRPr="00E20188">
              <w:rPr>
                <w:szCs w:val="2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95A" w:rsidRPr="00E20188" w:rsidRDefault="00014F31" w:rsidP="00602CA1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53/</w:t>
            </w:r>
            <w:r w:rsidR="00DE76DA">
              <w:rPr>
                <w:szCs w:val="28"/>
              </w:rPr>
              <w:t>1539</w:t>
            </w:r>
          </w:p>
        </w:tc>
      </w:tr>
    </w:tbl>
    <w:p w:rsidR="007C0FCB" w:rsidRPr="00E20188" w:rsidRDefault="007C0FCB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74095A" w:rsidRPr="00E20188" w:rsidRDefault="0074095A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74095A" w:rsidRPr="00E20188" w:rsidRDefault="0074095A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7C0FCB" w:rsidRPr="00E20188" w:rsidRDefault="007C0FCB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201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Стратегия </w:t>
      </w:r>
    </w:p>
    <w:p w:rsidR="007C0FCB" w:rsidRPr="00E20188" w:rsidRDefault="007C0FCB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201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социально-экономического развития Волгограда до 2030 года</w:t>
      </w:r>
    </w:p>
    <w:p w:rsidR="007C0FCB" w:rsidRPr="00E20188" w:rsidRDefault="007C0FCB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7C0FCB" w:rsidRPr="00E20188" w:rsidRDefault="007C0FCB" w:rsidP="00602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201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Содержание</w:t>
      </w:r>
    </w:p>
    <w:p w:rsidR="00405F81" w:rsidRPr="00E20188" w:rsidRDefault="00405F81" w:rsidP="00602CA1">
      <w:pPr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687738" w:rsidRPr="00E20188" w:rsidRDefault="00E06B1E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fldChar w:fldCharType="begin"/>
      </w:r>
      <w:r w:rsidR="007C0FCB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instrText xml:space="preserve"> TOC \o "1-3" \n \p " " \h \z \u </w:instrText>
      </w: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fldChar w:fldCharType="separate"/>
      </w:r>
      <w:hyperlink w:anchor="_Toc461796521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1. Введение</w:t>
        </w:r>
      </w:hyperlink>
    </w:p>
    <w:p w:rsidR="00687738" w:rsidRPr="00E20188" w:rsidRDefault="005B23CB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2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2. Стратегический анализ социально-экономического развития Волгограда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3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2.1. Человеческий капитал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4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2.2. Экономика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5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2.3. Пространственное развитие и качество городской среды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6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2.4. Местное самоуправление</w:t>
        </w:r>
      </w:hyperlink>
    </w:p>
    <w:p w:rsidR="00687738" w:rsidRPr="00E20188" w:rsidRDefault="005B23CB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7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3. Стратегические функции и миссия Волгограда</w:t>
        </w:r>
      </w:hyperlink>
    </w:p>
    <w:p w:rsidR="00687738" w:rsidRPr="00E20188" w:rsidRDefault="005B23CB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8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4. Стратегическое видение перспектив развития и основные участники</w:t>
        </w:r>
      </w:hyperlink>
    </w:p>
    <w:p w:rsidR="00687738" w:rsidRPr="00E20188" w:rsidRDefault="005B23CB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29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5. Генеральная цель и приоритетные направления стратегии</w:t>
        </w:r>
      </w:hyperlink>
    </w:p>
    <w:p w:rsidR="00687738" w:rsidRPr="00E20188" w:rsidRDefault="005B23CB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0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5.1. Развитие человеческого капитала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1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5.1.1. Улучшение демографической ситуации в Волгограде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2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5.1.2. Развитие единого образовательного пространства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3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5.1.3. Развитие культуры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4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5.1.4. Развитие физической культуры и массового спорта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5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5.1.5. Формирование активной молодежи</w:t>
        </w:r>
      </w:hyperlink>
    </w:p>
    <w:p w:rsidR="00687738" w:rsidRPr="00E20188" w:rsidRDefault="005B23CB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6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5.2. Развитие инновационной экономики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7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5.2.1. Развитие производственного сектора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8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5.2.2. Развитие транспортно-логистического комплекса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39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5.2.3. Развитие внутреннего и въездного туризма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0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5.2.4. Развитие потребительского рынка и сферы услуг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1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5.2.5. Формирование благоприятного инвестиционного климата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2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5.2.6. Формирование благоприятной предпринимательской среды</w:t>
        </w:r>
      </w:hyperlink>
    </w:p>
    <w:p w:rsidR="00687738" w:rsidRPr="00E20188" w:rsidRDefault="005B23CB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3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5.3. Повышение качества городской среды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4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5.3.1. Благоустройство территории Волгограда и создание современных общественных пространств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5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5.3.2. Обеспечение экологического благополучия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6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5.3.3. </w:t>
        </w:r>
        <w:r w:rsidR="00B24B24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Обеспечение </w:t>
        </w:r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транспортной мобильности населения и развитие единой транспортной системы Волгограда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7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5.3.3.1. </w:t>
        </w:r>
        <w:r w:rsidR="00853F90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Создание</w:t>
        </w:r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 </w:t>
        </w:r>
        <w:r w:rsidR="00853F90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единой </w:t>
        </w:r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комплексной транспортной системы Волгограда</w:t>
        </w:r>
        <w:r w:rsidR="00B33C8E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,</w:t>
        </w:r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 </w:t>
        </w:r>
        <w:r w:rsidR="00B33C8E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 xml:space="preserve">интегрированной </w:t>
        </w:r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с единой транспортной системой Российской Федерации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48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5.3.3.2.</w:t>
        </w:r>
      </w:hyperlink>
      <w:r w:rsidR="00553878" w:rsidRPr="00E20188"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  <w:t xml:space="preserve"> </w:t>
      </w:r>
      <w:hyperlink w:anchor="_Toc461796549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Модернизация и развитие дорожно-транспортной сети города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Style w:val="a3"/>
          <w:rFonts w:ascii="Times New Roman" w:hAnsi="Times New Roman" w:cs="Times New Roman"/>
          <w:noProof/>
          <w:sz w:val="28"/>
          <w:szCs w:val="28"/>
          <w:u w:color="0F243E"/>
        </w:rPr>
      </w:pPr>
      <w:hyperlink w:anchor="_Toc461796550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5.3.4. Повышение доступности и комфортности жилья и качества жилищного обеспечения</w:t>
        </w:r>
      </w:hyperlink>
    </w:p>
    <w:p w:rsidR="007622EA" w:rsidRPr="00E20188" w:rsidRDefault="007622EA" w:rsidP="007622EA">
      <w:pPr>
        <w:jc w:val="both"/>
        <w:rPr>
          <w:rFonts w:ascii="Times New Roman" w:hAnsi="Times New Roman" w:cs="Times New Roman"/>
          <w:sz w:val="28"/>
          <w:szCs w:val="28"/>
        </w:rPr>
      </w:pPr>
      <w:r w:rsidRPr="00E20188">
        <w:rPr>
          <w:rFonts w:ascii="Times New Roman" w:hAnsi="Times New Roman" w:cs="Times New Roman"/>
          <w:sz w:val="28"/>
          <w:szCs w:val="28"/>
        </w:rPr>
        <w:lastRenderedPageBreak/>
        <w:t>5.3.4.1. Создание условий для обеспечения населения доступным и комфортным жильем</w:t>
      </w:r>
    </w:p>
    <w:p w:rsidR="007E1C97" w:rsidRPr="00E20188" w:rsidRDefault="007E1C97" w:rsidP="007622EA">
      <w:pPr>
        <w:jc w:val="both"/>
        <w:rPr>
          <w:rFonts w:ascii="Times New Roman" w:hAnsi="Times New Roman" w:cs="Times New Roman"/>
          <w:sz w:val="28"/>
          <w:szCs w:val="28"/>
        </w:rPr>
      </w:pPr>
      <w:r w:rsidRPr="00E20188">
        <w:rPr>
          <w:rFonts w:ascii="Times New Roman" w:hAnsi="Times New Roman" w:cs="Times New Roman"/>
          <w:sz w:val="28"/>
          <w:szCs w:val="28"/>
        </w:rPr>
        <w:t>5.3.4.2. Приведение городской коммунальной инфраструктуры, многоквартирных домов и придомовой территории в соответствие с современными требованиями благоустройства, надежности, качества и энергоэффективности</w:t>
      </w:r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1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</w:rPr>
          <w:t>5.3.5. Ревитализация неиспользуемых (неэффективно используемых) территорий</w:t>
        </w:r>
      </w:hyperlink>
    </w:p>
    <w:p w:rsidR="00687738" w:rsidRPr="00E20188" w:rsidRDefault="005B23CB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2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5.4. Развитие местного самоуправления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3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5.4.1. Развитие гражданского общества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4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5.4.2. Развитие системы предоставления услуг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5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5.4.3. Обеспечение безопасности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6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5.4.4. Развитие единого информационного пространства</w:t>
        </w:r>
      </w:hyperlink>
    </w:p>
    <w:p w:rsidR="00687738" w:rsidRPr="00E20188" w:rsidRDefault="005B23CB" w:rsidP="00602CA1">
      <w:pPr>
        <w:pStyle w:val="31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7" w:history="1">
        <w:r w:rsidR="00687738" w:rsidRPr="00E20188">
          <w:rPr>
            <w:rStyle w:val="a3"/>
            <w:rFonts w:ascii="Times New Roman" w:hAnsi="Times New Roman" w:cs="Times New Roman"/>
            <w:noProof/>
            <w:sz w:val="28"/>
            <w:szCs w:val="28"/>
            <w:u w:color="0F243E"/>
          </w:rPr>
          <w:t>5.4.5. Формирование и продвижение имиджа Волгограда</w:t>
        </w:r>
      </w:hyperlink>
    </w:p>
    <w:p w:rsidR="00687738" w:rsidRPr="00E20188" w:rsidRDefault="005B23CB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Fonts w:ascii="Times New Roman" w:eastAsiaTheme="minorEastAsia" w:hAnsi="Times New Roman" w:cs="Times New Roman"/>
          <w:noProof/>
          <w:color w:val="auto"/>
          <w:sz w:val="28"/>
          <w:szCs w:val="28"/>
          <w:bdr w:val="none" w:sz="0" w:space="0" w:color="auto"/>
        </w:rPr>
      </w:pPr>
      <w:hyperlink w:anchor="_Toc461796558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6. Основные этапы реализации стратегии</w:t>
        </w:r>
      </w:hyperlink>
    </w:p>
    <w:p w:rsidR="00687738" w:rsidRPr="00E20188" w:rsidRDefault="005B23CB" w:rsidP="00602CA1">
      <w:pPr>
        <w:pStyle w:val="20"/>
        <w:tabs>
          <w:tab w:val="right" w:leader="dot" w:pos="9488"/>
        </w:tabs>
        <w:spacing w:after="0"/>
        <w:ind w:left="0"/>
        <w:jc w:val="both"/>
        <w:rPr>
          <w:rStyle w:val="a3"/>
          <w:rFonts w:ascii="Times New Roman" w:hAnsi="Times New Roman" w:cs="Times New Roman"/>
          <w:bCs/>
          <w:noProof/>
          <w:sz w:val="28"/>
          <w:szCs w:val="28"/>
          <w:u w:color="0F243E"/>
        </w:rPr>
      </w:pPr>
      <w:hyperlink w:anchor="_Toc461796559" w:history="1">
        <w:r w:rsidR="00687738" w:rsidRPr="00E20188">
          <w:rPr>
            <w:rStyle w:val="a3"/>
            <w:rFonts w:ascii="Times New Roman" w:hAnsi="Times New Roman" w:cs="Times New Roman"/>
            <w:bCs/>
            <w:noProof/>
            <w:sz w:val="28"/>
            <w:szCs w:val="28"/>
            <w:u w:color="0F243E"/>
          </w:rPr>
          <w:t>7. Механизмы и технологии реализации стратегии</w:t>
        </w:r>
      </w:hyperlink>
    </w:p>
    <w:p w:rsidR="009F5BE3" w:rsidRPr="00E20188" w:rsidRDefault="009F5BE3" w:rsidP="009F5BE3">
      <w:pPr>
        <w:rPr>
          <w:rFonts w:ascii="Times New Roman" w:hAnsi="Times New Roman" w:cs="Times New Roman"/>
          <w:sz w:val="28"/>
          <w:szCs w:val="28"/>
        </w:rPr>
      </w:pPr>
      <w:r w:rsidRPr="00E20188">
        <w:rPr>
          <w:rFonts w:ascii="Times New Roman" w:hAnsi="Times New Roman" w:cs="Times New Roman"/>
          <w:sz w:val="28"/>
          <w:szCs w:val="28"/>
        </w:rPr>
        <w:t xml:space="preserve">8. </w:t>
      </w:r>
      <w:r w:rsidR="009A0FD6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Сведения о разработке стратегии</w:t>
      </w:r>
    </w:p>
    <w:p w:rsidR="003617A9" w:rsidRPr="00E20188" w:rsidRDefault="00E06B1E" w:rsidP="00602CA1">
      <w:pPr>
        <w:tabs>
          <w:tab w:val="left" w:pos="851"/>
        </w:tabs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fldChar w:fldCharType="end"/>
      </w:r>
      <w:r w:rsidR="003617A9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Приложение 1 «</w:t>
      </w:r>
      <w:r w:rsidR="001167BE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Оценка достигнутых целей социально-экономического развития Волгограда по итогам 2015 года и описание внутренних и внешних условий и факторов развития, угроз и преимуществ Волгограда</w:t>
      </w:r>
      <w:r w:rsidR="003617A9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» </w:t>
      </w:r>
    </w:p>
    <w:p w:rsidR="009B0EA2" w:rsidRPr="00E20188" w:rsidRDefault="009B0EA2" w:rsidP="00602CA1">
      <w:pPr>
        <w:tabs>
          <w:tab w:val="left" w:pos="851"/>
        </w:tabs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Приложение </w:t>
      </w:r>
      <w:r w:rsidR="003617A9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2</w:t>
      </w: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 «</w:t>
      </w:r>
      <w:r w:rsidR="001167BE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Ожидаемые результаты (целевые индикаторы) реализации стратегии социально-экономического развития Волгограда до 2030 года</w:t>
      </w: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»</w:t>
      </w:r>
    </w:p>
    <w:p w:rsidR="007C0FCB" w:rsidRPr="00E20188" w:rsidRDefault="009B0EA2" w:rsidP="00602CA1">
      <w:pPr>
        <w:tabs>
          <w:tab w:val="left" w:pos="851"/>
        </w:tabs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Приложение </w:t>
      </w:r>
      <w:r w:rsidR="003617A9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3</w:t>
      </w:r>
      <w:r w:rsidR="009E7542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 </w:t>
      </w:r>
      <w:r w:rsidR="00687738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«Схема расположения транспортно-пересадочных узлов Волгограда</w:t>
      </w:r>
      <w:r w:rsidR="002E7F17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 (ТПУ)</w:t>
      </w:r>
      <w:r w:rsidR="00687738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»</w:t>
      </w:r>
    </w:p>
    <w:p w:rsidR="009B0EA2" w:rsidRPr="00E20188" w:rsidRDefault="009B0EA2" w:rsidP="00602CA1">
      <w:pPr>
        <w:tabs>
          <w:tab w:val="left" w:pos="851"/>
        </w:tabs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Приложение </w:t>
      </w:r>
      <w:r w:rsidR="003617A9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>4</w:t>
      </w:r>
      <w:r w:rsidR="009E7542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 </w:t>
      </w:r>
      <w:r w:rsidR="00687738" w:rsidRPr="00E20188"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  <w:t xml:space="preserve">«Типовой перечень муниципальных программ, необходимых для реализации стратегии социально-экономического развития Волгограда до 2030 года» </w:t>
      </w:r>
    </w:p>
    <w:p w:rsidR="003617A9" w:rsidRPr="00E20188" w:rsidRDefault="003617A9" w:rsidP="00602CA1">
      <w:pPr>
        <w:tabs>
          <w:tab w:val="left" w:pos="851"/>
        </w:tabs>
        <w:suppressAutoHyphens w:val="0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tabs>
          <w:tab w:val="left" w:pos="851"/>
        </w:tabs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7C0FCB" w:rsidRPr="00E20188" w:rsidRDefault="007C0FCB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C5356D" w:rsidRPr="00E20188" w:rsidRDefault="00C5356D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C5356D" w:rsidRPr="00E20188" w:rsidRDefault="00C5356D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C5356D" w:rsidRPr="00E20188" w:rsidRDefault="00C5356D" w:rsidP="00602CA1">
      <w:pPr>
        <w:suppressAutoHyphens w:val="0"/>
        <w:ind w:firstLine="709"/>
        <w:jc w:val="both"/>
        <w:rPr>
          <w:rFonts w:ascii="Times New Roman" w:eastAsia="Candara" w:hAnsi="Times New Roman" w:cs="Times New Roman"/>
          <w:bCs/>
          <w:color w:val="auto"/>
          <w:sz w:val="28"/>
          <w:szCs w:val="28"/>
          <w:u w:color="0F243E"/>
        </w:rPr>
      </w:pPr>
    </w:p>
    <w:p w:rsidR="002E646C" w:rsidRPr="00E20188" w:rsidRDefault="002E646C" w:rsidP="00C5356D">
      <w:pPr>
        <w:keepNext/>
        <w:pBdr>
          <w:bottom w:val="none" w:sz="0" w:space="0" w:color="auto"/>
        </w:pBdr>
        <w:suppressAutoHyphens w:val="0"/>
        <w:jc w:val="center"/>
        <w:outlineLvl w:val="1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lastRenderedPageBreak/>
        <w:t>1. Введение</w:t>
      </w:r>
    </w:p>
    <w:p w:rsidR="00B53C1B" w:rsidRPr="00E20188" w:rsidRDefault="00B53C1B" w:rsidP="00F07622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</w:p>
    <w:p w:rsidR="00405F81" w:rsidRPr="00E20188" w:rsidRDefault="007C0FCB" w:rsidP="00FA4512">
      <w:pPr>
        <w:tabs>
          <w:tab w:val="left" w:pos="709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Стратегия социально-экономического развития Во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лгограда до 2030 года (далее </w:t>
      </w:r>
      <w:r w:rsidR="0080608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–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тратегия) разработана в соответствии с </w:t>
      </w:r>
      <w:r w:rsidR="0080608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под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пунктом 3.3 </w:t>
      </w:r>
      <w:r w:rsidR="0080608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пункта 3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решения Волгоградской городской Думы от 15.07.2015 № 32/1002 «Об утверждении Положения о стратегическом планировании в городском округе город-герой Волгоград».</w:t>
      </w:r>
    </w:p>
    <w:p w:rsidR="00F975A8" w:rsidRPr="00E20188" w:rsidRDefault="007C0FCB" w:rsidP="00FA4512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Стратегия</w:t>
      </w:r>
      <w:r w:rsidR="00FA451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3535CC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–</w:t>
      </w:r>
      <w:r w:rsidR="009E75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FA451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это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</w:p>
    <w:p w:rsidR="00405F81" w:rsidRPr="00E20188" w:rsidRDefault="007C0FCB" w:rsidP="00FA4512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базовый документ</w:t>
      </w:r>
      <w:r w:rsidR="007B3DE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стратегического планирования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определяющий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приоритеты, цели и задачи социально-экономического развития Волгограда и муниципального упр</w:t>
      </w:r>
      <w:r w:rsidR="0086273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авления на период до 2030 года;</w:t>
      </w:r>
    </w:p>
    <w:p w:rsidR="00405F81" w:rsidRPr="00E20188" w:rsidRDefault="007C0FCB" w:rsidP="00FA4512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документ общественного согласия, 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разработанный с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участ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ием н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аселения, бизнеса и власти. </w:t>
      </w:r>
    </w:p>
    <w:p w:rsidR="0086273E" w:rsidRPr="00E20188" w:rsidRDefault="007C0FCB" w:rsidP="008627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 стратегии представлены основные выводы по итогам социально-экономического раз</w:t>
      </w:r>
      <w:r w:rsidR="00B53C1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ви</w:t>
      </w:r>
      <w:r w:rsidR="0086273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тия Волгограда за период 2006–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2015 год</w:t>
      </w:r>
      <w:r w:rsidR="003C5F74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ов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охарактеризованы </w:t>
      </w:r>
      <w:r w:rsidR="00A7529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основные (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ключевые</w:t>
      </w:r>
      <w:r w:rsidR="00A7529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участники, приоритетные направления, цели, задачи и ключевые индикаторы долгосрочного развития Волгограда. </w:t>
      </w:r>
      <w:bookmarkStart w:id="1" w:name="_Toc461796522"/>
    </w:p>
    <w:p w:rsidR="0086273E" w:rsidRPr="00E20188" w:rsidRDefault="0086273E" w:rsidP="008627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5D07CB">
      <w:pPr>
        <w:tabs>
          <w:tab w:val="left" w:pos="709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2. Стратегический анализ социально-экономического развития Волгограда</w:t>
      </w:r>
      <w:bookmarkEnd w:id="1"/>
    </w:p>
    <w:p w:rsidR="00B53C1B" w:rsidRPr="00E20188" w:rsidRDefault="00B53C1B" w:rsidP="00F07622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F975A8" w:rsidRPr="00E20188" w:rsidRDefault="007C0FCB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 административный центр Волг</w:t>
      </w:r>
      <w:r w:rsidR="00B75D39">
        <w:rPr>
          <w:rFonts w:ascii="Times New Roman" w:hAnsi="Times New Roman" w:cs="Times New Roman"/>
          <w:color w:val="auto"/>
          <w:sz w:val="28"/>
          <w:szCs w:val="28"/>
        </w:rPr>
        <w:t xml:space="preserve">оградской области,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 в 1073 км к юго-востоку от Москвы на изгибе нижнего течения </w:t>
      </w:r>
      <w:r w:rsidR="00E2724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р.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Волги и протянулся вдоль волжского берега более чем на 70 км. Волгоград характеризуется крупным индустриальным, транспортным, научным и культурным потенциалом. Площадь земель в городской черте составляет свыше 859 кв</w:t>
      </w:r>
      <w:r w:rsidR="00C35CC9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C35CC9" w:rsidRPr="00E20188">
        <w:rPr>
          <w:rFonts w:ascii="Times New Roman" w:hAnsi="Times New Roman" w:cs="Times New Roman"/>
          <w:color w:val="auto"/>
          <w:sz w:val="28"/>
          <w:szCs w:val="28"/>
        </w:rPr>
        <w:t>м.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Население Волгограда – 1016 тыс. человек</w:t>
      </w:r>
      <w:r w:rsidR="00BB3BD2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или около 40% от численности н</w:t>
      </w:r>
      <w:r w:rsidR="00BB3BD2" w:rsidRPr="00E20188">
        <w:rPr>
          <w:rFonts w:ascii="Times New Roman" w:hAnsi="Times New Roman" w:cs="Times New Roman"/>
          <w:color w:val="auto"/>
          <w:sz w:val="28"/>
          <w:szCs w:val="28"/>
        </w:rPr>
        <w:t>аселения Волгоградской области.</w:t>
      </w:r>
    </w:p>
    <w:p w:rsidR="00602CA1" w:rsidRPr="00E20188" w:rsidRDefault="00602CA1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Интегральный рейтинг по городам-миллионникам Российской Федерации свидетельствует о низких и средних позициях Волгограда среди референтных городов по состоянию на конец 2015 года 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приведен на рисунке 1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A4512" w:rsidRPr="00E20188" w:rsidRDefault="00FA4512" w:rsidP="00FA4512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Наиболее существенно отставание от мегаполисов-лидеров по величине расходов бюджета на душу населения, среднемесячной номинальной начисленной заработной платы, вводу в действие жилых домов, количеству предоставленных жилищных кредитов, естественному приросту на 1000 чел. населения, общей площади жилых помещений в расчете на 1 жителя. Необходимо отметить, что по некоторым показателям Волгоград занимает ведущие позиции: по индексу физического объема оборота общественного питания и развитию социальной инфраструктуры.</w:t>
      </w:r>
    </w:p>
    <w:p w:rsidR="00994FAC" w:rsidRPr="00E20188" w:rsidRDefault="00994FAC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4FAC" w:rsidRPr="00E20188" w:rsidRDefault="00994FAC" w:rsidP="003E3493">
      <w:pPr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noProof/>
          <w:sz w:val="20"/>
        </w:rPr>
        <w:lastRenderedPageBreak/>
        <w:drawing>
          <wp:inline distT="0" distB="0" distL="0" distR="0" wp14:anchorId="5092965B" wp14:editId="229EFEF2">
            <wp:extent cx="5987143" cy="5943600"/>
            <wp:effectExtent l="0" t="0" r="139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4FAC" w:rsidRPr="00E20188" w:rsidRDefault="00994FAC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2CA1" w:rsidRPr="00E20188" w:rsidRDefault="00602CA1" w:rsidP="00FA4512">
      <w:pPr>
        <w:suppressAutoHyphens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02CA1" w:rsidRPr="00E20188" w:rsidRDefault="00602CA1" w:rsidP="00FA4512">
      <w:pPr>
        <w:suppressAutoHyphens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Рис. 1. Уровень Волгограда по сравнению со средним значением показателей социально-экономического развития городов-миллионников Российской Федерации по итогам 2015 года</w:t>
      </w:r>
    </w:p>
    <w:p w:rsidR="00602CA1" w:rsidRPr="00E20188" w:rsidRDefault="00602CA1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E2018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Оценка достигнутых целей социально-экономического развития Волгограда по итогам 2015 года и описание внутренних и внешних условий и факторов развития, угроз и преимуществ, сильных и слабых сторон Волгограда приведены в приложении 1 «Оценка достигнутых целей социально-экономического развития Волгограда по итогам 2015 года и описание внутренних и внешних условий и факторов развития, угроз и преимуществ Волгограда» к стратегии. </w:t>
      </w:r>
      <w:proofErr w:type="gramEnd"/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FA451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D98" w:rsidRPr="00E20188" w:rsidRDefault="00F975A8" w:rsidP="00523D9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нализ развития Волгограда показывает наличие следующих основных тенденций.</w:t>
      </w:r>
      <w:bookmarkStart w:id="2" w:name="_Toc461796523"/>
    </w:p>
    <w:p w:rsidR="00523D98" w:rsidRPr="00E20188" w:rsidRDefault="00523D98" w:rsidP="00523D9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2.1. Человеческий капитал</w:t>
      </w:r>
      <w:bookmarkEnd w:id="2"/>
    </w:p>
    <w:p w:rsidR="00FA4512" w:rsidRPr="00E20188" w:rsidRDefault="00FA4512" w:rsidP="00FA4512">
      <w:pPr>
        <w:ind w:firstLine="709"/>
        <w:rPr>
          <w:sz w:val="28"/>
        </w:rPr>
      </w:pPr>
    </w:p>
    <w:p w:rsidR="00F975A8" w:rsidRPr="00E20188" w:rsidRDefault="007C0FCB" w:rsidP="00FA4512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населения Волгограда на 01 января 2016 г. составила </w:t>
      </w:r>
      <w:r w:rsidR="00E2018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1016,1 тыс. человек (в 2006 году – 1020 тыс. человек)</w:t>
      </w:r>
      <w:r w:rsidR="00687738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755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7738" w:rsidRPr="00E20188">
        <w:rPr>
          <w:rFonts w:ascii="Times New Roman" w:hAnsi="Times New Roman" w:cs="Times New Roman"/>
          <w:color w:val="auto"/>
          <w:sz w:val="28"/>
          <w:szCs w:val="28"/>
        </w:rPr>
        <w:t>Одна из тенденций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это перспектива сокращения населения </w:t>
      </w:r>
      <w:r w:rsidR="00907209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результате сохранения низкой рождаемости и постепенного старения населения. В соответствии с критериями оценки Всемирной организации здравоохранения рождаемость в Волгограде за рассматриваемый период характеризуется как низкая (2015 год – 11,7 </w:t>
      </w:r>
      <w:r w:rsidR="008249B8" w:rsidRPr="00E20188">
        <w:rPr>
          <w:rFonts w:ascii="Times New Roman" w:hAnsi="Times New Roman" w:cs="Times New Roman"/>
          <w:color w:val="auto"/>
          <w:sz w:val="28"/>
          <w:szCs w:val="28"/>
        </w:rPr>
        <w:t>случая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на 1000 человек), смертность (2015 год – 13,2</w:t>
      </w:r>
      <w:r w:rsidR="00582C6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случая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1000 человек) – средняя. </w:t>
      </w:r>
    </w:p>
    <w:p w:rsidR="00F975A8" w:rsidRPr="00E20188" w:rsidRDefault="00F975A8" w:rsidP="00FA4512">
      <w:pPr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Вместе с тем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за 9 лет показатель рождаемости увеличился с 8,7</w:t>
      </w:r>
      <w:r w:rsidR="007D0C08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>‰</w:t>
      </w:r>
      <w:r w:rsidR="002C280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E2018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C2805" w:rsidRPr="00E20188">
        <w:rPr>
          <w:rFonts w:ascii="Times New Roman" w:hAnsi="Times New Roman" w:cs="Times New Roman"/>
          <w:color w:val="auto"/>
          <w:sz w:val="28"/>
          <w:szCs w:val="28"/>
        </w:rPr>
        <w:t>2006 году до 11,7</w:t>
      </w:r>
      <w:r w:rsidR="007D0C08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>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2015 году. </w:t>
      </w:r>
    </w:p>
    <w:p w:rsidR="00405F81" w:rsidRPr="00E20188" w:rsidRDefault="007C0FCB" w:rsidP="00692240">
      <w:pPr>
        <w:shd w:val="clear" w:color="auto" w:fill="FFFFFF"/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К позитивным тенденциям также следует отнести снижение значений показателей естественной убыли населения с </w:t>
      </w:r>
      <w:r w:rsidR="002953D4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>–</w:t>
      </w:r>
      <w:r w:rsidR="006D32B6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4,7‰ в 2006 году до </w:t>
      </w:r>
      <w:r w:rsidR="002953D4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>–</w:t>
      </w:r>
      <w:r w:rsidR="006D32B6"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kern w:val="32"/>
          <w:sz w:val="28"/>
          <w:szCs w:val="28"/>
        </w:rPr>
        <w:t xml:space="preserve">1,5‰ в 2015 году и снижение показателей младенческой смертности.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Миграционный прирост минимально положительный (не комп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>енсирующий естественную убыль)</w:t>
      </w:r>
      <w:r w:rsidR="00B73B7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3B7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 данному показателю сохраняется отставание от городов-миллионников</w:t>
      </w:r>
      <w:r w:rsidR="007D28C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что характеризуется высоким оттоком населения. Одной из негативных тенденций является рост оттока молодежи в соседние города, а значит</w:t>
      </w:r>
      <w:r w:rsidR="00805DC5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отток трудовых ресурсов высшего качества. </w:t>
      </w:r>
    </w:p>
    <w:p w:rsidR="00405F81" w:rsidRPr="00E20188" w:rsidRDefault="002F2946" w:rsidP="00692240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целом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 динамике численности населения Волгоград занимает одно из последних мест среди городов-миллионников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033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="00F975A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при ухудшении динамики в долгосрочной перспективе рискует потерять статус города-миллионника.</w:t>
      </w:r>
    </w:p>
    <w:p w:rsidR="00405F81" w:rsidRPr="00E20188" w:rsidRDefault="005569F2" w:rsidP="00692240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система образования насчитывает 378 муниципальных образовательных учреждений, в том числе 212 дошкольных образовательных учреждений, 146 общеобразовательных учреждений, 19 учреждений дополнительного образования, 1 учреждение дополнительного профессионального образования.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За прошедшие 10 лет устранен дефицит мест в дет</w:t>
      </w:r>
      <w:r w:rsidR="002D63FB" w:rsidRPr="00E20188">
        <w:rPr>
          <w:rFonts w:ascii="Times New Roman" w:hAnsi="Times New Roman" w:cs="Times New Roman"/>
          <w:color w:val="auto"/>
          <w:sz w:val="28"/>
          <w:szCs w:val="28"/>
        </w:rPr>
        <w:t>ских садах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для детей от 3 до 7 лет. В дальнейшем прогнозируется рос</w:t>
      </w:r>
      <w:r w:rsidR="00CA7DE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 численности </w:t>
      </w:r>
      <w:r w:rsidR="00D6460A" w:rsidRPr="00E2018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CA7DE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proofErr w:type="gramStart"/>
      <w:r w:rsidR="00CA7DEA" w:rsidRPr="00E20188">
        <w:rPr>
          <w:rFonts w:ascii="Times New Roman" w:hAnsi="Times New Roman" w:cs="Times New Roman"/>
          <w:color w:val="auto"/>
          <w:sz w:val="28"/>
          <w:szCs w:val="28"/>
        </w:rPr>
        <w:t>связи</w:t>
      </w:r>
      <w:proofErr w:type="gramEnd"/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 чем необходимо строительство новых школ </w:t>
      </w:r>
      <w:r w:rsidR="00E32F2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(12 школ)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микрорайонах активной жилой застройки во всех районах </w:t>
      </w:r>
      <w:r w:rsidR="00254C16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246F4" w:rsidRPr="00E20188" w:rsidRDefault="007C0FCB" w:rsidP="00692240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Важным показателем социального развития Волгограда является обеспеченность населения спортивными сооружениями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>, которая з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 прошедший период возросла в среднем на 30%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за исключением обеспеченности бассейнами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>, где динамика роста невысокая 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2006 год – 10,4% от социальных норм, 2015 год – 13,7%). </w:t>
      </w:r>
    </w:p>
    <w:p w:rsidR="00383925" w:rsidRPr="00E20188" w:rsidRDefault="007C0FCB" w:rsidP="00383925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Вместе с развитием спортивной инфраструктуры стабильно растет доля населения, систематически занимающегося физической культурой и спортом</w:t>
      </w:r>
      <w:r w:rsidR="00E659C4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(с 2006 года она увеличилась более чем в 2 раза). 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 этим позициям Волгоград 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занимает средние места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 сравнении с другими городами-милл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</w:rPr>
        <w:t>ионниками</w:t>
      </w:r>
      <w:r w:rsidR="00EF0FA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3" w:name="_Toc461796524"/>
    </w:p>
    <w:p w:rsidR="00383925" w:rsidRPr="00E20188" w:rsidRDefault="00383925" w:rsidP="00383925">
      <w:pPr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9B0EA2" w:rsidP="00E20188">
      <w:pPr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2.2.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Экономик</w:t>
      </w:r>
      <w:bookmarkEnd w:id="3"/>
      <w:r w:rsidR="00966FC6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а</w:t>
      </w:r>
    </w:p>
    <w:p w:rsidR="00FA4512" w:rsidRPr="00E20188" w:rsidRDefault="00FA4512" w:rsidP="006922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7C0FCB" w:rsidP="00692240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 точки зрения геоэкономики (степень</w:t>
      </w:r>
      <w:r w:rsidR="00966FC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влияния города на территорию)</w:t>
      </w:r>
      <w:r w:rsidR="00264236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="00966FC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Волгоград относится к типу «регионального индустриального центра», </w:t>
      </w:r>
      <w:r w:rsidR="00493E8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то есть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служит центром промышленности и логистики, несет основную нагрузку по переработке, оказывает важное развивающее воздействие на окружающую территорию. </w:t>
      </w:r>
    </w:p>
    <w:p w:rsidR="00405F81" w:rsidRPr="00E20188" w:rsidRDefault="007C0FCB" w:rsidP="00692240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 является многоотраслевым промышленным центром с преобладанием отраслей тяжелой индустрии. Доля объема промышленной продукции Волгограда в общем объеме производства Волгоградской области составляет </w:t>
      </w:r>
      <w:r w:rsidR="00DD00D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около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D00D2" w:rsidRPr="00E2018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405F81" w:rsidRPr="00E20188" w:rsidRDefault="007C0FCB" w:rsidP="00692240">
      <w:pPr>
        <w:tabs>
          <w:tab w:val="left" w:pos="567"/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На территории Волгограда находятся предприятия добычи полезных ископаемых, энергетики и обрабатывающих производств</w:t>
      </w:r>
      <w:r w:rsidR="000B467B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467B"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сего на территории </w:t>
      </w:r>
      <w:r w:rsidR="00E5396B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зарегистрировано 2279 крупных и средних промышленных предприятий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тогда как 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>в 2006 году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3176 промышленных предприятий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(очевидно существенное сокращение в качестве устойчивой тенденции)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246F4" w:rsidRPr="00E20188" w:rsidRDefault="007C0FCB" w:rsidP="00692240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отгруженных товаров, выполненных работ и услуг промышленных видов деятельности 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>приходится:</w:t>
      </w:r>
    </w:p>
    <w:p w:rsidR="003246F4" w:rsidRPr="00E20188" w:rsidRDefault="007C0FCB" w:rsidP="00692240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85% </w:t>
      </w:r>
      <w:r w:rsidR="00E816C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на предприятия обрабатывающего сектора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46F4" w:rsidRPr="00E20188" w:rsidRDefault="003246F4" w:rsidP="00692240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8% – </w:t>
      </w:r>
      <w:r w:rsidR="00E816C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предприятия производства и распределения электроэнергии, газа и воды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246F4" w:rsidRPr="00E20188" w:rsidRDefault="007C0FCB" w:rsidP="00692240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7% – </w:t>
      </w:r>
      <w:r w:rsidR="00E816C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предприятия добычи полезных ископаемых</w:t>
      </w:r>
      <w:r w:rsidR="003246F4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5F81" w:rsidRPr="00E20188" w:rsidRDefault="007C0FCB" w:rsidP="00692240">
      <w:pPr>
        <w:tabs>
          <w:tab w:val="left" w:pos="567"/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сравнении с городами-миллионниками </w:t>
      </w:r>
      <w:r w:rsidR="00E816C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 занимает по показателю «объем обрабатывающего производства» </w:t>
      </w:r>
      <w:r w:rsidR="006874E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4 место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5F81" w:rsidRPr="00E20188" w:rsidRDefault="007C0FCB" w:rsidP="00692240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Среди отраслей обрабатывающих производств наибольший вес имеет производство нефтепродуктов – 67%. Металлургическое производство и производство готовых металлических изделий, производство пищевых продуктов, а также машиностроение обеспечивают по 8% от всего объема обрабатывающих видов деятельности, химическое производство – 5%.</w:t>
      </w:r>
    </w:p>
    <w:p w:rsidR="00405F81" w:rsidRPr="00E20188" w:rsidRDefault="00596FD6" w:rsidP="00692240">
      <w:pPr>
        <w:tabs>
          <w:tab w:val="left" w:pos="567"/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Наблюдается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замедл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ение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темп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роста индекса физического объема производства (с 105,3% в 2006 году до 101,9% в 2015 году). </w:t>
      </w:r>
      <w:proofErr w:type="gramStart"/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Удельный вес убыточных организаций в общей численности организаций остается стабильно высоким – около 30%. За прошедший период многие производства были законсервированы или приостановлены (</w:t>
      </w:r>
      <w:r w:rsidR="004B5385" w:rsidRPr="00E20188">
        <w:rPr>
          <w:rFonts w:ascii="Times New Roman" w:hAnsi="Times New Roman" w:cs="Times New Roman"/>
          <w:color w:val="auto"/>
          <w:sz w:val="28"/>
          <w:szCs w:val="28"/>
        </w:rPr>
        <w:t>ВОАО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«Химпром», </w:t>
      </w:r>
      <w:r w:rsidR="00615B33">
        <w:rPr>
          <w:rFonts w:ascii="Times New Roman" w:hAnsi="Times New Roman" w:cs="Times New Roman"/>
          <w:color w:val="auto"/>
          <w:sz w:val="28"/>
          <w:szCs w:val="28"/>
        </w:rPr>
        <w:t>ОА</w:t>
      </w:r>
      <w:r w:rsidR="009252CA" w:rsidRPr="00E2018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«СУАЛ» филиал «Волгоградский алюминиевый завод Сибирско-Уральской Алюминиевой компании»,</w:t>
      </w:r>
      <w:r w:rsidR="0074095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633" w:rsidRPr="00E20188"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="0074095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«Волгоградский завод труб малого диаметра» и т.д.).</w:t>
      </w:r>
      <w:proofErr w:type="gramEnd"/>
    </w:p>
    <w:p w:rsidR="00405F81" w:rsidRPr="00E20188" w:rsidRDefault="007C0FCB" w:rsidP="00692240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Основными ограничениями, оказывающими влияние на развитие промышленного комплекса Волгограда, являются:</w:t>
      </w:r>
    </w:p>
    <w:p w:rsidR="00596FD6" w:rsidRPr="00E20188" w:rsidRDefault="007C0FCB" w:rsidP="006922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низкий технологический уровень большинства производств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96FD6" w:rsidRPr="00E20188" w:rsidRDefault="007C0FCB" w:rsidP="006922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прогрессирующая инновационно-технологическая отсталость промышленных предприятий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5F81" w:rsidRPr="00E20188" w:rsidRDefault="007C0FCB" w:rsidP="00692240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банкротство и предбанкротное состояние ряда ведущих предприятий;</w:t>
      </w:r>
    </w:p>
    <w:p w:rsidR="00405F81" w:rsidRPr="00E20188" w:rsidRDefault="007C0FCB" w:rsidP="00692240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риски ограничения внутреннего кредитования, что ухудшает и ограничивает ресурсную базу производителей;</w:t>
      </w:r>
    </w:p>
    <w:p w:rsidR="00405F81" w:rsidRPr="00E20188" w:rsidRDefault="007C0FCB" w:rsidP="0069224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устойчивая тенденция сокращения численности работников крупных и средних промышленных предприятий Волгограда.</w:t>
      </w:r>
    </w:p>
    <w:p w:rsidR="00596FD6" w:rsidRPr="00E20188" w:rsidRDefault="007C0FCB" w:rsidP="00692240">
      <w:pPr>
        <w:pStyle w:val="a7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условиях демографических и экономических ограничений численность занятого населения в экономике постоянно сокращалась и составила в </w:t>
      </w:r>
      <w:r w:rsidR="00E2018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2015 году 482,4 тыс. человек</w:t>
      </w:r>
      <w:r w:rsidR="006F312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при наличии 543,6 тыс. человек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экономически активного населения Волгограда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6FD6" w:rsidRPr="00E20188" w:rsidRDefault="007C0FCB" w:rsidP="00692240">
      <w:pPr>
        <w:pStyle w:val="a7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ча</w:t>
      </w:r>
      <w:r w:rsidR="001D3C9D" w:rsidRPr="00E20188">
        <w:rPr>
          <w:rFonts w:ascii="Times New Roman" w:hAnsi="Times New Roman" w:cs="Times New Roman"/>
          <w:color w:val="auto"/>
          <w:sz w:val="28"/>
          <w:szCs w:val="28"/>
        </w:rPr>
        <w:t>сти инвестиционной деятельности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основное направление использования инвестиций связано со строительством зданий (кроме жилых) и сооружений (62,6%) и приобретением машин, оборудования (24,7% от общей суммы). </w:t>
      </w:r>
    </w:p>
    <w:p w:rsidR="00405F81" w:rsidRPr="00E20188" w:rsidRDefault="007C0FCB" w:rsidP="00692240">
      <w:pPr>
        <w:pStyle w:val="a7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За счет собственных средств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профинансировано </w:t>
      </w:r>
      <w:r w:rsidR="00655FD5" w:rsidRPr="00E20188">
        <w:rPr>
          <w:rFonts w:ascii="Times New Roman" w:hAnsi="Times New Roman" w:cs="Times New Roman"/>
          <w:color w:val="auto"/>
          <w:sz w:val="28"/>
          <w:szCs w:val="28"/>
        </w:rPr>
        <w:t>57,9% инвестиций, или 54,9 млрд</w:t>
      </w:r>
      <w:r w:rsidR="0004118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7D6E62" w:rsidRPr="00E20188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 За 2015 год значительно возросли объемы строительных работ – на 40,7% по сравнению с уровнем 2014 года в сопоставимой оценке (также в основном за счет значительного объема инвестиций в строительств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E044A5" w:rsidRPr="00E20188">
        <w:rPr>
          <w:rFonts w:ascii="Times New Roman" w:hAnsi="Times New Roman" w:cs="Times New Roman"/>
          <w:color w:val="auto"/>
          <w:sz w:val="28"/>
          <w:szCs w:val="28"/>
        </w:rPr>
        <w:t>ООО</w:t>
      </w:r>
      <w:proofErr w:type="gramEnd"/>
      <w:r w:rsidR="009E04B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«Л</w:t>
      </w:r>
      <w:r w:rsidR="00655FD5" w:rsidRPr="00E20188">
        <w:rPr>
          <w:rFonts w:ascii="Times New Roman" w:hAnsi="Times New Roman" w:cs="Times New Roman"/>
          <w:color w:val="auto"/>
          <w:sz w:val="28"/>
          <w:szCs w:val="28"/>
        </w:rPr>
        <w:t>УКОЙЛ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-Волгограднефтепереработка»).</w:t>
      </w:r>
    </w:p>
    <w:p w:rsidR="00405F81" w:rsidRPr="00E20188" w:rsidRDefault="00596FD6" w:rsidP="00692240">
      <w:pPr>
        <w:pStyle w:val="a7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Сложившиеся отраслевая структура предпринимательства, структура занятости на малых и средних предприятиях и структура выручки от реализации товаров и услуг свидетельствуют о развитии предпринимательства преимущественно в сфере оптовой, розничной торговли и оказания бытовых услуг населению.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субъектов малого и среднего предпринимательства </w:t>
      </w:r>
      <w:r w:rsidR="009470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(далее – МСП) 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>практически не изменилось</w:t>
      </w:r>
      <w:r w:rsidR="00620410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 2006 года по 2015 год 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оличество индивидуальных предпринимателей </w:t>
      </w:r>
      <w:r w:rsidR="00B44E2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выросло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E2018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426D57">
        <w:rPr>
          <w:rFonts w:ascii="Times New Roman" w:hAnsi="Times New Roman" w:cs="Times New Roman"/>
          <w:color w:val="auto"/>
          <w:sz w:val="28"/>
          <w:szCs w:val="28"/>
        </w:rPr>
        <w:t>24 тыс. единиц в 2006 году до 25,8 тыс. единиц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2015 году. Наибольшее количество индивидуальных предпринимателей Волгограда занято в оптовой и розничной торговле, ремонте автотранспортных средств (около 52%). В сфере производства занято 5,9% от всех предпринимателей. </w:t>
      </w:r>
    </w:p>
    <w:p w:rsidR="007701A3" w:rsidRPr="00E20188" w:rsidRDefault="007701A3" w:rsidP="0069224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Существенное конкурентное преимущество Волгограда </w:t>
      </w:r>
      <w:r w:rsidR="00D91683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наличие неиспользуемых производственных площадей с готовой инфраструктурой – может быть реализовано только при условии создания благоприятной предпринимательской и инвестиционной среды. На этой основе перспективным видится развитие </w:t>
      </w:r>
      <w:r w:rsidR="00947036" w:rsidRPr="00E20188">
        <w:rPr>
          <w:rFonts w:ascii="Times New Roman" w:hAnsi="Times New Roman" w:cs="Times New Roman"/>
          <w:color w:val="auto"/>
          <w:sz w:val="28"/>
          <w:szCs w:val="28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производственной сфере, </w:t>
      </w:r>
      <w:r w:rsidR="00A06394" w:rsidRPr="00E20188">
        <w:rPr>
          <w:rFonts w:ascii="Times New Roman" w:hAnsi="Times New Roman" w:cs="Times New Roman"/>
          <w:color w:val="auto"/>
          <w:sz w:val="28"/>
          <w:szCs w:val="28"/>
        </w:rPr>
        <w:t>в т</w:t>
      </w:r>
      <w:r w:rsidR="00D9168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06394" w:rsidRPr="00E2018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D91683" w:rsidRPr="00E20188">
        <w:rPr>
          <w:rFonts w:ascii="Times New Roman" w:hAnsi="Times New Roman" w:cs="Times New Roman"/>
          <w:color w:val="auto"/>
          <w:sz w:val="28"/>
          <w:szCs w:val="28"/>
        </w:rPr>
        <w:t>исле</w:t>
      </w:r>
      <w:r w:rsidR="00A0639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развитии кооперации с крупными промышленными предприятиями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и привлечени</w:t>
      </w:r>
      <w:r w:rsidR="00D91683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малых инновационных производств на инвестиционные площадки Волгограда. </w:t>
      </w:r>
    </w:p>
    <w:p w:rsidR="007701A3" w:rsidRPr="00E20188" w:rsidRDefault="007701A3" w:rsidP="0069224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Преимуществами Волгограда в сфере развития</w:t>
      </w:r>
      <w:r w:rsidR="00F86E4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экономики могут быть развитие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транспортно-логистического комплекса, концентрация существующих и привлечение дополнительных грузопотоков, потенциал развития города в формате агломерации. </w:t>
      </w:r>
    </w:p>
    <w:p w:rsidR="00405F81" w:rsidRPr="00E20188" w:rsidRDefault="007C0FCB" w:rsidP="00692240">
      <w:pPr>
        <w:tabs>
          <w:tab w:val="left" w:pos="567"/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последние годы 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наблюдаются положительные тенденции в развитии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потребительск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ого 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ынк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</w:t>
      </w:r>
      <w:r w:rsidR="00B35A42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произошло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не только насыщение рынка разнообразными услугами, но и значительное повышение уровня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обслуживания, качества работ и услуг. По обороту розничной торговли Волгоград находится на 10 месте из 13 городов-миллионников </w:t>
      </w:r>
      <w:r w:rsidR="00B35A4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(с оборотом </w:t>
      </w:r>
      <w:r w:rsidR="003126B6">
        <w:rPr>
          <w:rFonts w:ascii="Times New Roman" w:hAnsi="Times New Roman" w:cs="Times New Roman"/>
          <w:color w:val="auto"/>
          <w:sz w:val="28"/>
          <w:szCs w:val="28"/>
        </w:rPr>
        <w:t>70,2 тыс. рублей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душу населения), а по покупательской способности </w:t>
      </w:r>
      <w:r w:rsidR="00A06700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E133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числе первых (5 место из 13 городов-миллионников </w:t>
      </w:r>
      <w:r w:rsidR="00A0670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со стоимостью </w:t>
      </w:r>
      <w:r w:rsidR="001E133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потребительской корзины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745F9">
        <w:rPr>
          <w:rFonts w:ascii="Times New Roman" w:hAnsi="Times New Roman" w:cs="Times New Roman"/>
          <w:color w:val="auto"/>
          <w:sz w:val="28"/>
          <w:szCs w:val="28"/>
        </w:rPr>
        <w:t>3329,39 рубля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405F81" w:rsidRPr="00E20188" w:rsidRDefault="007C0FCB" w:rsidP="0069224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реализован мощный тури</w:t>
      </w:r>
      <w:r w:rsidR="00ED4B19" w:rsidRPr="00E20188">
        <w:rPr>
          <w:rFonts w:ascii="Times New Roman" w:hAnsi="Times New Roman" w:cs="Times New Roman"/>
          <w:color w:val="auto"/>
          <w:sz w:val="28"/>
          <w:szCs w:val="28"/>
        </w:rPr>
        <w:t>стический потенциал Волгограда</w:t>
      </w:r>
      <w:r w:rsidR="00D1462D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несмотря на рост количества объектов гостиничного хозяйства и компаний туриндустрии</w:t>
      </w:r>
      <w:r w:rsidR="00D1462D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6FD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D1462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374" w:rsidRPr="00E20188">
        <w:rPr>
          <w:rFonts w:ascii="Times New Roman" w:hAnsi="Times New Roman" w:cs="Times New Roman"/>
          <w:color w:val="auto"/>
          <w:sz w:val="28"/>
          <w:szCs w:val="28"/>
        </w:rPr>
        <w:t>2015 году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 въезжающих в Волгоград туристов составило 430 тыс. человек</w:t>
      </w:r>
      <w:r w:rsidR="00EC3D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(в 1980-х годах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462D" w:rsidRPr="00E20188">
        <w:rPr>
          <w:rFonts w:ascii="Times New Roman" w:hAnsi="Times New Roman" w:cs="Times New Roman"/>
          <w:color w:val="auto"/>
          <w:sz w:val="28"/>
          <w:szCs w:val="28"/>
        </w:rPr>
        <w:t>Волгоград</w:t>
      </w:r>
      <w:r w:rsidR="00EC3D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посещало в среднем </w:t>
      </w:r>
      <w:r w:rsidR="007C79C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2 миллиона</w:t>
      </w:r>
      <w:r w:rsidR="00EC3D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туристов</w:t>
      </w:r>
      <w:r w:rsidR="00EC3D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ежегодно)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A5BF9" w:rsidRPr="00E20188" w:rsidRDefault="007C0FCB" w:rsidP="000A5BF9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Волгограде действу</w:t>
      </w:r>
      <w:r w:rsidR="004474D5" w:rsidRPr="00E2018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 107 средств коллективного размещения (гостиницы, хостелы, турбазы, санатории), более 1500 предприятий общественного питания, более 50 музейных учреждений и выставочных галерей. Культурно-досуговое обслуживание населения и гостей города осуществляют 7 театров, 9 кинотеатров, 2 концертных зала, 8 музеев, </w:t>
      </w:r>
      <w:r w:rsidR="00C74A5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1 художественная галерея, 8 крупных торгово-развлекательных центров.</w:t>
      </w:r>
      <w:bookmarkStart w:id="4" w:name="_Toc461796525"/>
    </w:p>
    <w:p w:rsidR="000A5BF9" w:rsidRPr="00E20188" w:rsidRDefault="000A5BF9" w:rsidP="000A5BF9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2.3. Пространственное развитие и качество городской среды</w:t>
      </w:r>
      <w:bookmarkEnd w:id="4"/>
    </w:p>
    <w:p w:rsidR="00993640" w:rsidRPr="00E20188" w:rsidRDefault="00993640" w:rsidP="00692240">
      <w:pPr>
        <w:ind w:firstLine="709"/>
        <w:rPr>
          <w:sz w:val="28"/>
        </w:rPr>
      </w:pPr>
    </w:p>
    <w:p w:rsidR="00405F81" w:rsidRPr="00E20188" w:rsidRDefault="007C0FCB" w:rsidP="00692240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 многом территориальное планирование Волгограда и его инфрастру</w:t>
      </w:r>
      <w:r w:rsidR="000A5BF9" w:rsidRPr="00E20188">
        <w:rPr>
          <w:rFonts w:ascii="Times New Roman" w:hAnsi="Times New Roman" w:cs="Times New Roman"/>
          <w:color w:val="auto"/>
          <w:sz w:val="28"/>
          <w:szCs w:val="28"/>
        </w:rPr>
        <w:t>ктурное обеспечение сформированы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его промышленного развития (прибрежная производственная зона Волгограда). Сложившаяся структура планировки Волгограда с «очагами производственной деятельности» в каждом районе </w:t>
      </w:r>
      <w:r w:rsidR="00E51E60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текущий момент переживает необходимость в реорганизации территорий</w:t>
      </w:r>
      <w:r w:rsidR="00961A75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1374" w:rsidRPr="00E20188">
        <w:rPr>
          <w:rFonts w:ascii="Times New Roman" w:hAnsi="Times New Roman" w:cs="Times New Roman"/>
          <w:color w:val="auto"/>
          <w:sz w:val="28"/>
          <w:szCs w:val="28"/>
        </w:rPr>
        <w:t>так как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многие из них являются ценными с географической точки зрения (прибрежные территории р. Волг</w:t>
      </w:r>
      <w:r w:rsidR="00E51E60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), но на текущий момент заброшены или не исп</w:t>
      </w:r>
      <w:r w:rsidR="00FC62F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ользуются. С этой точки зрения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перспективной возможностью развития территории будет ревитализация таких территорий</w:t>
      </w:r>
      <w:r w:rsidR="00961A7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виде создания 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бщественно-деловы</w:t>
      </w:r>
      <w:r w:rsidR="00961A75" w:rsidRPr="00E2018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пространств, зон жилой застройки, обустройств</w:t>
      </w:r>
      <w:r w:rsidR="00961A75" w:rsidRPr="00E201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креативных пространств и др.</w:t>
      </w:r>
    </w:p>
    <w:p w:rsidR="005E0A49" w:rsidRPr="00E20188" w:rsidRDefault="005E0A49" w:rsidP="005E0A4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sz w:val="28"/>
          <w:szCs w:val="28"/>
        </w:rPr>
        <w:t>Оценивая состояние улично-дорожной сети</w:t>
      </w:r>
      <w:r w:rsidR="00F166E2" w:rsidRPr="00E201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вывод, что значительная часть общегородских и районных дорог крайне изношена и исчерпала свою пропускную способность. Постоянные заторы, особенно на общегородских дорогах, существенно снижают скорость движения, ведя к росту транспортных издержек. Основными проблемами раз</w:t>
      </w:r>
      <w:r w:rsidR="004118F3" w:rsidRPr="00E20188">
        <w:rPr>
          <w:rFonts w:ascii="Times New Roman" w:eastAsia="Times New Roman" w:hAnsi="Times New Roman" w:cs="Times New Roman"/>
          <w:sz w:val="28"/>
          <w:szCs w:val="28"/>
        </w:rPr>
        <w:t>вития дорожной отрасли являются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низкая пропускная способность улично-дорожной сети</w:t>
      </w:r>
      <w:r w:rsidR="00627451" w:rsidRPr="00E201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высокий износ автод</w:t>
      </w:r>
      <w:r w:rsidR="00627451" w:rsidRPr="00E20188">
        <w:rPr>
          <w:rFonts w:ascii="Times New Roman" w:eastAsia="Times New Roman" w:hAnsi="Times New Roman" w:cs="Times New Roman"/>
          <w:sz w:val="28"/>
          <w:szCs w:val="28"/>
        </w:rPr>
        <w:t>орог и искусственных сооружений,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износ технических средств организации дорожного движения</w:t>
      </w:r>
      <w:r w:rsidR="00627451" w:rsidRPr="00E201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изолированность населения, проживающего в районах с индивидуальной жилой застройкой, не обеспеченных а</w:t>
      </w:r>
      <w:r w:rsidR="00627451" w:rsidRPr="00E20188">
        <w:rPr>
          <w:rFonts w:ascii="Times New Roman" w:eastAsia="Times New Roman" w:hAnsi="Times New Roman" w:cs="Times New Roman"/>
          <w:sz w:val="28"/>
          <w:szCs w:val="28"/>
        </w:rPr>
        <w:t>втодорогами с твердым покрытием;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анализ дорожно-транспортных происшествий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выявил свыше 100 очагов аварийности на улично-дорожной сети.</w:t>
      </w:r>
      <w:r w:rsidRPr="00E20188">
        <w:t xml:space="preserve">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Наиболее аварийными являются Дзержинский, Красн</w:t>
      </w:r>
      <w:r w:rsidR="004118F3"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ооктябрьский, Красноармейский,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Центральный</w:t>
      </w:r>
      <w:r w:rsidR="004118F3"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районы Волгограда.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Более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60% всех автоаварий в </w:t>
      </w:r>
      <w:r w:rsidR="00976EA0" w:rsidRPr="00E20188">
        <w:rPr>
          <w:rFonts w:ascii="Times New Roman" w:eastAsia="Times New Roman" w:hAnsi="Times New Roman" w:cs="Times New Roman"/>
          <w:bCs/>
          <w:sz w:val="28"/>
          <w:szCs w:val="28"/>
        </w:rPr>
        <w:t>Волгограде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связано с наездами на пешеходов, что требует принятия незамедлительных мер по соответствующему обустройству улиц.</w:t>
      </w:r>
    </w:p>
    <w:p w:rsidR="005E0A49" w:rsidRPr="00E20188" w:rsidRDefault="005E0A49" w:rsidP="005E0A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Кроме этого</w:t>
      </w:r>
      <w:r w:rsidR="003C2E04" w:rsidRPr="00E2018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наблюдается высокая 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интенсивность транзитного движения по автодорогам. </w:t>
      </w:r>
      <w:r w:rsidR="00F37435" w:rsidRPr="00E2018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вкупе с общими, значительно более солидными размерами вводимого в Волгоград внешнего транспорта, нуждающегося в предварительном перераспределении по районам</w:t>
      </w:r>
      <w:r w:rsidR="00F37435" w:rsidRPr="00E20188">
        <w:rPr>
          <w:rFonts w:ascii="Times New Roman" w:eastAsia="Times New Roman" w:hAnsi="Times New Roman" w:cs="Times New Roman"/>
          <w:sz w:val="28"/>
          <w:szCs w:val="28"/>
        </w:rPr>
        <w:t xml:space="preserve"> Волгограда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, требует ускоренного строительства обходных дорог.</w:t>
      </w:r>
    </w:p>
    <w:p w:rsidR="005E0A49" w:rsidRPr="00E20188" w:rsidRDefault="005E0A49" w:rsidP="005E0A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sz w:val="28"/>
          <w:szCs w:val="28"/>
        </w:rPr>
        <w:t>Обращает на себя внимание необустроенность главных городских магистралей местными проездами даже в тех случаях, когда они были п</w:t>
      </w:r>
      <w:r w:rsidR="00373602" w:rsidRPr="00E20188">
        <w:rPr>
          <w:rFonts w:ascii="Times New Roman" w:eastAsia="Times New Roman" w:hAnsi="Times New Roman" w:cs="Times New Roman"/>
          <w:sz w:val="28"/>
          <w:szCs w:val="28"/>
        </w:rPr>
        <w:t>редусмотрены проектами. Поэтому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выезды с поперечных улиц, внутримикрорайонных проездов</w:t>
      </w:r>
      <w:r w:rsidR="00373602" w:rsidRPr="00E201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автозаправочных станций, станций технического обслуживания и </w:t>
      </w:r>
      <w:r w:rsidR="00373602" w:rsidRPr="00E20188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 непосредственно на основную проезжую часть, что создает многочисленные конфликтные точки и помехи движению транспорта.</w:t>
      </w:r>
    </w:p>
    <w:p w:rsidR="005E0A49" w:rsidRPr="00E20188" w:rsidRDefault="005E0A49" w:rsidP="005E0A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873EBA" w:rsidRPr="00E20188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транспорта 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причиной снижения качества транспортного обслуживания населения явля</w:t>
      </w:r>
      <w:r w:rsidR="001946A4" w:rsidRPr="00E201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тся сокращение и старение муниципального </w:t>
      </w:r>
      <w:r w:rsidR="00AE1131" w:rsidRPr="00E20188">
        <w:rPr>
          <w:rFonts w:ascii="Times New Roman" w:eastAsia="Times New Roman" w:hAnsi="Times New Roman" w:cs="Times New Roman"/>
          <w:sz w:val="28"/>
          <w:szCs w:val="28"/>
        </w:rPr>
        <w:t xml:space="preserve">парка автобусов 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и электротранспорта. </w:t>
      </w:r>
      <w:proofErr w:type="gramStart"/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Острыми проблемами также являются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несоответствие по техническим нормативам существующих автовокзальных комплексов количеству обслуживаемых междугородных и пригородных </w:t>
      </w:r>
      <w:r w:rsidR="002F6A7B" w:rsidRPr="00E20188">
        <w:rPr>
          <w:rFonts w:ascii="Times New Roman" w:eastAsia="Times New Roman" w:hAnsi="Times New Roman" w:cs="Times New Roman"/>
          <w:bCs/>
          <w:sz w:val="28"/>
          <w:szCs w:val="28"/>
        </w:rPr>
        <w:t>пассажиров,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падение средней скорости движения автотранспортных средств на автодорогах Волгограда до 30 км</w:t>
      </w:r>
      <w:r w:rsidR="00E83639" w:rsidRPr="00E2018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ч (тр</w:t>
      </w:r>
      <w:r w:rsidR="00956718" w:rsidRPr="00E20188">
        <w:rPr>
          <w:rFonts w:ascii="Times New Roman" w:eastAsia="Times New Roman" w:hAnsi="Times New Roman" w:cs="Times New Roman"/>
          <w:sz w:val="28"/>
          <w:szCs w:val="28"/>
        </w:rPr>
        <w:t xml:space="preserve">анспорта общего пользования – до 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20 – 25 км</w:t>
      </w:r>
      <w:r w:rsidR="00956718" w:rsidRPr="00E2018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2112C" w:rsidRPr="00E20188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сокращение и старение</w:t>
      </w:r>
      <w:r w:rsidR="0042112C" w:rsidRPr="00E20188">
        <w:rPr>
          <w:rFonts w:ascii="Times New Roman" w:eastAsia="Times New Roman" w:hAnsi="Times New Roman" w:cs="Times New Roman"/>
          <w:sz w:val="28"/>
          <w:szCs w:val="28"/>
        </w:rPr>
        <w:t xml:space="preserve"> парка общественного транспорта,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увеличение доли грузового транспорта малой грузопо</w:t>
      </w:r>
      <w:r w:rsidR="00B75049" w:rsidRPr="00E20188">
        <w:rPr>
          <w:rFonts w:ascii="Times New Roman" w:eastAsia="Times New Roman" w:hAnsi="Times New Roman" w:cs="Times New Roman"/>
          <w:sz w:val="28"/>
          <w:szCs w:val="28"/>
        </w:rPr>
        <w:t>дъемности,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нарушения надежности транспортных коммуникаций на связи с Кировским и Красноармейским</w:t>
      </w:r>
      <w:proofErr w:type="gramEnd"/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районами Волгограда. Обращает на себя внимание и то, что трамвайная и троллейбусная сети </w:t>
      </w:r>
      <w:r w:rsidR="0042112C" w:rsidRPr="00E20188">
        <w:rPr>
          <w:rFonts w:ascii="Times New Roman" w:eastAsia="Times New Roman" w:hAnsi="Times New Roman" w:cs="Times New Roman"/>
          <w:sz w:val="28"/>
          <w:szCs w:val="28"/>
        </w:rPr>
        <w:t>Волгограда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локальные разрозненные образования</w:t>
      </w:r>
      <w:r w:rsidRPr="00E20188">
        <w:rPr>
          <w:rFonts w:ascii="Times New Roman" w:hAnsi="Times New Roman" w:cs="Times New Roman"/>
          <w:sz w:val="28"/>
          <w:szCs w:val="28"/>
        </w:rPr>
        <w:t>. Кроме того, с</w:t>
      </w:r>
      <w:r w:rsidRPr="00E20188">
        <w:rPr>
          <w:rFonts w:ascii="Times New Roman" w:eastAsia="Times New Roman" w:hAnsi="Times New Roman" w:cs="Times New Roman"/>
          <w:sz w:val="28"/>
          <w:szCs w:val="28"/>
        </w:rPr>
        <w:t>уммарные территориальные возможности трамвайных и троллейбусных депо не имеют резервов для дальнейшего развития парка подвижного состава.</w:t>
      </w:r>
    </w:p>
    <w:p w:rsidR="002E646C" w:rsidRPr="00E20188" w:rsidRDefault="007C0FCB" w:rsidP="0069224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Одной из важных проблем развития городского пространства оста</w:t>
      </w:r>
      <w:r w:rsidR="00AC2FD3" w:rsidRPr="00E2018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тся неразвитость городских общественных пространств, малое количество благоустроенных общественных мест для отдыха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>, в том числе отмечается низкий уровень приспособления городской среды (инфраструктуры) для инвалидов и других маломобильных групп населения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E646C" w:rsidRPr="00E20188" w:rsidRDefault="007701A3" w:rsidP="0069224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Серьезной 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>проблемой явля</w:t>
      </w:r>
      <w:r w:rsidR="00D91F2C" w:rsidRPr="00E2018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>тся отсутствие единого стиля визуально</w:t>
      </w:r>
      <w:r w:rsidR="007A34F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го оформления городской среды, 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неэстетичная наружная реклама,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>граффити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фасадах домов, что разрушает облик Волгограда, особенно </w:t>
      </w:r>
      <w:r w:rsidR="00851DE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культурно-исторической части центра </w:t>
      </w:r>
      <w:r w:rsidR="007A34FD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F33F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>набережной.</w:t>
      </w:r>
    </w:p>
    <w:p w:rsidR="00405F81" w:rsidRPr="00E20188" w:rsidRDefault="007C0FCB" w:rsidP="0069224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сфере озеленения </w:t>
      </w:r>
      <w:r w:rsidR="00273A73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 так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же можно отметить недостаточность покрытия городских пространс</w:t>
      </w:r>
      <w:r w:rsidR="003E14E2" w:rsidRPr="00E20188">
        <w:rPr>
          <w:rFonts w:ascii="Times New Roman" w:hAnsi="Times New Roman" w:cs="Times New Roman"/>
          <w:color w:val="auto"/>
          <w:sz w:val="28"/>
          <w:szCs w:val="28"/>
        </w:rPr>
        <w:t>тв зелеными насаждениями (13 кв</w:t>
      </w:r>
      <w:r w:rsidR="00D0287F" w:rsidRPr="00E20188">
        <w:rPr>
          <w:rFonts w:ascii="Times New Roman" w:hAnsi="Times New Roman" w:cs="Times New Roman"/>
          <w:color w:val="auto"/>
          <w:sz w:val="28"/>
          <w:szCs w:val="28"/>
        </w:rPr>
        <w:t>. 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201</w:t>
      </w:r>
      <w:r w:rsidR="00D0287F" w:rsidRPr="00E20188">
        <w:rPr>
          <w:rFonts w:ascii="Times New Roman" w:hAnsi="Times New Roman" w:cs="Times New Roman"/>
          <w:color w:val="auto"/>
          <w:sz w:val="28"/>
          <w:szCs w:val="28"/>
        </w:rPr>
        <w:t>5 году на человека против 23 кв. 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 нормативу</w:t>
      </w:r>
      <w:r w:rsidR="00D0287F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C402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указанному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C402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Генеральном плане Волгограда).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 свою очередь недостаточная озеленен</w:t>
      </w:r>
      <w:r w:rsidR="00EF33F8" w:rsidRPr="00E2018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ость оказывает сильное влияние на благоустройство городской территории, ее качество 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привлекательность для жителей и гостей города.</w:t>
      </w:r>
      <w:r w:rsidR="00B778C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Серьезной проблемой является необустроенность рекреационных зон береговой линии, пляжей.</w:t>
      </w:r>
    </w:p>
    <w:p w:rsidR="00405F81" w:rsidRPr="00E20188" w:rsidRDefault="00C179DF" w:rsidP="00692240">
      <w:pPr>
        <w:pStyle w:val="a7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Волгоград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 характерна индустриальная урбанистика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высокой концентрацией населения, насыщенностью производственных объектов и транспортных средств, что способствует высокому уровню негативного воздействия на окружающ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сред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 – в целом э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кологическая ситуация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неблагоприятна, наличествует обострение проблемы утилизации отходов. </w:t>
      </w:r>
    </w:p>
    <w:p w:rsidR="00C179DF" w:rsidRPr="00E20188" w:rsidRDefault="00C179DF" w:rsidP="00692240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За последние 10 лет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отме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чается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устойчивый рост показателя ввода жилья на человека в год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с </w:t>
      </w:r>
      <w:r w:rsidR="00276B89" w:rsidRPr="00E20188">
        <w:rPr>
          <w:rFonts w:ascii="Times New Roman" w:hAnsi="Times New Roman" w:cs="Times New Roman"/>
          <w:color w:val="auto"/>
          <w:sz w:val="28"/>
          <w:szCs w:val="28"/>
        </w:rPr>
        <w:t>0,3 кв. 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душу населения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2006 году до </w:t>
      </w:r>
      <w:r w:rsidR="00276B89" w:rsidRPr="00E20188">
        <w:rPr>
          <w:rFonts w:ascii="Times New Roman" w:hAnsi="Times New Roman" w:cs="Times New Roman"/>
          <w:color w:val="auto"/>
          <w:sz w:val="28"/>
          <w:szCs w:val="28"/>
        </w:rPr>
        <w:t>0,5 кв. 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E2018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2015 году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76B8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построено более 4 </w:t>
      </w:r>
      <w:proofErr w:type="gramStart"/>
      <w:r w:rsidR="00276B89" w:rsidRPr="00E20188">
        <w:rPr>
          <w:rFonts w:ascii="Times New Roman" w:hAnsi="Times New Roman" w:cs="Times New Roman"/>
          <w:color w:val="auto"/>
          <w:sz w:val="28"/>
          <w:szCs w:val="28"/>
        </w:rPr>
        <w:t>млн</w:t>
      </w:r>
      <w:proofErr w:type="gramEnd"/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кв. м жилья</w:t>
      </w:r>
      <w:r w:rsidR="00EF3B45" w:rsidRPr="00E20188">
        <w:rPr>
          <w:rFonts w:ascii="Times New Roman" w:hAnsi="Times New Roman" w:cs="Times New Roman"/>
          <w:color w:val="auto"/>
          <w:sz w:val="28"/>
          <w:szCs w:val="28"/>
        </w:rPr>
        <w:t>). Вместе с тем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данный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показатель </w:t>
      </w:r>
      <w:r w:rsidR="00EF3B45" w:rsidRPr="00E20188">
        <w:rPr>
          <w:rFonts w:ascii="Times New Roman" w:hAnsi="Times New Roman" w:cs="Times New Roman"/>
          <w:color w:val="auto"/>
          <w:sz w:val="28"/>
          <w:szCs w:val="28"/>
        </w:rPr>
        <w:t>характеризуется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как низкий среди референтных городов. </w:t>
      </w:r>
    </w:p>
    <w:p w:rsidR="00993F61" w:rsidRPr="00E20188" w:rsidRDefault="00C179DF" w:rsidP="00993F6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Общее количество многоквартирных до</w:t>
      </w:r>
      <w:r w:rsidR="00993F61" w:rsidRPr="00E20188">
        <w:rPr>
          <w:rFonts w:ascii="Times New Roman" w:hAnsi="Times New Roman" w:cs="Times New Roman"/>
          <w:color w:val="auto"/>
          <w:sz w:val="28"/>
          <w:szCs w:val="28"/>
        </w:rPr>
        <w:t>мов в Волгограде составляет 5561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стро стоит проблема износа объектов жилищно-коммунального обеспечения.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Имеются проблемы с благоустройством внутридворовых территорий, что вызывает закономерное недовольство горожан. </w:t>
      </w:r>
    </w:p>
    <w:p w:rsidR="00993F61" w:rsidRPr="00E20188" w:rsidRDefault="00993F61" w:rsidP="00993F6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C92686" w:rsidRPr="00E20188">
        <w:rPr>
          <w:rFonts w:ascii="Times New Roman" w:eastAsia="Times New Roman" w:hAnsi="Times New Roman" w:cs="Times New Roman"/>
          <w:bCs/>
          <w:sz w:val="28"/>
          <w:szCs w:val="28"/>
        </w:rPr>
        <w:t>Волгограда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создано 274 товарищества собственников жилья и функционирует 78 организаций, имеющих лицензию на осуществление предпринимательской деятельности и оказывающих услуги по содержанию и ремонту общего имущества в многоквартирных домах.</w:t>
      </w:r>
    </w:p>
    <w:p w:rsidR="00993F61" w:rsidRPr="00E20188" w:rsidRDefault="00993F61" w:rsidP="00993F6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Волгограда в настоящее время в многоквартирных домах эксплуатируется 4342 лифта, из них 2109 лифтов по </w:t>
      </w:r>
      <w:r w:rsidR="009A6996" w:rsidRPr="00E20188">
        <w:rPr>
          <w:rFonts w:ascii="Times New Roman" w:eastAsia="Times New Roman" w:hAnsi="Times New Roman" w:cs="Times New Roman"/>
          <w:bCs/>
          <w:sz w:val="28"/>
          <w:szCs w:val="28"/>
        </w:rPr>
        <w:t>состоянию на 01 января 2014 г.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отработали нормативный срок службы и включены в приказ комитета жилищно-коммунального хозяйства Волгоградской области от 27</w:t>
      </w:r>
      <w:r w:rsidR="00111393"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июля 2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015</w:t>
      </w:r>
      <w:r w:rsidR="00111393"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2BE4"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>№ 103-ОД «Об утверждении перечня многоквартирных домов, в которых установлено лифтовое оборудование, отработавшее нормативный срок службы по состоянию на 01</w:t>
      </w:r>
      <w:proofErr w:type="gramEnd"/>
      <w:r w:rsidRPr="00E20188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2014 года».</w:t>
      </w:r>
    </w:p>
    <w:p w:rsidR="00405F81" w:rsidRPr="00E20188" w:rsidRDefault="00993F61" w:rsidP="00692240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Протяженность водопроводной сети составляет 2253,34 км, из которых 821 км изношен на 100%. Протяженность канализационной сети составляет 1170,7 км, из которых более 550,8 км требуют немедленной замены. В целом износ основных фондов водопроводно-канализационного хозяйства составляет свыше 80%.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В целях развития инженерной инфраструктуры необходимо привлечение в отрасль крупномасштабных инвестиций на долгосрочной основе с выработкой на законодательном уровне механизма их возврата.</w:t>
      </w:r>
    </w:p>
    <w:p w:rsidR="000E4640" w:rsidRPr="00E20188" w:rsidRDefault="007C0FCB" w:rsidP="000E464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Электроснабжение Волгограда осуществляется через опорные городские подстанции. Электрические сети работают в режиме максимальной нагрузки, имеются проблемы с пропускной способностью в частном секторе в связи с отставанием темпов модернизации и реконструкции от у</w:t>
      </w:r>
      <w:r w:rsidR="000E464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величения объемов потребления. </w:t>
      </w:r>
      <w:bookmarkStart w:id="5" w:name="_Toc461796526"/>
    </w:p>
    <w:p w:rsidR="000E4640" w:rsidRPr="00E20188" w:rsidRDefault="000E4640" w:rsidP="000E4640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2.4. Местное самоуправление</w:t>
      </w:r>
      <w:bookmarkEnd w:id="5"/>
    </w:p>
    <w:p w:rsidR="00843314" w:rsidRPr="00E20188" w:rsidRDefault="00843314" w:rsidP="00843314">
      <w:pPr>
        <w:rPr>
          <w:rFonts w:ascii="Times New Roman" w:hAnsi="Times New Roman" w:cs="Times New Roman"/>
          <w:sz w:val="28"/>
          <w:szCs w:val="28"/>
        </w:rPr>
      </w:pPr>
    </w:p>
    <w:p w:rsidR="002E646C" w:rsidRPr="00E20188" w:rsidRDefault="00C179DF" w:rsidP="0069224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ители Волгограда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демонстриру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ют невысокую электоральную и </w:t>
      </w:r>
      <w:r w:rsidR="004B4837" w:rsidRPr="00E20188">
        <w:rPr>
          <w:rFonts w:ascii="Times New Roman" w:hAnsi="Times New Roman" w:cs="Times New Roman"/>
          <w:color w:val="auto"/>
          <w:sz w:val="28"/>
          <w:szCs w:val="28"/>
        </w:rPr>
        <w:t>гражданскую активность, выражая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при этом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неудовлетворен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сть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жизнью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в городе</w:t>
      </w:r>
      <w:r w:rsidR="004319B8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19B8" w:rsidRPr="00E20188" w:rsidRDefault="00C179DF" w:rsidP="0069224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И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нформационная среда </w:t>
      </w:r>
      <w:r w:rsidR="00F26CA3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разрознена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формирует позитивной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городской идентичности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319B8" w:rsidRPr="00E2018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аселение слабо информир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>овано о городских мероприятиях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319B8" w:rsidRPr="00E20188">
        <w:rPr>
          <w:rFonts w:ascii="Times New Roman" w:hAnsi="Times New Roman" w:cs="Times New Roman"/>
          <w:color w:val="auto"/>
          <w:sz w:val="28"/>
          <w:szCs w:val="28"/>
        </w:rPr>
        <w:t>культурной жизни города.</w:t>
      </w:r>
    </w:p>
    <w:p w:rsidR="002E646C" w:rsidRPr="00E20188" w:rsidRDefault="00602CA1" w:rsidP="0069224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ерспектив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ными направлениями являются</w:t>
      </w:r>
      <w:r w:rsidR="002E646C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646C" w:rsidRPr="00E20188" w:rsidRDefault="002E646C" w:rsidP="0069224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механизмов местного самоуправления, 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коммуникационных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площадок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эффективной обратной связи с гражданским обществом, 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>в том числе с использованием современных информационных технологий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E646C" w:rsidRPr="00E20188" w:rsidRDefault="002E646C" w:rsidP="0069224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единого информационного пространства</w:t>
      </w:r>
      <w:r w:rsidR="00602CA1" w:rsidRPr="00E20188">
        <w:rPr>
          <w:rFonts w:ascii="Times New Roman" w:hAnsi="Times New Roman" w:cs="Times New Roman"/>
          <w:color w:val="auto"/>
          <w:sz w:val="28"/>
          <w:szCs w:val="28"/>
        </w:rPr>
        <w:t>, на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целенного </w:t>
      </w:r>
      <w:r w:rsidR="00602CA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позитивной городской идентичности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>, предоставление возможности выражения гражданской позиции каждому жителю города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556D" w:rsidRPr="00E20188" w:rsidRDefault="007C0FCB" w:rsidP="006A556D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имеет предпосылки к динамичному развитию информационно-коммуникационных технологий и сферы высокотехнологичных информационных услуг. Уровень проникновения технологий беспроводного доступа в сеть Интернет соответствует уровню наиболее технологически развитых городов мира: например, покрытие технологией 3G составляет 80% территории Волгограда.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Монтированная емкость по технологии проводного широкополосного доступа позволяет подключить до 88% домохозяйств Волгограда. </w:t>
      </w:r>
      <w:bookmarkStart w:id="6" w:name="_Toc461796527"/>
    </w:p>
    <w:p w:rsidR="006A556D" w:rsidRPr="00E20188" w:rsidRDefault="006A556D" w:rsidP="006A556D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3. </w:t>
      </w:r>
      <w:r w:rsidR="00F4582E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Стратегические функции и м</w:t>
      </w:r>
      <w:r w:rsidR="00033198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иссия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Волгограда</w:t>
      </w:r>
      <w:bookmarkEnd w:id="6"/>
    </w:p>
    <w:p w:rsidR="00692240" w:rsidRPr="00E20188" w:rsidRDefault="00692240" w:rsidP="00F07622">
      <w:pPr>
        <w:ind w:firstLine="709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</w:p>
    <w:p w:rsidR="00033198" w:rsidRPr="00E20188" w:rsidRDefault="00033198" w:rsidP="0003319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Миссия Волгограда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– обеспечение устойчивого развития мегаполиса на основе консолидации интересов местного сообщества и интеграции ресурсов территории путем создания благоприятных условий для роста конкурентоспособности Волгограда с перспективой его утверждения в статусе инновационного, туристического, транспортно-</w:t>
      </w:r>
      <w:r w:rsidR="00724EC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логистического,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промышленного и культурного центра.</w:t>
      </w:r>
    </w:p>
    <w:p w:rsidR="00405F81" w:rsidRPr="00E20188" w:rsidRDefault="007C0FCB" w:rsidP="00602CA1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Миссия </w:t>
      </w:r>
      <w:r w:rsidR="005C402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проявляется через выполнение ряда функций, определяющих «лицо города» и его место в системе расселения и пр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>остранственном разделении труда:</w:t>
      </w:r>
    </w:p>
    <w:p w:rsidR="00111BF7" w:rsidRPr="00E20188" w:rsidRDefault="00111BF7" w:rsidP="00602C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 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один из крупнейших </w:t>
      </w:r>
      <w:r w:rsidR="005B690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российских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центров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B690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финансово-кредитной деятельности и управленческих фу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нкций,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бизнеса, науки, образования и культуры, здравоохранения, промышленности, тор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говли, связи и телекоммуникаций,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создание условий для размещения российских и международных представительств и проведения значимых международных и федеральных мероприятий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5F579A" w:rsidP="00602C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столица Волгоградской области</w:t>
      </w:r>
      <w:r w:rsidR="00C56136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004F91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функционирования и развития региональных организаций науки, культуры, образования, инфраструктуры предпринимательской деятельности и туризма, для сохранения объекто</w:t>
      </w:r>
      <w:r w:rsidR="001F01E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>историко-культурного наследия;</w:t>
      </w:r>
    </w:p>
    <w:p w:rsidR="00405F81" w:rsidRPr="00E20188" w:rsidRDefault="005F579A" w:rsidP="00602C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экономический центр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стимулирование развития инновационных видов деятельности, конкурентоспособных в новых экономических условиях, диверсификация экономической структуры, сохранение функции важного промышленного центра федерального значения,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техническая модернизация производственного потенциала и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развитие кооперации между крупным бизнесом и </w:t>
      </w:r>
      <w:r w:rsidR="0067651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="00004F9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(кластерный подход);</w:t>
      </w:r>
    </w:p>
    <w:p w:rsidR="00405F81" w:rsidRPr="00E20188" w:rsidRDefault="008565C4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транспортный коридор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реконструкция и развитие транспортной инфраструктуры в рамках международных транспортных коридоров и создание связанной с ними сферы услуг (логистически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, экспедиторски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F01E9" w:rsidRPr="00E20188">
        <w:rPr>
          <w:rFonts w:ascii="Times New Roman" w:hAnsi="Times New Roman" w:cs="Times New Roman"/>
          <w:color w:val="auto"/>
          <w:sz w:val="28"/>
          <w:szCs w:val="28"/>
        </w:rPr>
        <w:t>, финансовы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F01E9" w:rsidRPr="00E20188">
        <w:rPr>
          <w:rFonts w:ascii="Times New Roman" w:hAnsi="Times New Roman" w:cs="Times New Roman"/>
          <w:color w:val="auto"/>
          <w:sz w:val="28"/>
          <w:szCs w:val="28"/>
        </w:rPr>
        <w:t>, страховы</w:t>
      </w:r>
      <w:r w:rsidR="00D82518" w:rsidRPr="00E20188">
        <w:rPr>
          <w:rFonts w:ascii="Times New Roman" w:hAnsi="Times New Roman" w:cs="Times New Roman"/>
          <w:color w:val="auto"/>
          <w:sz w:val="28"/>
          <w:szCs w:val="28"/>
        </w:rPr>
        <w:t>х и др.);</w:t>
      </w:r>
    </w:p>
    <w:p w:rsidR="00405F81" w:rsidRPr="00E20188" w:rsidRDefault="008565C4" w:rsidP="00602CA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дружелюбный город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655A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безопасн</w:t>
      </w:r>
      <w:r w:rsidR="001F01E9" w:rsidRPr="00E20188">
        <w:rPr>
          <w:rFonts w:ascii="Times New Roman" w:hAnsi="Times New Roman" w:cs="Times New Roman"/>
          <w:color w:val="auto"/>
          <w:sz w:val="28"/>
          <w:szCs w:val="28"/>
        </w:rPr>
        <w:t>ая и комф</w:t>
      </w:r>
      <w:r w:rsidR="0060655A" w:rsidRPr="00E20188">
        <w:rPr>
          <w:rFonts w:ascii="Times New Roman" w:hAnsi="Times New Roman" w:cs="Times New Roman"/>
          <w:color w:val="auto"/>
          <w:sz w:val="28"/>
          <w:szCs w:val="28"/>
        </w:rPr>
        <w:t>ортная городская среда;</w:t>
      </w:r>
    </w:p>
    <w:p w:rsidR="00405F81" w:rsidRPr="00E20188" w:rsidRDefault="008565C4" w:rsidP="00757C42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туристический </w:t>
      </w:r>
      <w:r w:rsidR="00033198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культурный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центр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21846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развитие внутреннего и въездного туризма,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максимальное использование международной репутации Волгограда в сфере экономических и культурных контактов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позиционирование Волгограда как одного из ведущих 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международных 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центров </w:t>
      </w:r>
      <w:r w:rsidR="00033198" w:rsidRPr="00E20188">
        <w:rPr>
          <w:rFonts w:ascii="Times New Roman" w:hAnsi="Times New Roman" w:cs="Times New Roman"/>
          <w:color w:val="auto"/>
          <w:sz w:val="28"/>
          <w:szCs w:val="28"/>
        </w:rPr>
        <w:t>фестивального движения</w:t>
      </w:r>
      <w:r w:rsidR="00364D92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757C42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– «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образовательный центр</w:t>
      </w:r>
      <w:r w:rsidR="008565C4"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55A28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565C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5A2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реализация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образовательного потенциала </w:t>
      </w:r>
      <w:r w:rsidR="00055A2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формирование центров инновационно-технологической активности на базе местных </w:t>
      </w:r>
      <w:r w:rsidR="00055A2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вуз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ов, приток талантливой молодежи и квалифициров</w:t>
      </w:r>
      <w:r w:rsidR="00055A2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анных кадров из других регионов;</w:t>
      </w:r>
    </w:p>
    <w:p w:rsidR="00055A28" w:rsidRPr="00E20188" w:rsidRDefault="007C0FCB" w:rsidP="00055A2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Волгоград – «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город спорта и олимпийской славы»</w:t>
      </w:r>
      <w:r w:rsidR="00055A28"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:</w:t>
      </w:r>
      <w:r w:rsidR="008565C4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инфраструктуры массового спорта и физической культуры, развитие парусного спорта, зрелищных экстремальных видов спорта, формирование и популяризация здорового образа жизни.</w:t>
      </w:r>
      <w:bookmarkStart w:id="7" w:name="_Toc461796528"/>
    </w:p>
    <w:p w:rsidR="00055A28" w:rsidRPr="00E20188" w:rsidRDefault="00055A28" w:rsidP="00055A2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C56136" w:rsidRPr="00E20188" w:rsidRDefault="00C56136" w:rsidP="00E20188">
      <w:pPr>
        <w:tabs>
          <w:tab w:val="left" w:pos="1134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4. Стратегическое видение перспектив развития и основные участники</w:t>
      </w:r>
    </w:p>
    <w:p w:rsidR="00692240" w:rsidRPr="00E20188" w:rsidRDefault="00692240" w:rsidP="00757C42">
      <w:pPr>
        <w:ind w:firstLine="709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</w:p>
    <w:p w:rsidR="00C56136" w:rsidRPr="00E20188" w:rsidRDefault="00C56136" w:rsidP="00757C4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Перспективный образ Волгограда</w:t>
      </w:r>
      <w:r w:rsidR="001F24E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2030 – устойчиво развивающийся мегаполис агломерационного типа, с диверсифицированной экономикой, растущим средним классом, открытым эффективным самоуправлением, разнообразными социокультурными и экологическими инициативами, активным гражданским обществом. </w:t>
      </w:r>
    </w:p>
    <w:bookmarkEnd w:id="7"/>
    <w:p w:rsidR="00794376" w:rsidRPr="00E20188" w:rsidRDefault="00794376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Ожидания </w:t>
      </w:r>
      <w:r w:rsidR="00F5201D" w:rsidRPr="00E20188">
        <w:rPr>
          <w:rFonts w:ascii="Times New Roman" w:hAnsi="Times New Roman" w:cs="Times New Roman"/>
          <w:color w:val="auto"/>
          <w:sz w:val="28"/>
          <w:szCs w:val="28"/>
        </w:rPr>
        <w:t>основных 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ключевых</w:t>
      </w:r>
      <w:r w:rsidR="00F5201D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участников:</w:t>
      </w:r>
    </w:p>
    <w:p w:rsidR="00794376" w:rsidRPr="00E20188" w:rsidRDefault="00A33D67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населения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комфортная городская среда, качественные социальные услуги, улучшение демографической ситуации, транспортная </w:t>
      </w:r>
      <w:r w:rsidR="005B690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</w:t>
      </w:r>
      <w:r w:rsidR="00522D9B" w:rsidRPr="00E20188">
        <w:rPr>
          <w:rFonts w:ascii="Times New Roman" w:hAnsi="Times New Roman" w:cs="Times New Roman"/>
          <w:color w:val="auto"/>
          <w:sz w:val="28"/>
          <w:szCs w:val="28"/>
        </w:rPr>
        <w:t>и безопасность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>, благоустроенные общественные пространства, досту</w:t>
      </w:r>
      <w:r w:rsidR="00994773" w:rsidRPr="00E20188">
        <w:rPr>
          <w:rFonts w:ascii="Times New Roman" w:hAnsi="Times New Roman" w:cs="Times New Roman"/>
          <w:color w:val="auto"/>
          <w:sz w:val="28"/>
          <w:szCs w:val="28"/>
        </w:rPr>
        <w:t>пное и комфортное жилье и др.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94376" w:rsidRPr="00E20188" w:rsidRDefault="00794376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бизнес</w:t>
      </w:r>
      <w:r w:rsidR="00B66FE5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а и инвесторов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4163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благоприятный инвестиционный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предпринимательский климат, поддержка </w:t>
      </w:r>
      <w:r w:rsidR="007857A2" w:rsidRPr="00E20188">
        <w:rPr>
          <w:rFonts w:ascii="Times New Roman" w:hAnsi="Times New Roman" w:cs="Times New Roman"/>
          <w:color w:val="auto"/>
          <w:sz w:val="28"/>
          <w:szCs w:val="28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развитая транспортная инфраструктура и т</w:t>
      </w:r>
      <w:r w:rsidR="0044163A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4163A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94376" w:rsidRPr="00E20188" w:rsidRDefault="00C03744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туристов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эстетичная городская среда, развитая туристическая инфраструктура, развитый рынок потребительских услуг (особенно в сфере развлечений), транспортная доступн</w:t>
      </w:r>
      <w:r w:rsidR="00FA419E" w:rsidRPr="00E20188">
        <w:rPr>
          <w:rFonts w:ascii="Times New Roman" w:hAnsi="Times New Roman" w:cs="Times New Roman"/>
          <w:color w:val="auto"/>
          <w:sz w:val="28"/>
          <w:szCs w:val="28"/>
        </w:rPr>
        <w:t>ость любой точки города и др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56136" w:rsidRPr="00E20188" w:rsidRDefault="007C0FCB" w:rsidP="00757C4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Логика стратегического планирования состоит в том, чтобы обеспечить 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характеристик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жизни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, высокие стандарты качества жизни, в частности: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концентрацию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основных видов деятельности и занятости в секторе услуг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C0FCB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высокотехнологичный индустриальный сектор</w:t>
      </w:r>
      <w:r w:rsidR="00A0639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(такой вектор предполагает стимулирование применения новейших технологий, в том числе</w:t>
      </w:r>
      <w:r w:rsidR="007D1E5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6394" w:rsidRPr="00E20188">
        <w:rPr>
          <w:rFonts w:ascii="Times New Roman" w:hAnsi="Times New Roman" w:cs="Times New Roman"/>
          <w:color w:val="auto"/>
          <w:sz w:val="28"/>
          <w:szCs w:val="28"/>
        </w:rPr>
        <w:t>в уже существующих промышленных отраслях)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C0FCB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24-часов</w:t>
      </w:r>
      <w:r w:rsidR="007D1E5F" w:rsidRPr="00E20188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активность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высокую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востребованность образовательных услуг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C0FCB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развитый малый бизнес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высокую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обеспеченность современными форматами торговли и общественного питания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C0FCB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развитые общественные пространства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единую коммуникационную среду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активную культурную жизнь и развитую сферу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развлечений</w:t>
      </w:r>
      <w:r w:rsidR="003517BA" w:rsidRPr="00E20188">
        <w:rPr>
          <w:rFonts w:ascii="Times New Roman" w:hAnsi="Times New Roman" w:cs="Times New Roman"/>
          <w:color w:val="auto"/>
          <w:sz w:val="28"/>
          <w:szCs w:val="28"/>
        </w:rPr>
        <w:t>, развитие «креативных» индустрий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136" w:rsidRPr="00E20188" w:rsidRDefault="007D1E5F" w:rsidP="00757C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развитую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потребительск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культур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C56136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F85D25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Изменение с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труктур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транспорта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направлено на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удельного веса рейсовых автобусов повышенной вместимости, а также трамвайного и троллейбусного электротранспорта. Модернизированная в ходе подготовки к проведению 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>чемпионата мира по футболу в 2018 году (далее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ЧМ-2018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транспортная инфраструктура должна будет обеспечить </w:t>
      </w:r>
      <w:r w:rsidR="005B690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мобильность, </w:t>
      </w:r>
      <w:r w:rsidR="00757C4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безопасность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жителей и связанность территорий районов, формируя единое городское пространство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Предусматривается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интенсивное использование потенциала спортивной, гостиничной</w:t>
      </w:r>
      <w:r w:rsidR="00F74BD4">
        <w:rPr>
          <w:rFonts w:ascii="Times New Roman" w:hAnsi="Times New Roman" w:cs="Times New Roman"/>
          <w:color w:val="auto"/>
          <w:sz w:val="28"/>
          <w:szCs w:val="28"/>
        </w:rPr>
        <w:t xml:space="preserve"> и транспортной инфраструктур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для привлечения дополнительных туристских потоков, в том числе для активного участия в заявочных кампаниях на проведение крупных международных мероприятий.</w:t>
      </w:r>
    </w:p>
    <w:p w:rsidR="00794376" w:rsidRPr="00E20188" w:rsidRDefault="00794376" w:rsidP="007943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Предусмотрена активная деятельность международной дискуссионной площадки по актуальным вопросам глобальной политики и безопасности – «Волгоградский форум мира»</w:t>
      </w:r>
      <w:r w:rsidR="00F874D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основа которой </w:t>
      </w:r>
      <w:r w:rsidR="009A543B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авторитет Волгограда как города</w:t>
      </w:r>
      <w:r w:rsidR="00C54A8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посланника мира, центра публичной дипломатии, основоположника международного движения городов-побратимов.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Кроме того, Волгоград</w:t>
      </w:r>
      <w:r w:rsidR="001353E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перспективе рассматривается 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>как од</w:t>
      </w:r>
      <w:r w:rsidR="001353E8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>н из ведущих центров международного и российского фестивального движения.</w:t>
      </w:r>
    </w:p>
    <w:p w:rsidR="00EE747F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Волгограда как образовательного центра </w:t>
      </w:r>
      <w:r w:rsidR="00F85D2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станет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мощным фактором привлечения в Волгоград новых жителей, молодых квалифицированных специалистов</w:t>
      </w:r>
      <w:r w:rsidR="00F85D2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даст дополнительный импульс развитию научно-образовательного комплекса и инновационного бизнеса.</w:t>
      </w:r>
    </w:p>
    <w:p w:rsidR="00E915B7" w:rsidRPr="00E20188" w:rsidRDefault="00794376" w:rsidP="00E915B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61796529"/>
      <w:r w:rsidRPr="00E20188">
        <w:rPr>
          <w:rFonts w:ascii="Times New Roman" w:hAnsi="Times New Roman" w:cs="Times New Roman"/>
          <w:color w:val="auto"/>
          <w:sz w:val="28"/>
          <w:szCs w:val="28"/>
        </w:rPr>
        <w:t>Рост уровня комфортабельности городской среды будет обеспечиваться муниципальными программами комплексного озеленения и благоустройства дворов, парков, скверов и природных территорий, развитием инфраструктуры для людей с ограниченными возможностями, расширением сети пешеходных и велосипедных дорожек (включая велопарковки и прокатные пункты), созданием новых дворовых детских и спортивных площадок, межквартальных детских городков и комплексов уличных тренажеров, ограничением точечной застройки и реставрацией архитектурного облика и</w:t>
      </w:r>
      <w:r w:rsidR="007B77BB" w:rsidRPr="00E20188">
        <w:rPr>
          <w:rFonts w:ascii="Times New Roman" w:hAnsi="Times New Roman" w:cs="Times New Roman"/>
          <w:color w:val="auto"/>
          <w:sz w:val="28"/>
          <w:szCs w:val="28"/>
        </w:rPr>
        <w:t>сторического центра Волгограда, развитие</w:t>
      </w:r>
      <w:r w:rsidR="00CF26E5" w:rsidRPr="00E2018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7B77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 индивидуальной жилой застройки.</w:t>
      </w:r>
    </w:p>
    <w:p w:rsidR="00E915B7" w:rsidRPr="00E20188" w:rsidRDefault="00E915B7" w:rsidP="00E915B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lastRenderedPageBreak/>
        <w:t>5. Генеральная ц</w:t>
      </w:r>
      <w:r w:rsidR="0078606A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ель и приоритетные направления с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тратегии</w:t>
      </w:r>
      <w:bookmarkEnd w:id="8"/>
    </w:p>
    <w:p w:rsidR="008823BB" w:rsidRPr="00E20188" w:rsidRDefault="008823BB" w:rsidP="00F076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Генеральная цель</w:t>
      </w:r>
      <w:r w:rsidR="00794376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E61FA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стратегии 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рост качес</w:t>
      </w:r>
      <w:r w:rsidR="00047B31" w:rsidRPr="00E20188">
        <w:rPr>
          <w:rFonts w:ascii="Times New Roman" w:hAnsi="Times New Roman" w:cs="Times New Roman"/>
          <w:color w:val="auto"/>
          <w:sz w:val="28"/>
          <w:szCs w:val="28"/>
        </w:rPr>
        <w:t>тва жизни населения Волгограда.</w:t>
      </w:r>
    </w:p>
    <w:p w:rsidR="00405F81" w:rsidRPr="00E20188" w:rsidRDefault="007C0FCB" w:rsidP="008823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чевые индикаторы: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ожидаемая продолжительность жизни (лет)</w:t>
      </w:r>
      <w:r w:rsidR="00B94A2C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рост </w:t>
      </w:r>
      <w:r w:rsidR="0086227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уровня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доход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B94A2C" w:rsidRPr="00E20188">
        <w:rPr>
          <w:rFonts w:ascii="Times New Roman" w:hAnsi="Times New Roman" w:cs="Times New Roman"/>
          <w:color w:val="auto"/>
          <w:sz w:val="28"/>
          <w:szCs w:val="28"/>
        </w:rPr>
        <w:t>%);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Pr="00E20188">
        <w:rPr>
          <w:rFonts w:ascii="Times New Roman" w:hAnsi="Times New Roman" w:cs="Times New Roman"/>
          <w:color w:val="auto"/>
          <w:sz w:val="28"/>
          <w:szCs w:val="28"/>
        </w:rPr>
        <w:t>удовлетворенность населения комфортом городской среды (%).</w:t>
      </w:r>
      <w:r w:rsidR="008823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Ожидаемые результаты (целевые индикаторы) реализации стратегии </w:t>
      </w:r>
      <w:r w:rsidR="0014641D" w:rsidRPr="00E20188">
        <w:rPr>
          <w:rFonts w:ascii="Times New Roman" w:hAnsi="Times New Roman" w:cs="Times New Roman"/>
          <w:color w:val="auto"/>
          <w:sz w:val="28"/>
          <w:szCs w:val="28"/>
        </w:rPr>
        <w:t>приведены</w:t>
      </w:r>
      <w:r w:rsidR="00A7096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приложении 2 </w:t>
      </w:r>
      <w:r w:rsidR="000354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«Ожидаемые результаты (целевые индикаторы) реализации стратегии социально-экономического развития Волгограда до 2030 года» </w:t>
      </w:r>
      <w:r w:rsidR="00881E9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A7096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стратегии. </w:t>
      </w:r>
    </w:p>
    <w:p w:rsidR="00405F81" w:rsidRPr="00E20188" w:rsidRDefault="007C0FCB" w:rsidP="008823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</w:rPr>
        <w:t>ля достижения генеральной цели с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тратегией предусмотрены </w:t>
      </w:r>
      <w:r w:rsidR="00ED53E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4 приоритетных направления, прямо или косвенно ориентированных на человека и создание благоприятных условий жизнедеятельности</w:t>
      </w:r>
      <w:r w:rsidR="003462F6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, которые кратко характеризуются следующим образом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405F81" w:rsidRPr="00E20188" w:rsidRDefault="00892516" w:rsidP="008823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азвитие человеческого капитала</w:t>
      </w:r>
      <w:r w:rsidR="005A5ABF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горожане нуждаются в качественных услугах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сфере образования, здравоохранения, культуры, интеллектуального развития, от чего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зависит</w:t>
      </w:r>
      <w:r w:rsidR="00FD118F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6227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кто будет жить и работать в Волгограде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892516" w:rsidP="008823BB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азвитие инновационной экономики</w:t>
      </w:r>
      <w:r w:rsidR="00A666D7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только создав благоприятные условия для бизнеса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управление, инфраструктура,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инвестиционный 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предпринимательский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климат)</w:t>
      </w:r>
      <w:r w:rsidR="00A666D7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можно ожидать расширения потенци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ала экономики Волгограда;</w:t>
      </w:r>
    </w:p>
    <w:p w:rsidR="00405F81" w:rsidRPr="00E20188" w:rsidRDefault="00892516" w:rsidP="008823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овышение качества городской среды</w:t>
      </w:r>
      <w:r w:rsidR="00A666D7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="00794376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от уровня комфортности городской среды (благоустройство, транспортная мобильность,</w:t>
      </w:r>
      <w:r w:rsidR="0079437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>доступность городской среды для маломобильных групп населения,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качество коммунал</w:t>
      </w:r>
      <w:r w:rsidR="00A666D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ьных услуг, доступность жилья) </w:t>
      </w:r>
      <w:r w:rsidR="00280060" w:rsidRPr="00E20188">
        <w:rPr>
          <w:rFonts w:ascii="Times New Roman" w:hAnsi="Times New Roman" w:cs="Times New Roman"/>
          <w:color w:val="auto"/>
          <w:sz w:val="28"/>
          <w:szCs w:val="28"/>
        </w:rPr>
        <w:t>завися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т удовлетворенность</w:t>
      </w:r>
      <w:r w:rsidR="00A666D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горожан городом</w:t>
      </w:r>
      <w:r w:rsidR="0028006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возможност</w:t>
      </w:r>
      <w:r w:rsidR="00407907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дл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я развития бизнеса;</w:t>
      </w:r>
    </w:p>
    <w:p w:rsidR="00242462" w:rsidRPr="00E20188" w:rsidRDefault="00892516" w:rsidP="0024246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звитие местного самоуправления</w:t>
      </w:r>
      <w:r w:rsidR="00C074B4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эффективное и открытое взаимодействие власти с бизнесом</w:t>
      </w:r>
      <w:r w:rsidR="00EF02B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населением, 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азвитое 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гражданское общество,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доступное единое информационное пространство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4B4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основа 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качественного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управления развитием города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9" w:name="_Toc461796530"/>
    </w:p>
    <w:p w:rsidR="00242462" w:rsidRPr="00E20188" w:rsidRDefault="00242462" w:rsidP="0024246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5.1. Развитие человеческого капитала</w:t>
      </w:r>
      <w:bookmarkEnd w:id="9"/>
    </w:p>
    <w:p w:rsidR="008823BB" w:rsidRPr="00E20188" w:rsidRDefault="008823BB" w:rsidP="00F07622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</w:p>
    <w:p w:rsidR="00405F81" w:rsidRPr="00E20188" w:rsidRDefault="007C0FCB" w:rsidP="00602CA1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Человек является главным субъектом и производительной силой экономики. От человеческого капитала зависит уровень развития экономики, творческой, культурной и гражданской активности населения. Инвестирование в развитие человеческого капитала через развитие сфер культуры, образования, спорта и физической</w:t>
      </w:r>
      <w:r w:rsidR="006F057B">
        <w:rPr>
          <w:rFonts w:ascii="Times New Roman" w:hAnsi="Times New Roman" w:cs="Times New Roman"/>
          <w:color w:val="auto"/>
          <w:sz w:val="28"/>
          <w:szCs w:val="28"/>
        </w:rPr>
        <w:t xml:space="preserve"> культуры, молодежной политики 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не приложение к процессу экономического роста, а его основа и неотъемлемая часть. Между всеми </w:t>
      </w:r>
      <w:r w:rsidR="009D0C44" w:rsidRPr="00E20188">
        <w:rPr>
          <w:rFonts w:ascii="Times New Roman" w:hAnsi="Times New Roman" w:cs="Times New Roman"/>
          <w:color w:val="auto"/>
          <w:sz w:val="28"/>
          <w:szCs w:val="28"/>
        </w:rPr>
        <w:t>указанными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сферами существует тесная связь, которая обеспечивает высокое качество человеческого капитала и является базой для развития экономики. </w:t>
      </w:r>
    </w:p>
    <w:p w:rsidR="00405F81" w:rsidRPr="00E20188" w:rsidRDefault="007C0FCB" w:rsidP="00602CA1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создание условий для того, чтобы в городе жили здоровые, образованные, культурные, активные люди, способные творчески мыслить и развивать экономику.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Ключевые индикаторы: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коэффициент жизненности (число родившихся к числу умерших в процентах); обеспечение 100% потребности в образовательных услугах (дошкольное, общее и дополнительное образование); повышение степени удовлетворенности населения качеством дошкольного, общего и дополнительного образования, уровнем спортивных и культурно-массовых мероприятий; доля жителей, регулярно занимающихся физической культурой и спортом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(%).</w:t>
      </w:r>
      <w:proofErr w:type="gramEnd"/>
    </w:p>
    <w:p w:rsidR="007514DB" w:rsidRPr="00E20188" w:rsidRDefault="007C0FCB" w:rsidP="00862278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Для достижения цели необходимо</w:t>
      </w:r>
      <w:r w:rsidR="007514D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условий для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55598" w:rsidRPr="00E20188" w:rsidRDefault="00F55598" w:rsidP="00F55598">
      <w:pPr>
        <w:tabs>
          <w:tab w:val="left" w:pos="709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улучшения демографической ситуации в Волгограде;</w:t>
      </w:r>
    </w:p>
    <w:p w:rsidR="00405F81" w:rsidRPr="00E20188" w:rsidRDefault="007514DB" w:rsidP="00862278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единого образовательного прост</w:t>
      </w:r>
      <w:r w:rsidR="00AF1850">
        <w:rPr>
          <w:rFonts w:ascii="Times New Roman" w:hAnsi="Times New Roman" w:cs="Times New Roman"/>
          <w:color w:val="auto"/>
          <w:sz w:val="28"/>
          <w:szCs w:val="28"/>
        </w:rPr>
        <w:t xml:space="preserve">ранства, формирующего социально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ор</w:t>
      </w:r>
      <w:r w:rsidR="00C024E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иентированного и образованного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горожани</w:t>
      </w:r>
      <w:r w:rsidR="007C0FCB" w:rsidRPr="00E20188">
        <w:rPr>
          <w:rFonts w:ascii="Times New Roman" w:hAnsi="Times New Roman" w:cs="Times New Roman"/>
          <w:iCs/>
          <w:color w:val="auto"/>
          <w:sz w:val="28"/>
          <w:szCs w:val="28"/>
        </w:rPr>
        <w:t>н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а;</w:t>
      </w:r>
    </w:p>
    <w:p w:rsidR="00405F81" w:rsidRPr="00E20188" w:rsidRDefault="007C0FCB" w:rsidP="00862278">
      <w:pPr>
        <w:tabs>
          <w:tab w:val="left" w:pos="709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формирования культурной среды, способствующей интеллектуальному и культурному развитию горожан и реализации их потребности в культурно-творческом самовыражении;</w:t>
      </w:r>
    </w:p>
    <w:p w:rsidR="00405F81" w:rsidRPr="00E20188" w:rsidRDefault="007C0FCB" w:rsidP="00862278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развития физической культуры и массового спорта в Волгограде, подготовки спортивных сборных команд Волгограда и удовлетворения потребности населения в систематических занятиях физической культурой и массовым спортом, ведении здорового образа жизни;</w:t>
      </w:r>
    </w:p>
    <w:p w:rsidR="00C40F36" w:rsidRPr="00E20188" w:rsidRDefault="007C0FCB" w:rsidP="00C40F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успешной социализации и эффективной с</w:t>
      </w:r>
      <w:r w:rsidR="009C02BA" w:rsidRPr="00E20188">
        <w:rPr>
          <w:rFonts w:ascii="Times New Roman" w:hAnsi="Times New Roman" w:cs="Times New Roman"/>
          <w:color w:val="auto"/>
          <w:sz w:val="28"/>
          <w:szCs w:val="28"/>
        </w:rPr>
        <w:t>амореализации молодежи, развития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творческого и лидерского потенциала молодежи в интересах инновационного развития Волгограда.</w:t>
      </w:r>
      <w:bookmarkStart w:id="10" w:name="_Toc"/>
      <w:bookmarkStart w:id="11" w:name="_Toc461796531"/>
    </w:p>
    <w:p w:rsidR="00C40F36" w:rsidRPr="00E20188" w:rsidRDefault="00C40F36" w:rsidP="00C40F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709"/>
        </w:tabs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5.1.1. Улучшение демографической ситуации в Волгограде</w:t>
      </w:r>
      <w:bookmarkEnd w:id="10"/>
      <w:bookmarkEnd w:id="11"/>
    </w:p>
    <w:p w:rsidR="00862278" w:rsidRPr="00E20188" w:rsidRDefault="00862278" w:rsidP="00862278">
      <w:pPr>
        <w:rPr>
          <w:sz w:val="28"/>
        </w:rPr>
      </w:pP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сокращение смертности всех возрастных групп населения</w:t>
      </w:r>
      <w:r w:rsidR="007B3DE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стимулирование необходимого для Волгограда естественного и миграционного прироста</w:t>
      </w:r>
      <w:r w:rsidR="007B3DE0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Ключевые </w:t>
      </w:r>
      <w:r w:rsidR="003C632F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индикаторы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соотношение рождаемости и смертности (коэффициент</w:t>
      </w:r>
      <w:r w:rsidR="00DF725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жизненности);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сальдо миграционного п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</w:rPr>
        <w:t>рироста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(тыс. чел.).</w:t>
      </w:r>
    </w:p>
    <w:p w:rsidR="007514DB" w:rsidRPr="00E20188" w:rsidRDefault="007C0FCB" w:rsidP="007514DB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Для достижения цели необходимо</w:t>
      </w:r>
      <w:r w:rsidR="007514D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05F81" w:rsidRPr="00E20188" w:rsidRDefault="007C0FCB" w:rsidP="00862278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укрепления здоровь</w:t>
      </w:r>
      <w:r w:rsidR="00862278" w:rsidRPr="00E20188">
        <w:rPr>
          <w:rFonts w:ascii="Times New Roman" w:hAnsi="Times New Roman" w:cs="Times New Roman"/>
          <w:color w:val="auto"/>
          <w:sz w:val="28"/>
          <w:szCs w:val="28"/>
        </w:rPr>
        <w:t>я населения Волгограда, снижения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смертности и увеличения продолжительности жизни населения Волгограда;</w:t>
      </w:r>
    </w:p>
    <w:p w:rsidR="00405F81" w:rsidRPr="00E20188" w:rsidRDefault="007C0FCB" w:rsidP="00862278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стимулирования рождаемости и всестороннего развития семьи (в том числе социальная поддержка семей с детьми), популяризаци</w:t>
      </w:r>
      <w:r w:rsidR="0029162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семейных ценностей; </w:t>
      </w:r>
    </w:p>
    <w:p w:rsidR="00405F81" w:rsidRPr="00E20188" w:rsidRDefault="007C0FCB" w:rsidP="00862278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повышени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жизненного уровня населения Волгограда, содействи</w:t>
      </w:r>
      <w:r w:rsidR="00297E12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обеспечении занятости трудоспособных граждан, роста доходов семей и установленных законодательством социальных гарантий;</w:t>
      </w:r>
    </w:p>
    <w:p w:rsidR="00405F81" w:rsidRPr="00E20188" w:rsidRDefault="007C0FCB" w:rsidP="00862278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регулировани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миграционных процессов посредством привлечения преимущественно квалифицированной рабочей силы (возможно при условии развития высокотехнологичных производств и трудосберегающих технологий);</w:t>
      </w:r>
    </w:p>
    <w:p w:rsidR="005830C3" w:rsidRPr="00E20188" w:rsidRDefault="007C0FCB" w:rsidP="005830C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социальн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адаптаци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людей старшего возраста и формировани</w:t>
      </w:r>
      <w:r w:rsidR="007514DB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комфортных условий для их проживания в Волгограде, создани</w:t>
      </w:r>
      <w:r w:rsidR="00C30DB7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условий по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доступности приоритетных социальных объектов для инвалидов и других маломобильных групп населения.</w:t>
      </w:r>
      <w:bookmarkStart w:id="12" w:name="_Toc1"/>
      <w:bookmarkStart w:id="13" w:name="_Toc461796532"/>
    </w:p>
    <w:p w:rsidR="005830C3" w:rsidRPr="00E20188" w:rsidRDefault="005830C3" w:rsidP="005830C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5.1.2. Развитие единого образовательного пространства</w:t>
      </w:r>
      <w:bookmarkEnd w:id="12"/>
      <w:bookmarkEnd w:id="13"/>
    </w:p>
    <w:p w:rsidR="00862278" w:rsidRPr="00E20188" w:rsidRDefault="00862278" w:rsidP="00862278">
      <w:pPr>
        <w:rPr>
          <w:sz w:val="28"/>
        </w:rPr>
      </w:pPr>
    </w:p>
    <w:p w:rsidR="00405F81" w:rsidRPr="00E20188" w:rsidRDefault="007C0FCB" w:rsidP="00602CA1">
      <w:pPr>
        <w:tabs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Единое образовательное пространство формирует будущий образ и набор качеств и компетенций жителя города</w:t>
      </w:r>
      <w:r w:rsidR="003462F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– гражданина, профессионала, потребителя, предпринимателя и т.д.</w:t>
      </w:r>
    </w:p>
    <w:p w:rsidR="00405F81" w:rsidRPr="00E20188" w:rsidRDefault="007C0FCB" w:rsidP="00602CA1">
      <w:pPr>
        <w:tabs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формирование единого образовательного пространства Волгограда,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потребностей.</w:t>
      </w:r>
    </w:p>
    <w:p w:rsidR="00405F81" w:rsidRPr="00E20188" w:rsidRDefault="007C0FCB" w:rsidP="00602CA1">
      <w:pPr>
        <w:tabs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gramStart"/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Ключевые индикаторы: 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</w:rPr>
        <w:t>доля обучающихся по образовательным программам в соответствии с федеральным государственным образовательны</w:t>
      </w:r>
      <w:r w:rsidR="00A71C1B" w:rsidRPr="00E20188">
        <w:rPr>
          <w:rFonts w:ascii="Times New Roman" w:hAnsi="Times New Roman" w:cs="Times New Roman"/>
          <w:color w:val="auto"/>
          <w:sz w:val="28"/>
          <w:szCs w:val="28"/>
        </w:rPr>
        <w:t>м стандартом общего образования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общей численности обучающихся муниципальных общеобразовательных учреждений Волгограда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(%);</w:t>
      </w:r>
      <w:r w:rsidR="0086227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доля детей в возрасте от 5 до 18 лет, обучающихся по дополнительным образовательным программам 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>в учреждениях сферы образования 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71C1B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5F579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уровень удовлетворенности населения условиями и качеством дошкольного, общего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дополнительного образования 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Для достижения цели необходимо:</w:t>
      </w:r>
    </w:p>
    <w:p w:rsidR="00CB10DE" w:rsidRPr="00E20188" w:rsidRDefault="00CB10DE" w:rsidP="00CB10DE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доступности образовательных услуг посредством строительства новых дошкольных образовательных учреждений, строительства и реконструкции школ, реорганизации малокомплектных школ и дошкольных образовательных учреждений, создания структурных подразделений с дошкольными группами в школах и дошкольных учреждениях, строительства школ с дошкольными группам</w:t>
      </w:r>
      <w:r w:rsidR="004C05A3" w:rsidRPr="00E20188">
        <w:rPr>
          <w:rFonts w:ascii="Times New Roman" w:hAnsi="Times New Roman" w:cs="Times New Roman"/>
          <w:color w:val="auto"/>
          <w:sz w:val="28"/>
          <w:szCs w:val="28"/>
        </w:rPr>
        <w:t>и в едином комплексе, содействия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развитию частных дошкольных образовательных учреждений;</w:t>
      </w:r>
    </w:p>
    <w:p w:rsidR="00405F81" w:rsidRPr="00E20188" w:rsidRDefault="007C0FCB" w:rsidP="00862278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доступности образовательных услуг для жителей Волгограда, расширение доступа к новым технологиям и культурным ценностям;</w:t>
      </w:r>
    </w:p>
    <w:p w:rsidR="00405F81" w:rsidRPr="00E20188" w:rsidRDefault="007C0FCB" w:rsidP="00862278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сохранение и развитие сети образовательных учреждений для создания условий физического, духовного, нравственного и интеллектуального развития творческой, эмоционально благополучной, компетентной и ответственной личности с развитым гражданским сознанием и созидательным потенциалом;</w:t>
      </w:r>
    </w:p>
    <w:p w:rsidR="00405F81" w:rsidRPr="00E20188" w:rsidRDefault="007C0FCB" w:rsidP="0086227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центров игровой поддержки детей, ранней коррекции развития детей с ограниченными возможностями здоровья, консультационно-диагностических пунктов для родителей, организующих дошкольное образование детей в семейной форме;</w:t>
      </w:r>
    </w:p>
    <w:p w:rsidR="00405F81" w:rsidRPr="00E20188" w:rsidRDefault="007C0FCB" w:rsidP="0086227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укрепление кадровой основы системы образования Волгограда посредством усиления социальной защищенности работников образования;</w:t>
      </w:r>
    </w:p>
    <w:p w:rsidR="00405F81" w:rsidRPr="00E20188" w:rsidRDefault="007C0FCB" w:rsidP="0086227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новых образовательных технологий, включая информационно-коммуникационные, обеспечивающих качество образования в соответствии с новыми государственными образовательными стандартами, обновление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учебного оборудования и технических средств обучения (на условиях софинансирования), продвижение в школах курсов финансовой, экономической и предпринимательской грамотности, а также образа профессионального рабочего;</w:t>
      </w:r>
    </w:p>
    <w:p w:rsidR="00405F81" w:rsidRPr="00E20188" w:rsidRDefault="007C0FCB" w:rsidP="00862278">
      <w:pPr>
        <w:tabs>
          <w:tab w:val="left" w:pos="851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условий для выявления и поддержки одаренных детей и талантливой молодежи в целях адаптации к жизни в обществе и обеспечения гарантии их жизненного успеха;</w:t>
      </w:r>
    </w:p>
    <w:p w:rsidR="00C6118E" w:rsidRPr="00E20188" w:rsidRDefault="007C0FCB" w:rsidP="00C611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реализации дополнительных образовательных услуг, способствующих повышению качества о</w:t>
      </w:r>
      <w:r w:rsidR="008B492F" w:rsidRPr="00E20188">
        <w:rPr>
          <w:rFonts w:ascii="Times New Roman" w:hAnsi="Times New Roman" w:cs="Times New Roman"/>
          <w:color w:val="auto"/>
          <w:sz w:val="28"/>
          <w:szCs w:val="28"/>
        </w:rPr>
        <w:t>бразовательного процесса, а также увеличению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охвата детей услугами дополнительного образования.</w:t>
      </w:r>
      <w:bookmarkStart w:id="14" w:name="_Toc2"/>
      <w:bookmarkStart w:id="15" w:name="_Toc461796533"/>
    </w:p>
    <w:p w:rsidR="00C6118E" w:rsidRPr="00E20188" w:rsidRDefault="00C6118E" w:rsidP="00C6118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5.1.3. Развитие культуры</w:t>
      </w:r>
      <w:bookmarkEnd w:id="14"/>
      <w:bookmarkEnd w:id="15"/>
    </w:p>
    <w:p w:rsidR="00862278" w:rsidRPr="00E20188" w:rsidRDefault="00862278" w:rsidP="00862278">
      <w:pPr>
        <w:rPr>
          <w:rFonts w:ascii="Times New Roman" w:hAnsi="Times New Roman" w:cs="Times New Roman"/>
          <w:sz w:val="28"/>
        </w:rPr>
      </w:pPr>
    </w:p>
    <w:p w:rsidR="00405F81" w:rsidRPr="00E20188" w:rsidRDefault="007C0FCB" w:rsidP="00602CA1">
      <w:pPr>
        <w:tabs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Культурное развитие является базовым элементом общегородской идентичности, важнейшим фактором формирования отношения к городу со стороны горожан и гостей города, сохранения единого культурного пространства и культурно-исторического наследия и развития культурных институций города. Среди главных проблем в </w:t>
      </w:r>
      <w:r w:rsidR="00FD6644" w:rsidRPr="00E20188">
        <w:rPr>
          <w:rFonts w:ascii="Times New Roman" w:hAnsi="Times New Roman" w:cs="Times New Roman"/>
          <w:color w:val="auto"/>
          <w:sz w:val="28"/>
          <w:szCs w:val="28"/>
        </w:rPr>
        <w:t>сфере культуры следует выделить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недостаток финансирования для развития к</w:t>
      </w:r>
      <w:r w:rsidR="00FD6644" w:rsidRPr="00E20188">
        <w:rPr>
          <w:rFonts w:ascii="Times New Roman" w:hAnsi="Times New Roman" w:cs="Times New Roman"/>
          <w:color w:val="auto"/>
          <w:sz w:val="28"/>
          <w:szCs w:val="28"/>
        </w:rPr>
        <w:t>ультурного достояния и невысокую культурную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активность жителей города.</w:t>
      </w:r>
    </w:p>
    <w:p w:rsidR="00742189" w:rsidRPr="00E20188" w:rsidRDefault="007C0FCB" w:rsidP="00D94E84">
      <w:pPr>
        <w:tabs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3462F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формирования культурной среды</w:t>
      </w:r>
      <w:r w:rsidR="0074218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организации досуга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42189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способствующих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интеллектуальному и культурному развитию горожан</w:t>
      </w:r>
      <w:r w:rsidR="00742189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7C0FCB" w:rsidP="00D94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proofErr w:type="gramStart"/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Ключевые индикаторы:</w:t>
      </w:r>
      <w:r w:rsidR="003462F6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E1F5A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доля детей в возрасте от 5 до 18 лет, получающих услуги дополнительного образования в сфере искусства, в общей численности детей Волгограда в возрасте от 5 до 18 лет (%)</w:t>
      </w:r>
      <w:r w:rsidR="0086775D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 w:rsidR="00D94E84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</w:t>
      </w:r>
      <w:r w:rsidR="00D94E84" w:rsidRPr="00E20188">
        <w:rPr>
          <w:rFonts w:ascii="Times New Roman" w:hAnsi="Times New Roman" w:cs="Times New Roman"/>
          <w:color w:val="auto"/>
          <w:sz w:val="28"/>
          <w:szCs w:val="28"/>
        </w:rPr>
        <w:t>дельный вес населения Волгограда, участвующего в культурно-досуговых мероприятиях (%)</w:t>
      </w:r>
      <w:r w:rsidR="002E1F5A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405F81" w:rsidRPr="00E20188" w:rsidRDefault="007C0FCB" w:rsidP="00D94E84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Для достижения цели необходимо:</w:t>
      </w:r>
    </w:p>
    <w:p w:rsidR="00405F81" w:rsidRPr="00E20188" w:rsidRDefault="005F579A" w:rsidP="00D94E84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1C2CB0" w:rsidRPr="00E2018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охранение и популяризация исторического и культурного наследия Волгограда (формирование его положительного имиджа):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содействие сохранению духовно-нравственных традиций, национально-культурному развитию народов Российской Федерации на территории Волгограда и реализации мероприятий в сфере межнациональных отношений на территории Волгограда;</w:t>
      </w:r>
    </w:p>
    <w:p w:rsidR="00405F81" w:rsidRPr="00E20188" w:rsidRDefault="007C0FCB" w:rsidP="00862278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реставрационные работы на памятниках истории, объектах культурного наследия регионального (федерального) значения, находящихся в муниципальной собственности Волгограда</w:t>
      </w:r>
      <w:r w:rsidR="00B013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(передаваемых в муниципальную собственность Волгограда</w:t>
      </w:r>
      <w:r w:rsidR="00B013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C2CB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334">
        <w:rPr>
          <w:rFonts w:ascii="Times New Roman" w:hAnsi="Times New Roman" w:cs="Times New Roman"/>
          <w:color w:val="auto"/>
          <w:sz w:val="28"/>
          <w:szCs w:val="28"/>
        </w:rPr>
        <w:t>46 объект</w:t>
      </w:r>
      <w:r w:rsidR="00030A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(2020–2030 годы);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государственной охраны объектов культурного наследия местного (муниципального) значения;</w:t>
      </w:r>
    </w:p>
    <w:p w:rsidR="00405F81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туризма и его инфраструктуры, развитие сети экскурсионных (а также паломнических) туристических маршрутов (содействие развитию тематических проектов на основе 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>государственно-частного партнерства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E20188" w:rsidRDefault="00E20188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0188" w:rsidRPr="00E20188" w:rsidRDefault="00E20188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повышение качества информирования населения </w:t>
      </w:r>
      <w:r w:rsidR="0090610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гостей </w:t>
      </w:r>
      <w:r w:rsidR="0090610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города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 культурном и историческом наследии Вол</w:t>
      </w:r>
      <w:r w:rsidR="005C0509" w:rsidRPr="00E20188">
        <w:rPr>
          <w:rFonts w:ascii="Times New Roman" w:hAnsi="Times New Roman" w:cs="Times New Roman"/>
          <w:color w:val="auto"/>
          <w:sz w:val="28"/>
          <w:szCs w:val="28"/>
        </w:rPr>
        <w:t>гограда и Волгоградской области;</w:t>
      </w:r>
    </w:p>
    <w:p w:rsidR="00405F81" w:rsidRPr="00E20188" w:rsidRDefault="005F579A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5C0509" w:rsidRPr="00E20188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ормирование условий для сохранения и развития системы образования в сфере искусства Волгограда, учреждений культуры: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муниципальных образовательных учреждений дополнительного образования детей в сфере искусства, муниципальных домов культуры, парков, кинотеатров;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сохранение кадрового потенциала сферы культуры и искусства;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модернизация учреждений культуры Волгограда, в том числе обновление материально-технической базы, приобретение специального оборудования;</w:t>
      </w:r>
    </w:p>
    <w:p w:rsidR="00405F81" w:rsidRPr="00E20188" w:rsidRDefault="007C0FCB" w:rsidP="00862278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разработка и внедрение эффективной финансово-экономической основы предоставления образовательных усл</w:t>
      </w:r>
      <w:r w:rsidR="00397EFB">
        <w:rPr>
          <w:rFonts w:ascii="Times New Roman" w:hAnsi="Times New Roman" w:cs="Times New Roman"/>
          <w:color w:val="auto"/>
          <w:sz w:val="28"/>
          <w:szCs w:val="28"/>
        </w:rPr>
        <w:t>уг в сфере культуры и искусства,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жителей Волгограда информационно-библиотечными услугами;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расширение доступа к новым технологиям и культурным ценностям посредством повышения уровня образования, культуры и интеллектуального роста населения, поддержка создания публичных электронных библиотек, сайтов музеев и театров в информационно-тел</w:t>
      </w:r>
      <w:r w:rsidR="00CE0755" w:rsidRPr="00E20188">
        <w:rPr>
          <w:rFonts w:ascii="Times New Roman" w:hAnsi="Times New Roman" w:cs="Times New Roman"/>
          <w:color w:val="auto"/>
          <w:sz w:val="28"/>
          <w:szCs w:val="28"/>
        </w:rPr>
        <w:t>екоммуникационной сети Интернет;</w:t>
      </w:r>
    </w:p>
    <w:p w:rsidR="00405F81" w:rsidRPr="00E20188" w:rsidRDefault="005F579A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CE0755" w:rsidRPr="00E2018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азвитие потенциала городской культурной среды: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повышение интереса жителей и гостей города к культурному достоянию и степени их участия в культурной жизни города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и разнообразия форм проведения городских культурных массовых мероприятий, реализация и поддержка различных культурных проектов, повышение информированности населения о проводимых культурных мероприятиях;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инфраструктуры учреждений культуры в Волгограде</w:t>
      </w:r>
      <w:r w:rsidR="00DC5B3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адаптация для инвалидов и других маломобильных групп населения)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862278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театрального искусства</w:t>
      </w:r>
      <w:r w:rsidR="0093033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фестивального движения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F40D5" w:rsidRPr="00E20188" w:rsidRDefault="007C0FCB" w:rsidP="004F40D5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совершенствование системы организации досуга и массового отдыха горожан, развитие городской парковой среды для семейного отдыха и досуга, развитие парковых зон в районах Волгограда, в том числе с использованием естественной природной ландшафтной среды.</w:t>
      </w:r>
      <w:r w:rsidR="004F40D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6" w:name="_Toc3"/>
      <w:bookmarkStart w:id="17" w:name="_Toc461796534"/>
    </w:p>
    <w:p w:rsidR="004F40D5" w:rsidRPr="00E20188" w:rsidRDefault="004F40D5" w:rsidP="004F40D5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5.1.4. Развитие физ</w:t>
      </w:r>
      <w:r w:rsidR="001F01E9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ической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культуры и массового спорта</w:t>
      </w:r>
      <w:bookmarkEnd w:id="16"/>
      <w:bookmarkEnd w:id="17"/>
    </w:p>
    <w:p w:rsidR="006E44B0" w:rsidRPr="00E20188" w:rsidRDefault="006E44B0" w:rsidP="006E44B0">
      <w:pPr>
        <w:rPr>
          <w:sz w:val="28"/>
        </w:rPr>
      </w:pPr>
    </w:p>
    <w:p w:rsidR="00405F81" w:rsidRDefault="007C0FCB" w:rsidP="00602CA1">
      <w:pPr>
        <w:tabs>
          <w:tab w:val="left" w:pos="567"/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="00851BD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физической культуры 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массового спорта оказывает влияние на многие параметры социально-экономического положения города</w:t>
      </w:r>
      <w:r w:rsidR="003462F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является важнейшим фактором оздоровления населения, привлечения детей и молодежи </w:t>
      </w:r>
      <w:r w:rsidR="00A0615B" w:rsidRPr="00E2018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здоровому образу жизни. Инфраструктура 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этой сфере </w:t>
      </w:r>
      <w:r w:rsidR="00E55EDE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важнейшая составляющая, которая обеспечивает развитие массового спорта, а</w:t>
      </w:r>
      <w:r w:rsidR="0058384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также спорта высших достижений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в целом серьезно влияет на качество городской среды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0188" w:rsidRPr="00E20188" w:rsidRDefault="00E20188" w:rsidP="00602CA1">
      <w:pPr>
        <w:tabs>
          <w:tab w:val="left" w:pos="567"/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создание условий для развития физической культуры и массового спорта в Волгограде, подготовки спортивных сборных команд Волгограда и удовлетворения потребности населения в систематических занятиях физической культурой и массовым спортом, ведении здорового образа жизни. 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Ключевые индикаторы: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обеспеченность спортивными сооружениями от нормативной обеспеченности</w:t>
      </w:r>
      <w:proofErr w:type="gramStart"/>
      <w:r w:rsidR="0089251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(%)</w:t>
      </w:r>
      <w:r w:rsidR="00777936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Pr="00E20188">
        <w:rPr>
          <w:rFonts w:ascii="Times New Roman" w:hAnsi="Times New Roman" w:cs="Times New Roman"/>
          <w:color w:val="auto"/>
          <w:sz w:val="28"/>
          <w:szCs w:val="28"/>
        </w:rPr>
        <w:t>доля</w:t>
      </w:r>
      <w:r w:rsidR="006A222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населения, регулярно занимающего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ся спортом (%).</w:t>
      </w:r>
    </w:p>
    <w:p w:rsidR="00405F81" w:rsidRPr="00E20188" w:rsidRDefault="007C0FCB" w:rsidP="00602CA1">
      <w:pPr>
        <w:tabs>
          <w:tab w:val="left" w:pos="709"/>
        </w:tabs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Задачи:</w:t>
      </w:r>
    </w:p>
    <w:p w:rsidR="00405F81" w:rsidRPr="00E20188" w:rsidRDefault="005F579A" w:rsidP="00602CA1">
      <w:pPr>
        <w:tabs>
          <w:tab w:val="left" w:pos="567"/>
          <w:tab w:val="left" w:pos="709"/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5239C" w:rsidRPr="00E2018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азвитие инфраструктуры физической культуры и массового спорта в Волгограде, совершенствование спортивной материально-технической базы, в том числе в рамках подготовки к</w:t>
      </w:r>
      <w:r w:rsidR="0025239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D26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проведению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ЧМ-2018, эффективное и многофункциональное использование в постсоревновательный период объектов спортивной инфраструктуры, возводимой к ЧМ-2018:</w:t>
      </w:r>
    </w:p>
    <w:p w:rsidR="00405F81" w:rsidRPr="00E20188" w:rsidRDefault="007C0FCB" w:rsidP="006E44B0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строительство многоцелевых физкультурно-оздоровительных комплексов для физкультурной и спортивной работы с населением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с инвалидами и маломобильны</w:t>
      </w:r>
      <w:r w:rsidR="00A258F7" w:rsidRPr="00E20188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групп</w:t>
      </w:r>
      <w:r w:rsidR="00A258F7" w:rsidRPr="00E20188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89039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</w:t>
      </w:r>
      <w:r w:rsidR="00A258F7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плавательных бассейнов;</w:t>
      </w:r>
    </w:p>
    <w:p w:rsidR="00405F81" w:rsidRPr="00E20188" w:rsidRDefault="007C0FCB" w:rsidP="006E44B0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реконструкция и открытие стадионов и спортивных дворовых площадок в районах Волгограда, организация спортивных и природно-рекреационных зон вблизи и в составе жилых массивов, формирование парковых, спортивных и велопешеходных зон вдоль всего водного фронта р. Волги; </w:t>
      </w:r>
    </w:p>
    <w:p w:rsidR="00405F81" w:rsidRPr="00E20188" w:rsidRDefault="007C0FCB" w:rsidP="006E44B0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строительство новых объектов спортивной инфраструктуры: лыжный комплекс, скейт-парк и роллердром, тренировочная база по спортивному пейнтболу, сафари на квадроциклах, воздухоплавательный комплекс «Полет», картодром «Волга», строительство и реконструкция яхт-клубов, обустроенных школ для молодежи и детей;</w:t>
      </w:r>
    </w:p>
    <w:p w:rsidR="00405F81" w:rsidRPr="00E20188" w:rsidRDefault="007C0FCB" w:rsidP="006E44B0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строительство крупных спортивных объектов туристического профиля, в том числе авиаспортивного комплекса и комплекса технических видов спорта на Бекетовском аэродроме;</w:t>
      </w:r>
    </w:p>
    <w:p w:rsidR="00405F81" w:rsidRPr="00E20188" w:rsidRDefault="007C0FCB" w:rsidP="006E44B0">
      <w:pPr>
        <w:tabs>
          <w:tab w:val="left" w:pos="567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реализация комплекса мероприятий по развитию спортивной инфраструктур</w:t>
      </w:r>
      <w:r w:rsidR="0051586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ы в рамках подготовки к </w:t>
      </w:r>
      <w:r w:rsidR="0046561D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проведению </w:t>
      </w:r>
      <w:r w:rsidR="00515860" w:rsidRPr="00E20188">
        <w:rPr>
          <w:rFonts w:ascii="Times New Roman" w:hAnsi="Times New Roman" w:cs="Times New Roman"/>
          <w:color w:val="auto"/>
          <w:sz w:val="28"/>
          <w:szCs w:val="28"/>
        </w:rPr>
        <w:t>ЧМ-2018;</w:t>
      </w:r>
    </w:p>
    <w:p w:rsidR="00405F81" w:rsidRPr="00E20188" w:rsidRDefault="005F579A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515860" w:rsidRPr="00E201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одготовка детско-юношеского спортивного резерва и содействие развитию спорта высших достижений:</w:t>
      </w:r>
    </w:p>
    <w:p w:rsidR="00405F81" w:rsidRPr="00E20188" w:rsidRDefault="007C0FCB" w:rsidP="006E44B0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организация проведения городских, региональных и всероссийских соревнований;</w:t>
      </w:r>
    </w:p>
    <w:p w:rsidR="00405F81" w:rsidRPr="00E20188" w:rsidRDefault="007C0FCB" w:rsidP="006E44B0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спорта высших достижений, в том числе повышение результативности выступления волгоградских спортсменов на универсиадах, чемпионатах и других физкультурных мероприятиях и спортивных соревнованиях;</w:t>
      </w:r>
    </w:p>
    <w:p w:rsidR="00405F81" w:rsidRPr="00E20188" w:rsidRDefault="007C0FCB" w:rsidP="006E44B0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видов спорта, входящих в программы Олимпийских игр, Паралимпийских игр и Сурдлимпийских игр;</w:t>
      </w:r>
    </w:p>
    <w:p w:rsidR="00405F81" w:rsidRPr="00E20188" w:rsidRDefault="007C0FCB" w:rsidP="006E44B0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совершенствование системы подготовки спортсменов высшей квалификации, осуществление медицинского, антидопингового и информационно-технологического обеспечения подготовки спорт</w:t>
      </w:r>
      <w:r w:rsidR="002D430E" w:rsidRPr="00E20188">
        <w:rPr>
          <w:rFonts w:ascii="Times New Roman" w:hAnsi="Times New Roman" w:cs="Times New Roman"/>
          <w:color w:val="auto"/>
          <w:sz w:val="28"/>
          <w:szCs w:val="28"/>
        </w:rPr>
        <w:t>ивного резерва;</w:t>
      </w:r>
    </w:p>
    <w:p w:rsidR="00405F81" w:rsidRPr="00E20188" w:rsidRDefault="005F579A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</w:t>
      </w:r>
      <w:r w:rsidR="002D430E" w:rsidRPr="00E2018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рганизация и проведение официальных муниципальных физкультурных и спортивных мероприятий на территории Волгограда:</w:t>
      </w:r>
    </w:p>
    <w:p w:rsidR="00405F81" w:rsidRPr="00E20188" w:rsidRDefault="007C0FCB" w:rsidP="006E44B0">
      <w:pPr>
        <w:tabs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популяризация в Волгограде активного образа жизни и зрелищ</w:t>
      </w:r>
      <w:r w:rsidR="0083683E" w:rsidRPr="00E20188">
        <w:rPr>
          <w:rFonts w:ascii="Times New Roman" w:hAnsi="Times New Roman" w:cs="Times New Roman"/>
          <w:color w:val="auto"/>
          <w:sz w:val="28"/>
          <w:szCs w:val="28"/>
        </w:rPr>
        <w:t>ных экстремальных видов спорта;</w:t>
      </w:r>
    </w:p>
    <w:p w:rsidR="00405F81" w:rsidRPr="00E20188" w:rsidRDefault="007C0FCB" w:rsidP="006E44B0">
      <w:pPr>
        <w:tabs>
          <w:tab w:val="left" w:pos="142"/>
          <w:tab w:val="left" w:pos="567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парусного спорта в Волгограде (Волгоград – центр парусного спорта России): проведение городских, региональных и всероссийских соревнований;</w:t>
      </w:r>
    </w:p>
    <w:p w:rsidR="00405F81" w:rsidRPr="00E20188" w:rsidRDefault="007C0FCB" w:rsidP="006E44B0">
      <w:pPr>
        <w:tabs>
          <w:tab w:val="left" w:pos="567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массированной пропаганды здорового образа жизни, пропаганды физической культуры и спорта в </w:t>
      </w:r>
      <w:r w:rsidR="00AC6EA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средствах массовой информации (далее 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СМИ</w:t>
      </w:r>
      <w:r w:rsidR="00AC6EA0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Волгограда, в том числе с участием «звезд» российского масштаба (уроженцев Волгограда).</w:t>
      </w:r>
    </w:p>
    <w:p w:rsidR="00405F81" w:rsidRPr="00E20188" w:rsidRDefault="007C0FCB" w:rsidP="006E44B0">
      <w:pPr>
        <w:tabs>
          <w:tab w:val="left" w:pos="142"/>
          <w:tab w:val="left" w:pos="567"/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Ожидаемые результаты:</w:t>
      </w:r>
    </w:p>
    <w:p w:rsidR="00405F81" w:rsidRPr="00E20188" w:rsidRDefault="007C0FCB" w:rsidP="006E44B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привлечение населения к систематичес</w:t>
      </w:r>
      <w:r w:rsidR="00D93F79" w:rsidRPr="00E20188">
        <w:rPr>
          <w:rFonts w:ascii="Times New Roman" w:hAnsi="Times New Roman" w:cs="Times New Roman"/>
          <w:color w:val="auto"/>
          <w:sz w:val="28"/>
          <w:szCs w:val="28"/>
        </w:rPr>
        <w:t>ким занятиям физической культурой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спортом темпами, опережающими средние по Российской Федерации;</w:t>
      </w:r>
    </w:p>
    <w:p w:rsidR="00405F81" w:rsidRPr="00E20188" w:rsidRDefault="007C0FCB" w:rsidP="006E44B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приближение характеристик физкультурно-спортивной инфраструктуры к утвержденным социальным нормативам обеспеченности спортивными сооружениями основных типов;</w:t>
      </w:r>
    </w:p>
    <w:p w:rsidR="001E0385" w:rsidRPr="00E20188" w:rsidRDefault="007C0FCB" w:rsidP="001E038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поддержание и укрепление положительного имиджа волгоградского спорта на всеросси</w:t>
      </w:r>
      <w:r w:rsidR="00A315F3">
        <w:rPr>
          <w:rFonts w:ascii="Times New Roman" w:hAnsi="Times New Roman" w:cs="Times New Roman"/>
          <w:color w:val="auto"/>
          <w:sz w:val="28"/>
          <w:szCs w:val="28"/>
        </w:rPr>
        <w:t>йской и международной спортивных аренах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E038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8" w:name="_Toc4"/>
      <w:bookmarkStart w:id="19" w:name="_Toc461796535"/>
    </w:p>
    <w:p w:rsidR="001E0385" w:rsidRPr="00E20188" w:rsidRDefault="001E0385" w:rsidP="001E0385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E20188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5.1.5. Формирование активной молодежи</w:t>
      </w:r>
      <w:bookmarkEnd w:id="18"/>
      <w:bookmarkEnd w:id="19"/>
    </w:p>
    <w:p w:rsidR="006E44B0" w:rsidRPr="00E20188" w:rsidRDefault="006E44B0" w:rsidP="006E44B0">
      <w:pPr>
        <w:rPr>
          <w:rFonts w:ascii="Times New Roman" w:hAnsi="Times New Roman" w:cs="Times New Roman"/>
          <w:sz w:val="28"/>
        </w:rPr>
      </w:pPr>
    </w:p>
    <w:p w:rsidR="00405F81" w:rsidRPr="00E20188" w:rsidRDefault="007C0FCB" w:rsidP="00602CA1">
      <w:pPr>
        <w:tabs>
          <w:tab w:val="left" w:pos="142"/>
          <w:tab w:val="left" w:pos="567"/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Ключевая роль в формировании человеческого капитала отводится развитию молодежной политики. Самореализация молодежи, развитие ее потенциала должны сочетать в себе как интересы конкретного молодого человека, так и быть направленными на социально-экономическое и культурное развитие города. В качестве основного средства развития потенциала молодежи рассматривается ее широкое вовлечение в социально-экономическую, общественно-политическую и культурную жизнь Волгограда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России в целом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создание условий для успешной социализации и эффективной самореализации молодежи, развитие творческого и лидерского потенциала молодежи в интересах развития Волгограда</w:t>
      </w:r>
      <w:r w:rsidR="004F57B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России в целом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Ключевые индикаторы: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доля детей и молодежи различных категорий, вовлеченных в социально-экономические, научно-технические, общественно-политические, творческие, интеллектуальные, спортивные, досуговые мероприятия, от общего количества детей и молодежи, проживающих на территории городского округа город-герой Волгоград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(%).</w:t>
      </w:r>
      <w:proofErr w:type="gramEnd"/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Для достижения цели необходимо: 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ценностей здорового образа жизни и профилактика асоциальных проявлений в молодежной среде, создание условий для физического развития молодежи, сохранение и развитие системы организованного содержательного досуга детей и молодежи по месту жительства,</w:t>
      </w:r>
      <w:r w:rsidR="00C04F8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52A7" w:rsidRPr="00E20188">
        <w:rPr>
          <w:rFonts w:ascii="Times New Roman" w:hAnsi="Times New Roman" w:cs="Times New Roman"/>
          <w:color w:val="auto"/>
          <w:sz w:val="28"/>
          <w:szCs w:val="28"/>
        </w:rPr>
        <w:t>организация отдыха детей в каникулярное время,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ценностей семейной культуры и образа успешной молодой семьи;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сохранение и развитие системы гражданско-патриотического воспитания детей и молодежи;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самореализации талантливых и одаренных детей и молодежи</w:t>
      </w:r>
      <w:r w:rsidR="008B7D75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E44B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7D75" w:rsidRPr="00E20188">
        <w:rPr>
          <w:rFonts w:ascii="Times New Roman" w:hAnsi="Times New Roman" w:cs="Times New Roman"/>
          <w:color w:val="auto"/>
          <w:sz w:val="28"/>
          <w:szCs w:val="28"/>
        </w:rPr>
        <w:t>в том числе с ограниченными возможностями здоровья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вовлечение студенчества в общественную жизнь города эффективными инструментами работы с молодежью: «онлайн-каналы» коммуникации, «социальные лифты», флешмобы, конкурсы, обучающие игры, блоги, форумы, социальные сети;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межрегионального и международного взаимодействия молодежи, в том числе организаци</w:t>
      </w:r>
      <w:r w:rsidR="003A7193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молодежных (студенческих) обменов;</w:t>
      </w:r>
    </w:p>
    <w:p w:rsidR="00405F81" w:rsidRPr="00E20188" w:rsidRDefault="007C0FCB" w:rsidP="006E44B0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молодежного предпринимательства, в том числе в инновационных секторах экономики; </w:t>
      </w:r>
    </w:p>
    <w:p w:rsidR="00405F81" w:rsidRPr="00E20188" w:rsidRDefault="007C0FCB" w:rsidP="006E44B0">
      <w:pPr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добровольческой (волонтерской) деятельности молодежи, в том числе по антиалкогольному и антинаркотическому направлениям;</w:t>
      </w:r>
    </w:p>
    <w:p w:rsidR="00405F81" w:rsidRPr="00E20188" w:rsidRDefault="007C0FCB" w:rsidP="006E44B0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молодежн</w:t>
      </w:r>
      <w:r w:rsidR="00AF15F5" w:rsidRPr="00E20188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самоуправления и самоорганизации в ученических, студенческих, трудовых коллективах;</w:t>
      </w:r>
    </w:p>
    <w:p w:rsidR="00294662" w:rsidRPr="00E20188" w:rsidRDefault="007C0FCB" w:rsidP="0029466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многофункциональных молодежных центров в каждом районе </w:t>
      </w:r>
      <w:r w:rsidR="009344B5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(спортивный зал, конференц-зал, комнаты для занятий, творческие мастерские, молодежный бизнес-инкубатор и т.п.), строительство регионального Дома молодежи на территории Волгограда.</w:t>
      </w:r>
      <w:r w:rsidR="0029466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0" w:name="_Toc461796536"/>
    </w:p>
    <w:p w:rsidR="00294662" w:rsidRPr="00E20188" w:rsidRDefault="00294662" w:rsidP="0029466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090F5F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5.2. Развитие инновационной экономики</w:t>
      </w:r>
      <w:bookmarkEnd w:id="20"/>
    </w:p>
    <w:p w:rsidR="006E44B0" w:rsidRPr="00E20188" w:rsidRDefault="006E44B0" w:rsidP="00F07622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экономики обеспечивает занятость и доходы населения, формирует поступления в бюджет Волгограда, влияет на градостроительную деятельность, на удовлетворение потребности общества в разнообразных товарах, работах и услугах. Без успешного экономического развития невозможно добиться улучшения качества жизни населения и благоприятной городской среды.</w:t>
      </w:r>
    </w:p>
    <w:p w:rsidR="00742189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Необходимым условием развития конкурентоспособного производства и сервиса на территории Волгограда является переход к инновационной экономике. </w:t>
      </w: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Для реализации перехода необходимо: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формирование территориально-промышленных кластеров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ориентированных на высокотехнологичные конкурентоспособные производства в 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приоритетных отраслях экономики;</w:t>
      </w: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развитие транспортно-логистических узлов и транспортной сети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обладающей необходимым потенциалом пропускной способности и обеспечивающей целостную взаимосвязь регионов России с ее интеграцией в развивающиес</w:t>
      </w:r>
      <w:r w:rsidR="0089251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я мировые транспортные системы;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комплексное развитие индустрии гостеприимства,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обеспечивающей высокое качество, большой выбор и безопасность туристских услуг;</w:t>
      </w: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развитие потребительского рынка и сферы услуг,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обеспечивающих потребность жителей и гостей города в разнообразных товарах, работах и услугах.</w:t>
      </w: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 xml:space="preserve">Потенциал экономического развития Волгограда полноценно будет реализован в том случае, если Волгоград станет ведущим транспортным и производственным центром Юга России и Нижнего Поволжья, центром инноваций, инвестиций и туризма. </w:t>
      </w:r>
    </w:p>
    <w:p w:rsidR="008565C4" w:rsidRPr="00E20188" w:rsidRDefault="003C632F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Цель – создание институциональной среды, стимулирующей развитие экономики</w:t>
      </w:r>
      <w:r w:rsidR="007C3C45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, повышение предпринимательской инициативы и рост инновационной активности. </w:t>
      </w:r>
    </w:p>
    <w:p w:rsidR="008565C4" w:rsidRPr="00E20188" w:rsidRDefault="008565C4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Ключевые индикаторы: 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рост </w:t>
      </w:r>
      <w:r w:rsidR="006E44B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уровня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доход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ов населения</w:t>
      </w:r>
      <w:proofErr w:type="gramStart"/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(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%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); </w:t>
      </w:r>
      <w:proofErr w:type="gramEnd"/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количество субъектов </w:t>
      </w:r>
      <w:r w:rsidR="007E104D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(ед.); налоговые доходы бюджета Волгограда на душу населения (</w:t>
      </w:r>
      <w:r w:rsidR="009F0C85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тыс. руб.); 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сальдо </w:t>
      </w:r>
      <w:r w:rsidR="009F0C85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миграци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онного прироста </w:t>
      </w:r>
      <w:r w:rsidR="009F0C85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(</w:t>
      </w:r>
      <w:r w:rsidR="00013283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тыс.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чел.).</w:t>
      </w:r>
    </w:p>
    <w:p w:rsidR="007C3C45" w:rsidRPr="00E20188" w:rsidRDefault="0074095A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Для достижени</w:t>
      </w:r>
      <w:r w:rsidR="00ED4B19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я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цели необходимо</w:t>
      </w:r>
      <w:r w:rsidR="007C3C45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: </w:t>
      </w:r>
    </w:p>
    <w:p w:rsidR="007C3C45" w:rsidRPr="00E20188" w:rsidRDefault="007C3C45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формирование благоприятного предпринимательского климата;</w:t>
      </w:r>
    </w:p>
    <w:p w:rsidR="007C3C45" w:rsidRPr="00E20188" w:rsidRDefault="007C3C45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развитие транспортно-логистического комплекса;</w:t>
      </w:r>
    </w:p>
    <w:p w:rsidR="007C3C45" w:rsidRPr="00E20188" w:rsidRDefault="007C3C45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развитие внутреннего и въездного туризма;</w:t>
      </w:r>
    </w:p>
    <w:p w:rsidR="007C3C45" w:rsidRPr="00E20188" w:rsidRDefault="007C3C45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развитие потребительского рынка и сферы услуг;</w:t>
      </w:r>
    </w:p>
    <w:p w:rsidR="007C3C45" w:rsidRPr="00E20188" w:rsidRDefault="007C3C45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развитие производственного сектора;</w:t>
      </w:r>
    </w:p>
    <w:p w:rsidR="00EE2B59" w:rsidRPr="00E20188" w:rsidRDefault="007C3C45" w:rsidP="00EE2B59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формирование благоприятного инвестиционного климата.</w:t>
      </w:r>
      <w:r w:rsidR="00EE2B59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</w:t>
      </w:r>
      <w:bookmarkStart w:id="21" w:name="_Toc5"/>
      <w:bookmarkStart w:id="22" w:name="_Toc461796537"/>
    </w:p>
    <w:p w:rsidR="00EE2B59" w:rsidRPr="00E20188" w:rsidRDefault="00EE2B59" w:rsidP="00EE2B59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EE2B59" w:rsidP="00090F5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5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.2.1. Развитие производственного сектора</w:t>
      </w:r>
      <w:bookmarkEnd w:id="21"/>
      <w:bookmarkEnd w:id="22"/>
    </w:p>
    <w:p w:rsidR="006E44B0" w:rsidRPr="00090F5F" w:rsidRDefault="006E44B0" w:rsidP="006E44B0">
      <w:pPr>
        <w:rPr>
          <w:sz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Промышленность в долгосрочном периоде играет определяющую роль в развитии Волгограда, поэтому инновационный вектор развития предполагает не кардинальную смену специализации городской экономики, а стимулирование применения новейших технологий в уже существующих промышленных отраслях, развитие кооперации </w:t>
      </w:r>
      <w:r w:rsidR="007B364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 крупным бизнесом. С учетом сложившейся структуры экономики Волгограда предпочтительнее сделать особый акцент на раскрытие потенциала ряда наиболее перспективных отраслей экономики посредством механизмов кластерного развития – развития кооперационных связей между субъектами МСП и крупным бизнесом. Наиболее перспективными отраслями для кластерного развития в Волгограде могут стать уже сложившиеся сектора производства</w:t>
      </w:r>
      <w:r w:rsidR="00D66A0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химия, нефтехимия, металлургия, строительство, а также такие отрасли</w:t>
      </w:r>
      <w:r w:rsidR="003B789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как транспортно-логистическая и агропромышленная.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Реализация кластерной политики позволит значительно повысить производственно-инновационную активность и усилить кооперационные связи ведущих промышленных предприятий с малым и средним производственным бизнесом, расширить рынки сбыта продукции местных производителей. Именно такой подход согласуется с основными направлениями региональной промышленной политики.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– создание среды для развития субъектов малого и среднего производственного бизнеса в ключевых отраслях промышленности Волгограда.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Ключевые индикаторы: индекс физического объема промышленного производства (%).</w:t>
      </w:r>
    </w:p>
    <w:p w:rsidR="000A3281" w:rsidRDefault="000A3281" w:rsidP="00602CA1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lastRenderedPageBreak/>
        <w:t>Задачи: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аудит, зонирование городских территорий и формирование инвестиционных площадок;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интеграция </w:t>
      </w:r>
      <w:r w:rsidR="00E5074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промышленный сектор, в том числе с крупным производственным бизнесом;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внутригородской и региональной кооперации;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и реализация программ создания и развития индустриальных парков;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агропромышленного кластера, который максимально задействует возможности местных производителей, переработчиков, образовательных и исследовательских организаций, транспортно-логистические возможности территории;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разработка и </w:t>
      </w:r>
      <w:r w:rsidR="0066707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опубликование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ежегодного обновляемого плана создания объектов необходимой для инвесторов инфраструктуры;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условий для участия инвестиционных проектов в государственных программах Российской Федерации и Волгоградской области;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развитие индустрии сбора, вывоза, переработки </w:t>
      </w:r>
      <w:r w:rsidR="008066A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твердых бытовых отходов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 применением «зеленых технологий»;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содействие в подготовке квалифицированных кадров в высокотехнологичных </w:t>
      </w:r>
      <w:r w:rsidR="00C75A3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 инновационных областях, а так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же стимулирование трудовой миграции для работы в высокотехнологичном и инновационном производстве;</w:t>
      </w:r>
    </w:p>
    <w:p w:rsidR="00EF7B3F" w:rsidRPr="00E20188" w:rsidRDefault="007C0FCB" w:rsidP="00EF7B3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программы по стимулированию, поддержке и продвижению инновационных производств и технологий</w:t>
      </w:r>
      <w:r w:rsidR="00CD5EA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 учетом критериев достижения целей охраны окружающей среды.</w:t>
      </w:r>
      <w:bookmarkStart w:id="23" w:name="_Toc461796538"/>
      <w:bookmarkStart w:id="24" w:name="_Toc6"/>
    </w:p>
    <w:p w:rsidR="00EF7B3F" w:rsidRPr="00E20188" w:rsidRDefault="00EF7B3F" w:rsidP="00EF7B3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090F5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5.2.2. Развитие транспортно-логистического комплекса</w:t>
      </w:r>
      <w:bookmarkEnd w:id="23"/>
      <w:bookmarkEnd w:id="24"/>
    </w:p>
    <w:p w:rsidR="006E44B0" w:rsidRPr="00090F5F" w:rsidRDefault="006E44B0" w:rsidP="006E44B0">
      <w:pPr>
        <w:rPr>
          <w:rFonts w:ascii="Times New Roman" w:hAnsi="Times New Roman" w:cs="Times New Roman"/>
          <w:sz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Объективным потенциалом Волгограда является его выгодное географическое положение и диверсифицированный транспортный комплекс (ж</w:t>
      </w:r>
      <w:r w:rsidR="00F210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елезная дорога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аэропорт, автодороги, речные перевозки). Наиболее перспективным</w:t>
      </w:r>
      <w:r w:rsidR="000C2317">
        <w:rPr>
          <w:rFonts w:ascii="Times New Roman" w:hAnsi="Times New Roman" w:cs="Times New Roman"/>
          <w:color w:val="auto"/>
          <w:sz w:val="28"/>
          <w:szCs w:val="28"/>
          <w:u w:color="00000A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явля</w:t>
      </w:r>
      <w:r w:rsidR="009C196C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ю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тся создание новых и реконструкция существующих транспортно-логистичес</w:t>
      </w:r>
      <w:r w:rsidR="00CE09CC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ких центров и комплексов, а так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же сбалансированное развитие транспортно-логистического сервиса. Развитие сферы транспорт</w:t>
      </w:r>
      <w:r w:rsidR="000214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 и логистики должно обеспечить</w:t>
      </w:r>
      <w:r w:rsidR="008B3A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привлечение дополните</w:t>
      </w:r>
      <w:r w:rsidR="005A2EA4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льных грузо- и пассажиропотоков,</w:t>
      </w:r>
      <w:r w:rsidR="008B3A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сервисных услуг в сфере транспорта и логистики</w:t>
      </w:r>
      <w:r w:rsidR="005A2EA4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="008B3A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формирование современного мультимодального комплекса, функционирующего как единая транспортно-логистическая система.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Цель –</w:t>
      </w:r>
      <w:r w:rsidR="00114879"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 с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оздание среды для развития </w:t>
      </w:r>
      <w:r w:rsidR="0073437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сфере транспорта и логистики</w:t>
      </w:r>
      <w:r w:rsidR="0011487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формирование транспортно-логистического кластера регионального, федерального и международного значения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</w:p>
    <w:p w:rsidR="00013283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Ключевые показатели: 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рост грузооборота (%).</w:t>
      </w:r>
    </w:p>
    <w:p w:rsidR="00405F81" w:rsidRPr="00E20188" w:rsidRDefault="00713310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Задачи: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и реализация проекта «Формирование транспортно-логистического кластера»;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 xml:space="preserve">интеграция </w:t>
      </w:r>
      <w:r w:rsidR="002463C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сектор транспорта и логистики;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условий для участия инвестиционных проектов в сфере транспорта и логистики в государственных программах 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Российской Федерации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 Волгоградской области;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содействие в подготовке квалифицированных кадров в сфер</w:t>
      </w:r>
      <w:r w:rsidR="000111A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 транспорта и логистики, а так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же стимулирование «качественной» трудовой миграции</w:t>
      </w:r>
      <w:r w:rsidR="008066A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A9536A" w:rsidRPr="00E20188" w:rsidRDefault="007C0FCB" w:rsidP="00A9536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реализация механизмов муниципально-частного партнерства</w:t>
      </w:r>
      <w:r w:rsidR="002D76C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(далее – МЧП)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  <w:r w:rsidR="00A953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bookmarkStart w:id="25" w:name="_Toc7"/>
      <w:bookmarkStart w:id="26" w:name="_Toc461796539"/>
    </w:p>
    <w:p w:rsidR="00A9536A" w:rsidRPr="00E20188" w:rsidRDefault="00A9536A" w:rsidP="00A9536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5C273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5.2.3. Развитие внутреннего и въездного туризма</w:t>
      </w:r>
      <w:bookmarkEnd w:id="25"/>
      <w:bookmarkEnd w:id="26"/>
    </w:p>
    <w:p w:rsidR="00ED4B19" w:rsidRPr="005C2736" w:rsidRDefault="00ED4B19" w:rsidP="00ED4B1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 Волгограде есть все условия для развития туристической отрасли – природно-климатические и географические, культурно-исторические и рекреационные. В то же время туристический потенциал Волгограда неразрывно связан с возможностями Волгоградской области.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Необходимо продолжать развивать Волгоград как ц</w:t>
      </w:r>
      <w:r w:rsidR="00AF6F8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ентр туризма и активного отдыха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 постепенной переориентацией на деловой, водный, лечебно-рекреационный и другие виды туризма. Наследие ЧМ-2018 дополнительно создаст благоприятные условия по привлечению туристических потоков и инвестиций для развития туризма.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Цель </w:t>
      </w:r>
      <w:r w:rsidR="00F210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комплексное развитие внутреннего и въездного туризма, повышение вклада туризма в развитие экономики Волгограда.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Ключевые индикаторы: численность туристического потока (тыс. чел.)</w:t>
      </w:r>
      <w:r w:rsidR="00F210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Задачи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инфраструктуры внутреннего и въездного туризма (создание новых и реконструкция действующих объектов досуга и рекреации, восстановление и поддержание объектов показа в надлежащем состоянии, увеличение количественных и качественных характеристик коллективных средств размещения, повышение пропускной способности и качественных характеристик мест прибытия);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видов туризма и уве</w:t>
      </w:r>
      <w:r w:rsidR="002F5D3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личение объемов предоставления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качественных туристских услуг (в направлениях развития патриотического, водного, круизного, рекреационного, делового, соб</w:t>
      </w:r>
      <w:r w:rsidR="00A8508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ытийного,</w:t>
      </w:r>
      <w:r w:rsidR="006E44B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фестивального,</w:t>
      </w:r>
      <w:r w:rsidR="00A8508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спортивного туризма и т</w:t>
      </w:r>
      <w:r w:rsidR="002F5D3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  <w:r w:rsidR="00A8508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</w:t>
      </w:r>
      <w:r w:rsidR="002F5D3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  <w:r w:rsidR="00A8508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том числе развитие придорожного сервиса);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благоприятной среды для деятельности субъектов туристской индустрии, формирование и развитие полноценного туристского кластера на территории Волгограда;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и реализация программы продвиж</w:t>
      </w:r>
      <w:r w:rsidR="00E42B2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ения Волгограда на федеральном </w:t>
      </w:r>
      <w:r w:rsidR="00C71E2C">
        <w:rPr>
          <w:rFonts w:ascii="Times New Roman" w:hAnsi="Times New Roman" w:cs="Times New Roman"/>
          <w:color w:val="auto"/>
          <w:sz w:val="28"/>
          <w:szCs w:val="28"/>
          <w:u w:color="00000A"/>
        </w:rPr>
        <w:t>и международном уровнях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условий для вклю</w:t>
      </w:r>
      <w:r w:rsidR="004A10F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чения </w:t>
      </w:r>
      <w:r w:rsidR="005164F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инвестиционных проектов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в государственные программы 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Российской Федерации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 Волгоградской области;</w:t>
      </w:r>
    </w:p>
    <w:p w:rsidR="0078705F" w:rsidRPr="00E20188" w:rsidRDefault="007C0FCB" w:rsidP="0078705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подготовка и повышение профессионального уровня кадров, обеспечивающих индустрию гостеприимства, стимулирование «качественной» трудовой миграции.</w:t>
      </w:r>
      <w:bookmarkStart w:id="27" w:name="_Toc8"/>
      <w:bookmarkStart w:id="28" w:name="_Toc461796540"/>
    </w:p>
    <w:p w:rsidR="0078705F" w:rsidRPr="00E20188" w:rsidRDefault="0078705F" w:rsidP="0078705F">
      <w:pPr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AD7C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lastRenderedPageBreak/>
        <w:t>5.2.4. Развитие потребительского рынка и сферы услуг</w:t>
      </w:r>
      <w:bookmarkEnd w:id="27"/>
      <w:bookmarkEnd w:id="28"/>
    </w:p>
    <w:p w:rsidR="00F21042" w:rsidRPr="00E20188" w:rsidRDefault="00F21042" w:rsidP="00602CA1">
      <w:pPr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Перспективным для Волгограда является создание комфортных условий для развития потребительского рынка и сферы услуг. Волгоград должен трансформироваться в активный бизнес-центр Южного федерального округа, в котором будет 24-часовая городская активность, развитый сектор предоставления услуг, соответствующий современным требованиям потребительский рынок.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– развитие комфортной среды и предпринимательской инфраструктуры для развития </w:t>
      </w:r>
      <w:r w:rsidR="007C1C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сфере потребительского рынка и сервиса.</w:t>
      </w:r>
    </w:p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Ключевые индикаторы:</w:t>
      </w:r>
      <w:r w:rsidR="00661F9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оборот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розничной торговли в расчете на душу населения (тыс. руб. на чело</w:t>
      </w:r>
      <w:r w:rsidR="007C1C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века);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объем оказа</w:t>
      </w:r>
      <w:r w:rsidR="007C1CA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нных платных услуг (млн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руб.).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Задачи: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условий для организации розничных рынков и проведения ярмарок </w:t>
      </w:r>
      <w:r w:rsidR="00E21DC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(в том числе сельскохозяйственных)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на территории Волгограда, организация социальных мест на рынках для торговли с </w:t>
      </w:r>
      <w:r w:rsidR="00F210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дачных и приусадебных участков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поддержка и продвижение волгоградской продукции</w:t>
      </w:r>
      <w:r w:rsidR="00071E8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(в том числе инновационных товаров и услуг)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 товаропроизводителей на потребительский рынок Волгограда, российский и международный рынки, выстраивание работы рынков и объектов нестационарной торговли под интересы волгоградских товаропроизводителей;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условий для развития добросовестной конкуренции на потребительском рынке;</w:t>
      </w:r>
    </w:p>
    <w:p w:rsidR="001B558E" w:rsidRPr="00E20188" w:rsidRDefault="007C0FCB" w:rsidP="001B558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устранение административных барьеров выхода на рыно</w:t>
      </w:r>
      <w:r w:rsidR="00F2104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 продукции местных предприятий.</w:t>
      </w:r>
      <w:r w:rsidR="001B558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bookmarkStart w:id="29" w:name="_Toc9"/>
      <w:bookmarkStart w:id="30" w:name="_Toc461796541"/>
    </w:p>
    <w:p w:rsidR="001B558E" w:rsidRPr="00E20188" w:rsidRDefault="001B558E" w:rsidP="001B558E">
      <w:pPr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AD7C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5.2.5. Формирование благоприятного инвестиционного климата</w:t>
      </w:r>
      <w:bookmarkEnd w:id="29"/>
      <w:bookmarkEnd w:id="30"/>
    </w:p>
    <w:p w:rsidR="00DC2FE6" w:rsidRPr="00AD7CE8" w:rsidRDefault="00DC2FE6" w:rsidP="00DC2FE6">
      <w:pPr>
        <w:rPr>
          <w:sz w:val="28"/>
        </w:rPr>
      </w:pPr>
    </w:p>
    <w:p w:rsidR="00405F81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Центральным звеном достижения стратегической цели развития экономики является создание среды для привлечения инвестиций и инноваций в экономику Волгограда. Для достижения данной цели необходим комплекс мер, включающий в себя формирование благоприятного делового климата, снижение административных барьеров при предоставлении услуг, продвижение позитивного имиджа Волгограда в целевых группах, стимулирование инновационной активности, поддержку и сопровождение вновь создаваемых и развивающихся инвестиционных проектов, развитие региональных индустриальных и технологических парков на территории Волгограда.</w:t>
      </w:r>
      <w:r w:rsidR="00DC2FE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Особую роль будет играть активно развивающаяся стартап-индустрия, формирующаяся вокруг университетских центров Волгограда и обеспечивающая рост производства наукоемкой продукции, развитие реального сотрудничества науки и бизнеса, привлечение молодежи к инновационному предпринимательству.</w:t>
      </w:r>
    </w:p>
    <w:p w:rsidR="005E0707" w:rsidRPr="00E20188" w:rsidRDefault="005E0707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lastRenderedPageBreak/>
        <w:t xml:space="preserve">Цель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– создание благоприятной среды для привлечения инвестиций и инноваций в экономику Волгограда.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Ключевые индикаторы: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объем инвестици</w:t>
      </w:r>
      <w:r w:rsidR="005847C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й на душу населения (тыс. руб.);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5847C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доля </w:t>
      </w:r>
      <w:r w:rsidR="0001328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инновационной продукции в общем объеме производства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(%).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Задачи: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1)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фор</w:t>
      </w:r>
      <w:r w:rsidR="00F4773E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мирование перечня </w:t>
      </w:r>
      <w:proofErr w:type="spellStart"/>
      <w:r w:rsidR="00F4773E">
        <w:rPr>
          <w:rFonts w:ascii="Times New Roman" w:hAnsi="Times New Roman" w:cs="Times New Roman"/>
          <w:color w:val="auto"/>
          <w:sz w:val="28"/>
          <w:szCs w:val="28"/>
          <w:u w:color="00000A"/>
        </w:rPr>
        <w:t>инвестиционно</w:t>
      </w:r>
      <w:proofErr w:type="spellEnd"/>
      <w:r w:rsidR="00F4773E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привлекательных площадок для инвесторов на основе ежегодного аудита территор</w:t>
      </w:r>
      <w:r w:rsidR="0068773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ии и инвестиционного зонирования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2)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условий для инвестирования инновационных разработок с дальнейшим внедрением этих разработок в сферы городского хозяйства, в </w:t>
      </w:r>
      <w:r w:rsidR="008066A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том числе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стимулирование внедрения технологий энергоэффективности;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3)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внедрение инвестиционного стандарта деятельности органов местного самоуправления Волгограда, в т</w:t>
      </w:r>
      <w:r w:rsidR="008066A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ом числе: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совершенствовани</w:t>
      </w:r>
      <w:r w:rsidR="006455AC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инфраструктуры и механизмов муниципальной поддержки инвестиционной и ин</w:t>
      </w:r>
      <w:r w:rsidR="008066A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новационной деятельности 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территорий с особым режимом осуществления предпринимательской деятельности (технопарков, индустриальных парков);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обеспечени</w:t>
      </w:r>
      <w:r w:rsidR="00A9334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доступности и качества предоставления муниципальных услуг в сфере инвестицион</w:t>
      </w:r>
      <w:r w:rsidR="00A9334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но-строительной деятельности;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реал</w:t>
      </w:r>
      <w:r w:rsidR="00A9334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изация механизмов </w:t>
      </w:r>
      <w:r w:rsidR="00EA016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МЧП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на территории Волгограда;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содействи</w:t>
      </w:r>
      <w:r w:rsidR="00DF7CA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реализации (сопровождении) инвестиционных проектов на территории Волгограда, в том числе в жилищной сфере;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4)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совместно с </w:t>
      </w:r>
      <w:r w:rsidR="0023441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вузами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 исследовательскими институтами комплексной системы поддержки инновационной активности и коммерциализации инноваций;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5)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активизация инвестиционной деятельности за счет привлечения средств вышестоящих бюджетов в рамках участия Волгограда в реализации государственных и федеральных программ и непрограммных мероприятий;</w:t>
      </w:r>
    </w:p>
    <w:p w:rsidR="00B77823" w:rsidRPr="00E20188" w:rsidRDefault="00F21042" w:rsidP="00B778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6)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и реализация программы позиционирования и продвижения Волгограда на федеральном и международном рынках инвестиций.</w:t>
      </w:r>
      <w:bookmarkStart w:id="31" w:name="_Toc10"/>
      <w:bookmarkStart w:id="32" w:name="_Toc461796542"/>
    </w:p>
    <w:p w:rsidR="00B77823" w:rsidRPr="00E20188" w:rsidRDefault="00B77823" w:rsidP="00CE2B8B">
      <w:pPr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AD7C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5.2.6. Формирование благоприятной предпринимательской среды</w:t>
      </w:r>
      <w:bookmarkEnd w:id="31"/>
      <w:bookmarkEnd w:id="32"/>
    </w:p>
    <w:p w:rsidR="00DC2FE6" w:rsidRPr="00AD7CE8" w:rsidRDefault="00DC2FE6" w:rsidP="00DC2FE6">
      <w:pPr>
        <w:rPr>
          <w:sz w:val="28"/>
        </w:rPr>
      </w:pP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Для Волгограда ключевым источником роста экономики и уровня жизни населения является развитие </w:t>
      </w:r>
      <w:r w:rsidR="00CF480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.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Благоприятная предпринимательская среда должна обеспечить: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рабочих мест и увеличение самозанятости населения;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увеличение налогооблагаемой базы;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привлечение инвестиций.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Цель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– создание и поддержание благоприятной среды для осуществления предпринимательской деятельности и повышения вклада малого и среднего бизнеса в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развитие экономики.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Ключевые индикаторы: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количество субъектов МСП в расчете на 1 ты</w:t>
      </w:r>
      <w:r w:rsidR="004272E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с. человек населения Волгограда;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число индиви</w:t>
      </w:r>
      <w:r w:rsidR="004272E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дуальных предпринимателей (ед.);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 xml:space="preserve">удельный вес занятых в сфере </w:t>
      </w:r>
      <w:r w:rsidR="0035415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общей численности занятых в экономике Волгограда (%). 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Задачи: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системы и механизмов информационной, финансовой, имущественной, консультационной и иной поддержки МСП;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устранение административных барьеров при осуществлении предпринимательской деятельности;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дело</w:t>
      </w:r>
      <w:r w:rsidR="00596A0F">
        <w:rPr>
          <w:rFonts w:ascii="Times New Roman" w:hAnsi="Times New Roman" w:cs="Times New Roman"/>
          <w:color w:val="auto"/>
          <w:sz w:val="28"/>
          <w:szCs w:val="28"/>
          <w:u w:color="00000A"/>
        </w:rPr>
        <w:t>вой и выставочной инфраструктур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для организации и проведения мероприятий международного и межрегионального сотрудничества, расширения рынков сбыта;</w:t>
      </w:r>
      <w:proofErr w:type="gramEnd"/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организация многофункционального конгресс-центра, содействие промышленным предприятиям Волгограда в расширении рынков сбыта продукции;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механизма для увеличения доли субъектов </w:t>
      </w:r>
      <w:r w:rsidR="00526B12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МСП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размещении муниципального заказа;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разработка и реализация программы продвижения волгоградских брендов в целях позиционирования Волгограда как территории</w:t>
      </w:r>
      <w:r w:rsidR="0029477F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благоприятной для предпринимательства;</w:t>
      </w:r>
    </w:p>
    <w:p w:rsidR="00464A81" w:rsidRPr="00E20188" w:rsidRDefault="007C0FCB" w:rsidP="00464A8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пропаганда и продвижение предпринимательской деятельности.</w:t>
      </w:r>
      <w:bookmarkStart w:id="33" w:name="_Toc461796543"/>
    </w:p>
    <w:p w:rsidR="00464A81" w:rsidRPr="00E20188" w:rsidRDefault="00464A81" w:rsidP="00464A8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AD7CE8">
      <w:pPr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E20188">
        <w:rPr>
          <w:rFonts w:ascii="Times New Roman" w:hAnsi="Times New Roman" w:cs="Times New Roman"/>
          <w:bCs/>
          <w:noProof/>
          <w:sz w:val="28"/>
          <w:szCs w:val="28"/>
        </w:rPr>
        <w:t>5.3. Повышение качества городской среды</w:t>
      </w:r>
      <w:bookmarkEnd w:id="33"/>
    </w:p>
    <w:p w:rsidR="00DC2FE6" w:rsidRPr="00E20188" w:rsidRDefault="00DC2FE6" w:rsidP="00F07622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602CA1">
      <w:pPr>
        <w:widowControl w:val="0"/>
        <w:tabs>
          <w:tab w:val="left" w:pos="28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Состояние городской среды </w:t>
      </w:r>
      <w:r w:rsidR="00813FB7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один из важнейших факторов, определяющих качество жизни населения и благополучие города, а также его привлекательность для новых жителей и туристов. Комфортная городская</w:t>
      </w:r>
      <w:r w:rsidR="00413AD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среда – это благоустроенный город с чистой экологией, удобным и доступным транспортом, с современными общественными и зелеными пространствами, благоустроенными дворами, комфортным жильем и надежными коммунальными услугами. В связи с этим политика города должна быть нацелена на улучшение качества городской среды, создание благоприятных условий для жизни населения и предпринимательской деятельности. В связи с этим меры экологического характера, </w:t>
      </w:r>
      <w:r w:rsidR="007B77BB"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транспортной мобильности населения, восстановление эксплуатационной надежности инженерной инфраструктуры, комплексное развитие городских территорий и общественных пространств, жилищное обеспечение рассматриваются в качестве основы улучшения качества городской среды. </w:t>
      </w:r>
    </w:p>
    <w:p w:rsidR="00405F81" w:rsidRPr="00E20188" w:rsidRDefault="007C0FCB" w:rsidP="00602CA1">
      <w:pPr>
        <w:widowControl w:val="0"/>
        <w:tabs>
          <w:tab w:val="left" w:pos="28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создание комфортной и благоприятной среды жизнедеятельности для горожан и гостей города. </w:t>
      </w:r>
    </w:p>
    <w:p w:rsidR="00405F81" w:rsidRDefault="007C0FCB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Ключевые индикаторы: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обеспеченность населе</w:t>
      </w:r>
      <w:r w:rsidR="005E64DB">
        <w:rPr>
          <w:rFonts w:ascii="Times New Roman" w:hAnsi="Times New Roman" w:cs="Times New Roman"/>
          <w:color w:val="auto"/>
          <w:sz w:val="28"/>
          <w:szCs w:val="28"/>
        </w:rPr>
        <w:t>ния жилыми помещениями (кв. м</w:t>
      </w:r>
      <w:r w:rsidR="002E50F0" w:rsidRPr="00E20188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площадь зеленых наса</w:t>
      </w:r>
      <w:r w:rsidR="002E50F0" w:rsidRPr="00E20188">
        <w:rPr>
          <w:rFonts w:ascii="Times New Roman" w:hAnsi="Times New Roman" w:cs="Times New Roman"/>
          <w:color w:val="auto"/>
          <w:sz w:val="28"/>
          <w:szCs w:val="28"/>
        </w:rPr>
        <w:t>ждений на душу населения (кв. 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E50F0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рост количества перевезенных пассажиров общественным транспортом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(%)</w:t>
      </w:r>
      <w:r w:rsidR="002E50F0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="008735DE" w:rsidRPr="00E20188">
        <w:rPr>
          <w:rFonts w:ascii="Times New Roman" w:hAnsi="Times New Roman" w:cs="Times New Roman"/>
          <w:color w:val="auto"/>
          <w:sz w:val="28"/>
          <w:szCs w:val="28"/>
        </w:rPr>
        <w:t>удовлетворенность населения комфортом городской среды (%)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3AD6" w:rsidRDefault="00413AD6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Default="00413AD6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Pr="00E20188" w:rsidRDefault="00413AD6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1A51D0" w:rsidRPr="00E20188" w:rsidRDefault="007C0FCB" w:rsidP="001A51D0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Задачи: </w:t>
      </w:r>
    </w:p>
    <w:p w:rsidR="00405F81" w:rsidRPr="00E20188" w:rsidRDefault="00F21042" w:rsidP="001A51D0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лагоустройство территории Волгограда и соз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дание современных общественных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рекреационных пространств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(«территория комфорта для жизни, работы и отдыха»)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беспечение экологического благополучия;</w:t>
      </w:r>
    </w:p>
    <w:p w:rsidR="00405F81" w:rsidRPr="00E20188" w:rsidRDefault="007B77B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транспортной мобильности населения и развит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</w:rPr>
        <w:t>ие единой транспортной системы;</w:t>
      </w:r>
    </w:p>
    <w:p w:rsidR="00405F81" w:rsidRPr="00E20188" w:rsidRDefault="00F21042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овышение доступности жилья 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качества жилищного обеспечения;</w:t>
      </w:r>
    </w:p>
    <w:p w:rsidR="00DE3EDA" w:rsidRPr="00E20188" w:rsidRDefault="00F21042" w:rsidP="00DE3ED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евитализация неиспользуемых (неэффективн</w:t>
      </w:r>
      <w:r w:rsidR="00C04B4C" w:rsidRPr="00E20188">
        <w:rPr>
          <w:rFonts w:ascii="Times New Roman" w:hAnsi="Times New Roman" w:cs="Times New Roman"/>
          <w:color w:val="auto"/>
          <w:sz w:val="28"/>
          <w:szCs w:val="28"/>
        </w:rPr>
        <w:t>о используемых) территорий, в том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C04B4C" w:rsidRPr="00E20188">
        <w:rPr>
          <w:rFonts w:ascii="Times New Roman" w:hAnsi="Times New Roman" w:cs="Times New Roman"/>
          <w:color w:val="auto"/>
          <w:sz w:val="28"/>
          <w:szCs w:val="28"/>
        </w:rPr>
        <w:t>исле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производственных.</w:t>
      </w:r>
      <w:r w:rsidR="00DE3ED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4" w:name="_Toc11"/>
      <w:bookmarkStart w:id="35" w:name="_Toc461796544"/>
    </w:p>
    <w:p w:rsidR="00DE3EDA" w:rsidRPr="00E20188" w:rsidRDefault="00DE3EDA" w:rsidP="00DE3ED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Default="007C0FCB" w:rsidP="00413AD6">
      <w:pPr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5.3.1. Благоустройство территории Волгограда и создание 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современных</w:t>
      </w:r>
      <w:proofErr w:type="gramEnd"/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 </w:t>
      </w:r>
    </w:p>
    <w:p w:rsidR="00405F81" w:rsidRPr="00E20188" w:rsidRDefault="007C0FCB" w:rsidP="00413AD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общественных пространств</w:t>
      </w:r>
      <w:bookmarkEnd w:id="34"/>
      <w:bookmarkEnd w:id="35"/>
    </w:p>
    <w:p w:rsidR="002D5578" w:rsidRPr="00E20188" w:rsidRDefault="002D5578" w:rsidP="00602CA1">
      <w:pPr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7C0FCB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Общественные пространства городской среды играют важную роль в процессе жизнедеятельности людей. Комфортное, безопасное и креативное пространство является привлекательным не только для жителей города, но и для туристов и инвесторов, которые положительно влияют на экономическую составляющую города. 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городского центра и системы общественных зон потребует градостроительных изменений в формировании эстетического облика города и городской территории, поэтому развитие городского центра, набережной и системы общественных зон в каждом районе </w:t>
      </w:r>
      <w:r w:rsidR="00F27C1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одна из приоритетных задач пов</w:t>
      </w:r>
      <w:r w:rsidR="009604A4">
        <w:rPr>
          <w:rFonts w:ascii="Times New Roman" w:hAnsi="Times New Roman" w:cs="Times New Roman"/>
          <w:color w:val="auto"/>
          <w:sz w:val="28"/>
          <w:szCs w:val="28"/>
        </w:rPr>
        <w:t>ышения качества городской среды, которая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одним из эффективных инструментов повышения привлекательности города в целом и отдельных его районов и территорий для проживания.</w:t>
      </w:r>
      <w:proofErr w:type="gramEnd"/>
    </w:p>
    <w:p w:rsidR="00405F81" w:rsidRPr="00E20188" w:rsidRDefault="007C0FCB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благоустройство территории и создание благоприятной среды (город – район – двор) для проживания, работы и проведения свободного времени.</w:t>
      </w:r>
    </w:p>
    <w:p w:rsidR="00405F81" w:rsidRPr="00E20188" w:rsidRDefault="002D5578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>Задачи:</w:t>
      </w:r>
    </w:p>
    <w:p w:rsidR="00405F81" w:rsidRPr="00E20188" w:rsidRDefault="002D5578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1)</w:t>
      </w:r>
      <w:r w:rsidR="008B3AA5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E04BA"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</w:t>
      </w:r>
      <w:r w:rsidR="007C0FCB"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озвращение функции двора как пространственной основы для территориальной организации населения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(благоустройство и комфорт внутридворовых территорий, досуг, физическая культура и спорт);</w:t>
      </w:r>
    </w:p>
    <w:p w:rsidR="00405F81" w:rsidRPr="00E20188" w:rsidRDefault="007C0FCB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2D5578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9E04BA"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0000A"/>
        </w:rPr>
        <w:t xml:space="preserve"> с</w:t>
      </w: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0000A"/>
        </w:rPr>
        <w:t xml:space="preserve">охранение ансамблей городской архитектуры, внедрение дизайн-кода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(стандарты оформления фасадов, включая вывески, рекламу, сплит-системы, балконы и </w:t>
      </w:r>
      <w:r w:rsidR="00683F3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т.д.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);</w:t>
      </w:r>
    </w:p>
    <w:p w:rsidR="00405F81" w:rsidRPr="00E20188" w:rsidRDefault="002D5578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bCs/>
          <w:iCs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0000A"/>
        </w:rPr>
        <w:t xml:space="preserve">3) </w:t>
      </w:r>
      <w:r w:rsidR="009E04BA"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</w:t>
      </w:r>
      <w:r w:rsidR="007C0FCB"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оздание современных общественных пространств:</w:t>
      </w:r>
    </w:p>
    <w:p w:rsidR="00405F81" w:rsidRPr="00E20188" w:rsidRDefault="007C0FCB" w:rsidP="00602C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город-набережная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свежий воздух и волжский простор в каждой точке города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раскрытие ансамблей, общественных зон и комплексов на акваторию р. Волги, активная реорганизация береговой зоны, продолжение формирования транспортно-пешеходной набережной от Трактор</w:t>
      </w:r>
      <w:r w:rsidR="00AB066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озаводского до Кировского район</w:t>
      </w:r>
      <w:r w:rsidR="003C7F2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ов Волгогр</w:t>
      </w:r>
      <w:r w:rsidR="00AB066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ада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вовлечение в оборот неиспользуемых прибрежных земель Красноармейского и Кировского районов</w:t>
      </w:r>
      <w:r w:rsidR="003C556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. </w:t>
      </w:r>
      <w:r w:rsidR="0003706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Важным условием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развития обществе</w:t>
      </w:r>
      <w:r w:rsidR="0003706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нных зон и комплексов вдоль р.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Волги является строительство </w:t>
      </w:r>
      <w:r w:rsidR="0035593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0-й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35593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рокадной П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родольной магистрали в береговой зоне, которая должна иметь выделенные зоны для транспортного движения, автостоянок и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 xml:space="preserve">пешеходной зоны, набережной, объектов рекреационного обслуживания, </w:t>
      </w:r>
      <w:r w:rsidR="002D557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игровых комплексов, велодорожек;</w:t>
      </w:r>
    </w:p>
    <w:p w:rsidR="00405F81" w:rsidRPr="00E20188" w:rsidRDefault="007C0FCB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городского центра и создание в каждом районе Волгограда современных общественных центров и пространств</w:t>
      </w:r>
      <w:r w:rsidR="005F7B4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6F128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 том числе адаптированных для инвалидов и маломобильных групп населения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2D5578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улица 24/7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(активное и безопасное использование общественных пространств жителями и гостями города 24 часа и 7 дней в неделю);</w:t>
      </w:r>
    </w:p>
    <w:p w:rsidR="00EC7385" w:rsidRPr="00E20188" w:rsidRDefault="007C0FCB" w:rsidP="00EC7385">
      <w:pPr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сохранение и использование в современной градостроительной практике специфических градостроительных традиций Цари</w:t>
      </w:r>
      <w:r w:rsidR="002D5578" w:rsidRPr="00E20188">
        <w:rPr>
          <w:rFonts w:ascii="Times New Roman" w:hAnsi="Times New Roman" w:cs="Times New Roman"/>
          <w:color w:val="auto"/>
          <w:sz w:val="28"/>
          <w:szCs w:val="28"/>
        </w:rPr>
        <w:t>цына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Сталинграда </w:t>
      </w:r>
      <w:r w:rsidR="002D5578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 (бульваров, площадей, общественных пространств).</w:t>
      </w:r>
      <w:r w:rsidR="00EC738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6" w:name="_Toc12"/>
      <w:bookmarkStart w:id="37" w:name="_Toc461796545"/>
    </w:p>
    <w:p w:rsidR="00EC7385" w:rsidRPr="00E20188" w:rsidRDefault="00EC7385" w:rsidP="00E31111">
      <w:pPr>
        <w:tabs>
          <w:tab w:val="left" w:pos="993"/>
        </w:tabs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413AD6">
      <w:pPr>
        <w:tabs>
          <w:tab w:val="left" w:pos="99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5.3.2. Обеспечение экологического благополучия</w:t>
      </w:r>
      <w:bookmarkEnd w:id="36"/>
      <w:bookmarkEnd w:id="37"/>
    </w:p>
    <w:p w:rsidR="005F7B45" w:rsidRPr="00413AD6" w:rsidRDefault="005F7B45" w:rsidP="005F7B45">
      <w:pPr>
        <w:rPr>
          <w:rFonts w:ascii="Times New Roman" w:hAnsi="Times New Roman" w:cs="Times New Roman"/>
          <w:sz w:val="28"/>
        </w:rPr>
      </w:pPr>
    </w:p>
    <w:p w:rsidR="00BA06D3" w:rsidRPr="00E20188" w:rsidRDefault="00BA06D3" w:rsidP="00BA06D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Волгоград является типичным представителем современных индустриальных российских городов, чьи территории характеризуются высокой концентрацией населения, насыщенностью производственных объектов и транспортных средств, что способствует высокому уровню негативного воздействия на все компоненты окружающей среды.</w:t>
      </w:r>
    </w:p>
    <w:p w:rsidR="00BA06D3" w:rsidRPr="00E20188" w:rsidRDefault="00BA06D3" w:rsidP="00BA06D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экологической устойчивости и безопасности систем жизнедеятельности Волгограда.</w:t>
      </w:r>
    </w:p>
    <w:p w:rsidR="00BA06D3" w:rsidRPr="00E20188" w:rsidRDefault="00BA06D3" w:rsidP="00BA06D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Ключевые показатели: площадь зеленых насажд</w:t>
      </w:r>
      <w:r w:rsidR="00413AD6">
        <w:rPr>
          <w:rFonts w:ascii="Times New Roman" w:hAnsi="Times New Roman" w:cs="Times New Roman"/>
          <w:color w:val="auto"/>
          <w:sz w:val="28"/>
          <w:szCs w:val="28"/>
        </w:rPr>
        <w:t>ений на душу населения (кв. м</w:t>
      </w:r>
      <w:r w:rsidR="00B576F4" w:rsidRPr="00E20188">
        <w:rPr>
          <w:rFonts w:ascii="Times New Roman" w:hAnsi="Times New Roman" w:cs="Times New Roman"/>
          <w:color w:val="auto"/>
          <w:sz w:val="28"/>
          <w:szCs w:val="28"/>
        </w:rPr>
        <w:t>);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уровень утилизации образующихся отходов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(%).</w:t>
      </w:r>
      <w:proofErr w:type="gramEnd"/>
    </w:p>
    <w:p w:rsidR="00BA06D3" w:rsidRPr="00E20188" w:rsidRDefault="00BA06D3" w:rsidP="00BA06D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BA06D3" w:rsidRPr="00E20188" w:rsidRDefault="00BA06D3" w:rsidP="00BA06D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озеленение территории 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(городские леса, территория общего пользования): организация зеленых выходов к р. Волге, сохранение и развитие зеленого «кольца» города, организация природно-рекреационных зон вблизи и в составе жилых массивов, формирование парковых и спортивных зон вдоль всего водного фронта р. Волги;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благоустройство и использование для парковых и рекреационных зон и комплексов поймы рек Царицы, Ельшанки и других балочных комплексов и долин малых рек,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новых объектов зеленого строительства общегородского, районного значения и др.; </w:t>
      </w:r>
    </w:p>
    <w:p w:rsidR="00BA06D3" w:rsidRPr="00E20188" w:rsidRDefault="00BA06D3" w:rsidP="00BA06D3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отходов: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внедрение эффективной системы обращения с отходами производства и потребления, уменьшение полигонного складирования отходов и вовлечение их в хозяйственный оборот, экономическое стимулирование деятельности в области обращения с твердыми коммунальными отходами, минимизация вреда, причиняемо</w:t>
      </w:r>
      <w:r w:rsidR="0061689A" w:rsidRPr="00E20188">
        <w:rPr>
          <w:rFonts w:ascii="Times New Roman" w:hAnsi="Times New Roman" w:cs="Times New Roman"/>
          <w:color w:val="auto"/>
          <w:sz w:val="28"/>
          <w:szCs w:val="28"/>
        </w:rPr>
        <w:t>го окружающей среде и т.д.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24A9A" w:rsidRPr="00E20188" w:rsidRDefault="00BA06D3" w:rsidP="00924A9A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экологической культуры граждан: экологическое просвещение населения, проведение мероприятий экологической направленности (акции, конкурсы, семинары, конференции), размещение информации экологической направленности в </w:t>
      </w:r>
      <w:r w:rsidR="00377665" w:rsidRPr="00E20188">
        <w:rPr>
          <w:rFonts w:ascii="Times New Roman" w:hAnsi="Times New Roman" w:cs="Times New Roman"/>
          <w:color w:val="auto"/>
          <w:sz w:val="28"/>
          <w:szCs w:val="28"/>
        </w:rPr>
        <w:t>СМИ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38" w:name="_Toc461796546"/>
      <w:bookmarkStart w:id="39" w:name="_Toc13"/>
    </w:p>
    <w:p w:rsidR="00924A9A" w:rsidRDefault="00924A9A" w:rsidP="00924A9A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Default="00413AD6" w:rsidP="00924A9A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Pr="00E20188" w:rsidRDefault="00413AD6" w:rsidP="00924A9A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3AD6" w:rsidRDefault="007C0FCB" w:rsidP="00413AD6">
      <w:pPr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lastRenderedPageBreak/>
        <w:t xml:space="preserve">5.3.3. </w:t>
      </w:r>
      <w:r w:rsidR="00AE4F23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Обеспечение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транспортной мобильности населения и развитие </w:t>
      </w:r>
    </w:p>
    <w:p w:rsidR="002D5578" w:rsidRPr="00E20188" w:rsidRDefault="007C0FCB" w:rsidP="00413AD6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единой транспортной системы Волгограда</w:t>
      </w:r>
      <w:bookmarkEnd w:id="38"/>
    </w:p>
    <w:p w:rsidR="00ED6F74" w:rsidRPr="00E20188" w:rsidRDefault="00ED6F74" w:rsidP="00ED6F74">
      <w:pPr>
        <w:rPr>
          <w:rFonts w:ascii="Times New Roman" w:hAnsi="Times New Roman" w:cs="Times New Roman"/>
          <w:sz w:val="28"/>
          <w:szCs w:val="28"/>
        </w:rPr>
      </w:pPr>
    </w:p>
    <w:bookmarkEnd w:id="39"/>
    <w:p w:rsidR="00405F81" w:rsidRPr="00E20188" w:rsidRDefault="007C0FCB" w:rsidP="00602CA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Волгоград является крупнейшим транспортным узлом Поволжья</w:t>
      </w:r>
      <w:r w:rsidR="00655F90">
        <w:rPr>
          <w:rFonts w:ascii="Times New Roman" w:hAnsi="Times New Roman" w:cs="Times New Roman"/>
          <w:color w:val="auto"/>
          <w:sz w:val="28"/>
          <w:szCs w:val="28"/>
          <w:u w:color="00000A"/>
        </w:rPr>
        <w:t>, требующим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развития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инфраструктур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ы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как внешнего 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автомобильного,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железнодорожного, 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воздушного, водного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транспорта, так и внутригородских транспортных коммуникаций. </w:t>
      </w:r>
    </w:p>
    <w:p w:rsidR="00687738" w:rsidRPr="00E20188" w:rsidRDefault="00173DBA" w:rsidP="00602CA1">
      <w:pPr>
        <w:widowControl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="0068773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транспортной мобильности </w:t>
      </w:r>
      <w:r w:rsidR="0068773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– одна из приоритетных задач формирования удобной городской среды, определяющих возможность активизации экономических, культурных и туристических связей Волгограда и повышения качества жизни его горожан.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 xml:space="preserve">Цель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стандарта транспортной мобильности населения и качества пассажирских перевозок при соблюдении условий комфорта, безопасности, экономичности, экологичности, доступности на основе проведения сбаланс</w:t>
      </w:r>
      <w:r w:rsidR="001E40ED" w:rsidRPr="00E20188">
        <w:rPr>
          <w:rFonts w:ascii="Times New Roman" w:hAnsi="Times New Roman" w:cs="Times New Roman"/>
          <w:color w:val="auto"/>
          <w:sz w:val="28"/>
          <w:szCs w:val="28"/>
        </w:rPr>
        <w:t>ированной транспортной политики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Ключевые индикаторы: количество перевозимых пассажиров в го</w:t>
      </w:r>
      <w:r w:rsidR="007E257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 общественным транспортом (</w:t>
      </w:r>
      <w:proofErr w:type="gramStart"/>
      <w:r w:rsidR="007E257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млн</w:t>
      </w:r>
      <w:proofErr w:type="gramEnd"/>
      <w:r w:rsidR="007E257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чел.);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число лиц</w:t>
      </w:r>
      <w:r w:rsidR="00AC6FD5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погибших в </w:t>
      </w:r>
      <w:r w:rsidR="00894CF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дорожно-транспортных происшествиях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(чел.)</w:t>
      </w:r>
      <w:r w:rsidR="007E257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доля жителей, удовлетворенных качеством обслуживания на общественном транспорте (% от числа опрошенных).</w:t>
      </w:r>
    </w:p>
    <w:p w:rsidR="00405F81" w:rsidRPr="00E20188" w:rsidRDefault="007C0FCB" w:rsidP="00602CA1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Задачи: </w:t>
      </w:r>
    </w:p>
    <w:p w:rsidR="00405F81" w:rsidRPr="00E20188" w:rsidRDefault="00173DBA" w:rsidP="003D201E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единой комплексной транспортной системы Волгограда</w:t>
      </w:r>
      <w:r w:rsidR="001657BF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 интегрированной с единой транспортной системой Российской Федерации</w:t>
      </w:r>
      <w:r w:rsidR="001657BF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;</w:t>
      </w:r>
    </w:p>
    <w:p w:rsidR="00B676B9" w:rsidRPr="00E20188" w:rsidRDefault="003D201E" w:rsidP="00B676B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модернизация и развитие дорожно-транспортной сети города.</w:t>
      </w:r>
      <w:bookmarkStart w:id="40" w:name="_Toc461796547"/>
    </w:p>
    <w:p w:rsidR="00B676B9" w:rsidRPr="00E20188" w:rsidRDefault="00B676B9" w:rsidP="001C1C2B">
      <w:pPr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2F4812" w:rsidRDefault="00894CF3" w:rsidP="002F4812">
      <w:pPr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5.3.3.1.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Создание единой комплексной транспортной системы Волгограда</w:t>
      </w:r>
      <w:r w:rsidR="00B676B9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,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 </w:t>
      </w:r>
    </w:p>
    <w:p w:rsidR="00405F81" w:rsidRPr="00E20188" w:rsidRDefault="00173DBA" w:rsidP="002F481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интегрированной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с единой транспортной системой Российской Федерации</w:t>
      </w:r>
      <w:bookmarkEnd w:id="40"/>
    </w:p>
    <w:p w:rsidR="00ED6F74" w:rsidRPr="002F4812" w:rsidRDefault="00ED6F74" w:rsidP="00ED6F74">
      <w:pPr>
        <w:rPr>
          <w:rFonts w:ascii="Times New Roman" w:hAnsi="Times New Roman" w:cs="Times New Roman"/>
          <w:sz w:val="28"/>
        </w:rPr>
      </w:pPr>
    </w:p>
    <w:p w:rsidR="00623716" w:rsidRPr="00E20188" w:rsidRDefault="00623716" w:rsidP="00F16413">
      <w:pPr>
        <w:tabs>
          <w:tab w:val="left" w:pos="180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связи с существенным ростом подвижности населения, транспортной нагрузки на улично-дорожную сеть города, неисполнением ряда мероприятий, намеченных в комплексной транспортной системе Волгограда</w:t>
      </w:r>
      <w:r w:rsidR="006C1BD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планируемым проведением в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Волгограде матчей </w:t>
      </w:r>
      <w:r w:rsidR="004A6B8B" w:rsidRPr="00E20188">
        <w:rPr>
          <w:rFonts w:ascii="Times New Roman" w:hAnsi="Times New Roman" w:cs="Times New Roman"/>
          <w:color w:val="auto"/>
          <w:sz w:val="28"/>
          <w:szCs w:val="28"/>
        </w:rPr>
        <w:t>ЧМ-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2018 комплексная транспортная схема Волгограда требует определ</w:t>
      </w:r>
      <w:r w:rsidR="00FB22B3" w:rsidRPr="00E201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7D60" w:rsidRPr="00E20188">
        <w:rPr>
          <w:rFonts w:ascii="Times New Roman" w:hAnsi="Times New Roman" w:cs="Times New Roman"/>
          <w:color w:val="auto"/>
          <w:sz w:val="28"/>
          <w:szCs w:val="28"/>
        </w:rPr>
        <w:t>нной актуализации.</w:t>
      </w:r>
    </w:p>
    <w:p w:rsidR="00623716" w:rsidRPr="00E20188" w:rsidRDefault="00623716" w:rsidP="00F16413">
      <w:pPr>
        <w:tabs>
          <w:tab w:val="left" w:pos="180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основе перспективного развития транспортной системы Волгограда лежит идея концепции градостроительной агломерации «Большой Волгоград». Суть е</w:t>
      </w:r>
      <w:r w:rsidR="000821B3" w:rsidRPr="00E201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том, чтобы транспортно замкнуть «полукольцо», образовавшееся из-за линейного роста Волгограда, </w:t>
      </w:r>
      <w:r w:rsidR="009556D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Волжского и их пригородов вдоль резкой излучины </w:t>
      </w:r>
      <w:r w:rsidR="009556D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р.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Волги</w:t>
      </w:r>
      <w:r w:rsidR="00B50801" w:rsidRPr="00E20188">
        <w:rPr>
          <w:rFonts w:ascii="Times New Roman" w:hAnsi="Times New Roman" w:cs="Times New Roman"/>
          <w:color w:val="auto"/>
          <w:sz w:val="28"/>
          <w:szCs w:val="28"/>
        </w:rPr>
        <w:t>, в единое целое и сформировать таким образом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градостроительную агломерацию «Большой Волгоград». При этом в центре «Большого Волгограда» окажутся не жилые застройки, а огромный естественный природно-ландшафтный экологический парк – «Волго-Ахтубинская пойма». Создание волгоградского транспортного кольца обеспечит переход от линейной структуры к радиально-кольцевой транспортно-планировочной инфраструктуре. </w:t>
      </w:r>
    </w:p>
    <w:p w:rsidR="00173DBA" w:rsidRPr="00E20188" w:rsidRDefault="00173DBA" w:rsidP="00F16413">
      <w:pPr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>В этой связи предлагается формирование Единой комплексной транспортной системы (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далее –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ЕКТС) в виде сбалансированной интегрированной интермодальной транспортной системы на </w:t>
      </w:r>
      <w:r w:rsidR="002F4812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                                    </w:t>
      </w:r>
      <w:r w:rsidR="00C1249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6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пространственно-временных уровнях</w:t>
      </w:r>
      <w:r w:rsidR="00F1641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</w:p>
    <w:p w:rsidR="00F16413" w:rsidRPr="00E20188" w:rsidRDefault="009F3811" w:rsidP="009F38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1) 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ровень интеграции с единой транспортной системой Российской Федерации через </w:t>
      </w:r>
      <w:r w:rsidR="0062371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внешние связи федерального и регионального значения, западный обход Волгограда и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транспортные вводы в город</w:t>
      </w:r>
      <w:r w:rsidR="0062371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транспортно-пересадочные узлы </w:t>
      </w:r>
      <w:r w:rsidR="00475DD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(далее – ТПУ)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 </w:t>
      </w:r>
      <w:r w:rsidR="00F1641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логистические центры федерального и регионального значения. </w:t>
      </w:r>
    </w:p>
    <w:p w:rsidR="009D5247" w:rsidRPr="00E20188" w:rsidRDefault="009D5247" w:rsidP="00157097">
      <w:pPr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Стратегическое пересечение международных транспортных коридоров автомобильного, железнодорожного, воздушного, водного транспорта дает предпосылки к устройству новых транспортно-коммуникационных объектов. В их число войдут </w:t>
      </w:r>
      <w:r w:rsidR="007C34C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ападный обход Волгограда с устройством м</w:t>
      </w:r>
      <w:r w:rsidR="009F3811" w:rsidRPr="00E20188">
        <w:rPr>
          <w:rFonts w:ascii="Times New Roman" w:hAnsi="Times New Roman" w:cs="Times New Roman"/>
          <w:color w:val="auto"/>
          <w:sz w:val="28"/>
          <w:szCs w:val="28"/>
        </w:rPr>
        <w:t>остового перехода через р. Волгу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крупного грузового речного порта «Татьянка» в южной части города, судоходный канал «Волго-Дон-2» в сочетании с крупным транспортно-логистическим центром, связанным скоростными магистралями с </w:t>
      </w:r>
      <w:r w:rsidR="009F381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международным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аэропортом «Волгоград» и аэрокосмическим центром «Байконур», аэропортовый и портовые комплексы. Эффективная интеграция в сеть федеральных автомобильных дорог России обеспечивается через систему модернизированных входов и тра</w:t>
      </w:r>
      <w:r w:rsidR="00270C9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нспортных развязок на обходе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Волгограда и </w:t>
      </w:r>
      <w:r w:rsidR="00270C95" w:rsidRPr="00E20188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270C9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родольной магистрали.</w:t>
      </w:r>
    </w:p>
    <w:p w:rsidR="00157097" w:rsidRPr="00E20188" w:rsidRDefault="00157097" w:rsidP="00157097">
      <w:pPr>
        <w:tabs>
          <w:tab w:val="left" w:pos="360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Железнодорожный транспорт обеспечивает внешние связи </w:t>
      </w:r>
      <w:r w:rsidR="001F6F91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На смену нынешней системе путей сообщения придут высокоскоростные линии, как в южном, так и северном направлении с выводом грузовых перевозок за пределы </w:t>
      </w:r>
      <w:r w:rsidR="004D22AA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В ближайшие годы запланировано создание </w:t>
      </w:r>
      <w:r w:rsidR="005605A6">
        <w:rPr>
          <w:rFonts w:ascii="Times New Roman" w:hAnsi="Times New Roman" w:cs="Times New Roman"/>
          <w:color w:val="auto"/>
          <w:sz w:val="28"/>
          <w:szCs w:val="28"/>
        </w:rPr>
        <w:t>ТПУ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включающего реконструкцию железнодорожного вокзала, автовокзала и привокзальной площади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как единого комплекса.</w:t>
      </w:r>
    </w:p>
    <w:p w:rsidR="00157097" w:rsidRPr="00E20188" w:rsidRDefault="006204AB" w:rsidP="00157097">
      <w:pPr>
        <w:tabs>
          <w:tab w:val="left" w:pos="360"/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Планируются р</w:t>
      </w:r>
      <w:r w:rsidR="0015709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еконструкция международного аэропорта </w:t>
      </w:r>
      <w:r w:rsidR="00A92B72" w:rsidRPr="00E201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57097" w:rsidRPr="00E20188">
        <w:rPr>
          <w:rFonts w:ascii="Times New Roman" w:hAnsi="Times New Roman" w:cs="Times New Roman"/>
          <w:color w:val="auto"/>
          <w:sz w:val="28"/>
          <w:szCs w:val="28"/>
        </w:rPr>
        <w:t>Волгоград</w:t>
      </w:r>
      <w:r w:rsidR="00A92B72"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5709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также обеспечивающего внешние связи </w:t>
      </w:r>
      <w:r w:rsidR="007B7D32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15709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завершение строительства взлетно-посадочной полосы класса «Б», строительство пассажирского терминала международных воздушных линий, а также крупного транспортно-логистического терминала, которые будут соединены с центром </w:t>
      </w:r>
      <w:r w:rsidR="006470AC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15709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ли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</w:rPr>
        <w:t>нией скоростного электропоезда.</w:t>
      </w:r>
    </w:p>
    <w:p w:rsidR="00157097" w:rsidRDefault="00157097" w:rsidP="00157097">
      <w:pPr>
        <w:tabs>
          <w:tab w:val="left" w:pos="360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внешних транспортных связей </w:t>
      </w:r>
      <w:r w:rsidR="008702B4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также крупнейшей во</w:t>
      </w:r>
      <w:r w:rsidR="008702B4" w:rsidRPr="00E20188">
        <w:rPr>
          <w:rFonts w:ascii="Times New Roman" w:hAnsi="Times New Roman" w:cs="Times New Roman"/>
          <w:color w:val="auto"/>
          <w:sz w:val="28"/>
          <w:szCs w:val="28"/>
        </w:rPr>
        <w:t>дной транспортной артерией – р. Волгой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2E8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благодаря системе каналов в Волго-Донском бассейне. Одним из приоритетов является развитие </w:t>
      </w:r>
      <w:r w:rsidR="00553878" w:rsidRPr="00E20188">
        <w:rPr>
          <w:rFonts w:ascii="Times New Roman" w:hAnsi="Times New Roman" w:cs="Times New Roman"/>
          <w:color w:val="auto"/>
          <w:sz w:val="28"/>
          <w:szCs w:val="28"/>
        </w:rPr>
        <w:t>грузового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речного судоходства, особенно сквозными маршрутами из Санкт-Петербурга и Москвы в направлении южных регионов России. В настоящее время возможности навигации по рекам практически не используются или используются неэффективно, хотя для транспортировки грузов по водным путям требуется намного меньше средств, чем по автомобильным дорогам. Важнейшим условием является с</w:t>
      </w:r>
      <w:r w:rsidR="00796386" w:rsidRPr="00E20188">
        <w:rPr>
          <w:rFonts w:ascii="Times New Roman" w:hAnsi="Times New Roman" w:cs="Times New Roman"/>
          <w:color w:val="auto"/>
          <w:sz w:val="28"/>
          <w:szCs w:val="28"/>
        </w:rPr>
        <w:t>оздание портовой инфраструктуры;</w:t>
      </w:r>
    </w:p>
    <w:p w:rsidR="00FD75F8" w:rsidRPr="00E20188" w:rsidRDefault="00796386" w:rsidP="0079638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2) 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ровень 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обще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городских (агломерационных) 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связей в виде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транспортных диаметров с 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комплексом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многоуровневых транспортных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 xml:space="preserve">развязок, городских </w:t>
      </w:r>
      <w:r w:rsidR="000A0B70">
        <w:rPr>
          <w:rFonts w:ascii="Times New Roman" w:hAnsi="Times New Roman" w:cs="Times New Roman"/>
          <w:color w:val="auto"/>
          <w:sz w:val="28"/>
          <w:szCs w:val="28"/>
          <w:u w:color="00000A"/>
        </w:rPr>
        <w:t>ТПУ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 логистических центров с системой перехватывающих парковок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объединяющих все виды транспорта в единую комплексную транспортную систему:</w:t>
      </w:r>
    </w:p>
    <w:p w:rsidR="00FD75F8" w:rsidRPr="00E20188" w:rsidRDefault="00796386" w:rsidP="00FD75F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II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III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0-я </w:t>
      </w:r>
      <w:r w:rsidR="00157ECB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рокадная </w:t>
      </w:r>
      <w:r w:rsidR="00FD75F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Продольные магистра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ли с транспортными развязками;</w:t>
      </w:r>
    </w:p>
    <w:p w:rsidR="00F54270" w:rsidRPr="00E20188" w:rsidRDefault="00FD75F8" w:rsidP="00FD75F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железнодорожный диаметр с 9 </w:t>
      </w:r>
      <w:r w:rsidR="00C424BD">
        <w:rPr>
          <w:rFonts w:ascii="Times New Roman" w:hAnsi="Times New Roman" w:cs="Times New Roman"/>
          <w:color w:val="auto"/>
          <w:sz w:val="28"/>
          <w:szCs w:val="28"/>
          <w:u w:color="00000A"/>
        </w:rPr>
        <w:t>ТПУ</w:t>
      </w:r>
      <w:r w:rsidR="00D95A16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 современными электропоездами 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 подъездом к </w:t>
      </w:r>
      <w:r w:rsidR="0006652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международному 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аэропорту</w:t>
      </w:r>
      <w:r w:rsidR="0006652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«Волгоград»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F54270" w:rsidRPr="00E20188" w:rsidRDefault="00F54270" w:rsidP="00FD75F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речной диаметр с пристанями, расположенными на поперечных связях с </w:t>
      </w:r>
      <w:r w:rsidR="00CD7C2B">
        <w:rPr>
          <w:rFonts w:ascii="Times New Roman" w:hAnsi="Times New Roman" w:cs="Times New Roman"/>
          <w:color w:val="auto"/>
          <w:sz w:val="28"/>
          <w:szCs w:val="28"/>
          <w:u w:color="00000A"/>
        </w:rPr>
        <w:t>ТПУ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на железнодорожном диаметре;</w:t>
      </w:r>
    </w:p>
    <w:p w:rsidR="00FD75F8" w:rsidRPr="00E20188" w:rsidRDefault="00F54270" w:rsidP="00FD75F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воздушный диаметр вертолетного трансп</w:t>
      </w:r>
      <w:r w:rsidR="000F070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орта с посадочными площадками;</w:t>
      </w:r>
    </w:p>
    <w:p w:rsidR="00F54270" w:rsidRPr="00E20188" w:rsidRDefault="00370EE8" w:rsidP="00F54270">
      <w:pPr>
        <w:tabs>
          <w:tab w:val="num" w:pos="-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88">
        <w:rPr>
          <w:rFonts w:ascii="Times New Roman" w:hAnsi="Times New Roman" w:cs="Times New Roman"/>
          <w:bCs/>
          <w:sz w:val="28"/>
          <w:szCs w:val="28"/>
        </w:rPr>
        <w:t>а</w:t>
      </w:r>
      <w:r w:rsidR="00F54270" w:rsidRPr="00E20188">
        <w:rPr>
          <w:rFonts w:ascii="Times New Roman" w:hAnsi="Times New Roman" w:cs="Times New Roman"/>
          <w:bCs/>
          <w:sz w:val="28"/>
          <w:szCs w:val="28"/>
        </w:rPr>
        <w:t>втодорожный диаметр</w:t>
      </w:r>
      <w:r w:rsidR="00F54270" w:rsidRPr="00E20188">
        <w:rPr>
          <w:rFonts w:ascii="Times New Roman" w:hAnsi="Times New Roman" w:cs="Times New Roman"/>
          <w:sz w:val="28"/>
          <w:szCs w:val="28"/>
        </w:rPr>
        <w:t xml:space="preserve">, с востока на запад формируемый </w:t>
      </w:r>
      <w:r w:rsidR="00F54270" w:rsidRPr="00E20188">
        <w:rPr>
          <w:rFonts w:ascii="Times New Roman" w:hAnsi="Times New Roman" w:cs="Times New Roman"/>
          <w:bCs/>
          <w:sz w:val="28"/>
          <w:szCs w:val="28"/>
        </w:rPr>
        <w:t xml:space="preserve">мостовым переходом через </w:t>
      </w:r>
      <w:r w:rsidR="00BD2728" w:rsidRPr="00E20188">
        <w:rPr>
          <w:rFonts w:ascii="Times New Roman" w:hAnsi="Times New Roman" w:cs="Times New Roman"/>
          <w:bCs/>
          <w:sz w:val="28"/>
          <w:szCs w:val="28"/>
        </w:rPr>
        <w:t xml:space="preserve">р. </w:t>
      </w:r>
      <w:r w:rsidR="00F54270" w:rsidRPr="00E20188">
        <w:rPr>
          <w:rFonts w:ascii="Times New Roman" w:hAnsi="Times New Roman" w:cs="Times New Roman"/>
          <w:bCs/>
          <w:sz w:val="28"/>
          <w:szCs w:val="28"/>
        </w:rPr>
        <w:t xml:space="preserve">Волгу </w:t>
      </w:r>
      <w:r w:rsidR="00F54270" w:rsidRPr="00E20188">
        <w:rPr>
          <w:rFonts w:ascii="Times New Roman" w:hAnsi="Times New Roman" w:cs="Times New Roman"/>
          <w:sz w:val="28"/>
          <w:szCs w:val="28"/>
        </w:rPr>
        <w:t xml:space="preserve">и подходами к нему, соединяющими федеральную дорогу М-6 и восточное направление на Сибирь и Казахстан, </w:t>
      </w:r>
      <w:r w:rsidR="00BD2728" w:rsidRPr="00E2018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54270" w:rsidRPr="00E20188">
        <w:rPr>
          <w:rFonts w:ascii="Times New Roman" w:hAnsi="Times New Roman" w:cs="Times New Roman"/>
          <w:sz w:val="28"/>
          <w:szCs w:val="28"/>
        </w:rPr>
        <w:t xml:space="preserve">позволит усилить агломерационные связи Волгограда и далее </w:t>
      </w:r>
      <w:r w:rsidR="00BD2728" w:rsidRPr="00E20188">
        <w:rPr>
          <w:rFonts w:ascii="Times New Roman" w:hAnsi="Times New Roman" w:cs="Times New Roman"/>
          <w:sz w:val="28"/>
          <w:szCs w:val="28"/>
        </w:rPr>
        <w:t xml:space="preserve">– </w:t>
      </w:r>
      <w:r w:rsidR="00F54270" w:rsidRPr="00E20188">
        <w:rPr>
          <w:rFonts w:ascii="Times New Roman" w:hAnsi="Times New Roman" w:cs="Times New Roman"/>
          <w:sz w:val="28"/>
          <w:szCs w:val="28"/>
        </w:rPr>
        <w:t>дополнительны</w:t>
      </w:r>
      <w:r w:rsidR="00BD2728" w:rsidRPr="00E20188">
        <w:rPr>
          <w:rFonts w:ascii="Times New Roman" w:hAnsi="Times New Roman" w:cs="Times New Roman"/>
          <w:sz w:val="28"/>
          <w:szCs w:val="28"/>
        </w:rPr>
        <w:t>е связи</w:t>
      </w:r>
      <w:r w:rsidR="00F54270" w:rsidRPr="00E20188">
        <w:rPr>
          <w:rFonts w:ascii="Times New Roman" w:hAnsi="Times New Roman" w:cs="Times New Roman"/>
          <w:sz w:val="28"/>
          <w:szCs w:val="28"/>
        </w:rPr>
        <w:t xml:space="preserve"> с </w:t>
      </w:r>
      <w:r w:rsidR="00BD2728" w:rsidRPr="00E20188">
        <w:rPr>
          <w:rFonts w:ascii="Times New Roman" w:hAnsi="Times New Roman" w:cs="Times New Roman"/>
          <w:sz w:val="28"/>
          <w:szCs w:val="28"/>
        </w:rPr>
        <w:t xml:space="preserve">г. </w:t>
      </w:r>
      <w:r w:rsidR="00F54270" w:rsidRPr="00E20188">
        <w:rPr>
          <w:rFonts w:ascii="Times New Roman" w:hAnsi="Times New Roman" w:cs="Times New Roman"/>
          <w:sz w:val="28"/>
          <w:szCs w:val="28"/>
        </w:rPr>
        <w:t>Астраханью</w:t>
      </w:r>
      <w:r w:rsidR="0003130C" w:rsidRPr="00E20188">
        <w:rPr>
          <w:rFonts w:ascii="Times New Roman" w:hAnsi="Times New Roman" w:cs="Times New Roman"/>
          <w:sz w:val="28"/>
          <w:szCs w:val="28"/>
        </w:rPr>
        <w:t>;</w:t>
      </w:r>
    </w:p>
    <w:p w:rsidR="00173DBA" w:rsidRPr="00E20188" w:rsidRDefault="0003130C" w:rsidP="0003130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3) 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ровень 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сбора транспортных и пассажирских потоков через систему сегментного (районного) объединения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поперечных 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транспортных линий на базе транспортных диам</w:t>
      </w:r>
      <w:r w:rsidR="006E3AC7">
        <w:rPr>
          <w:rFonts w:ascii="Times New Roman" w:hAnsi="Times New Roman" w:cs="Times New Roman"/>
          <w:color w:val="auto"/>
          <w:sz w:val="28"/>
          <w:szCs w:val="28"/>
          <w:u w:color="00000A"/>
        </w:rPr>
        <w:t>етров и центрального кольца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</w:p>
    <w:p w:rsidR="00F54270" w:rsidRPr="00E20188" w:rsidRDefault="00F54270" w:rsidP="00F5427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развитие радиальных направлений и формирования своеобразных транспортных петель («Кольца-овалы») на основе объединения </w:t>
      </w:r>
      <w:r w:rsidR="00DA6C4D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0-й рокадной, </w:t>
      </w:r>
      <w:r w:rsidR="002F4812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  </w:t>
      </w:r>
      <w:r w:rsidR="00DA6C4D"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</w:t>
      </w:r>
      <w:r w:rsidR="00DA6C4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DA6C4D"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II</w:t>
      </w:r>
      <w:r w:rsidR="00DA6C4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DA6C4D"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III</w:t>
      </w:r>
      <w:r w:rsidR="00DA6C4D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Продольных магистралей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;</w:t>
      </w:r>
    </w:p>
    <w:p w:rsidR="00F54270" w:rsidRPr="00E20188" w:rsidRDefault="00873BC9" w:rsidP="00F5427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устройство кольцевой магистрали 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в</w:t>
      </w:r>
      <w:r w:rsidR="00370EE8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центральной части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Волгограда.</w:t>
      </w:r>
      <w:r w:rsidR="00370EE8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Внутрикольцевая территория разбивается на </w:t>
      </w:r>
      <w:r w:rsidR="00D07528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6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«транспортных ячеек», в которые транспорт может въезжать только с кольца. Автомобильные сообщения между «</w:t>
      </w:r>
      <w:r w:rsidR="006304E4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транспортными 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ячейками» осуществляются по кольцевой дороге, окружающей центр </w:t>
      </w:r>
      <w:r w:rsidR="006304E4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Волгограда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. Вдоль этой дороги размещены «перехватывающие» паркинги. Передвижение между </w:t>
      </w:r>
      <w:r w:rsidR="00EF30EA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«транспортными 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ячейками</w:t>
      </w:r>
      <w:r w:rsidR="00EF30EA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»</w:t>
      </w:r>
      <w:r w:rsidR="00F54270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внутри кольца осуществляется на общественном транспорте;</w:t>
      </w:r>
    </w:p>
    <w:p w:rsidR="00F54270" w:rsidRPr="00E20188" w:rsidRDefault="00F54270" w:rsidP="00F5427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создание системы «подвозящих» поперечных транспортных связей с </w:t>
      </w:r>
      <w:r w:rsidR="00D84B5A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ТПУ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;</w:t>
      </w:r>
    </w:p>
    <w:p w:rsidR="00F54270" w:rsidRPr="00E20188" w:rsidRDefault="00F54270" w:rsidP="00F5427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развитие дорожных сегментов районов </w:t>
      </w:r>
      <w:r w:rsidR="002E1A79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Волгограда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. В </w:t>
      </w:r>
      <w:r w:rsidR="00070BEF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дорожных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сегментах должны быть развиты внутрирайонные связи, параллельные и перпендикулярные </w:t>
      </w:r>
      <w:r w:rsidR="00E82597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п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родольным магистралям;</w:t>
      </w:r>
    </w:p>
    <w:p w:rsidR="00F54270" w:rsidRPr="00E20188" w:rsidRDefault="00F54270" w:rsidP="00F54270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устройство многоуровневых развязок и </w:t>
      </w:r>
      <w:r w:rsidR="00D76039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ТПУ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на основных магистралях города – транспортных диаметрах, объединяющих в себе все виды транспорта в</w:t>
      </w:r>
      <w:r w:rsidR="00370EE8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 xml:space="preserve"> </w:t>
      </w:r>
      <w:r w:rsidR="009B1F8E" w:rsidRPr="00E20188"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  <w:t>ЕКТС города;</w:t>
      </w:r>
    </w:p>
    <w:p w:rsidR="00074B7E" w:rsidRPr="00E20188" w:rsidRDefault="009B1F8E" w:rsidP="009B1F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4) 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ровень удобного и безопасного «доступа» к объектам жилой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общественной </w:t>
      </w:r>
      <w:r w:rsidR="00F5427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 иной </w:t>
      </w:r>
      <w:r w:rsidR="00B71DA7">
        <w:rPr>
          <w:rFonts w:ascii="Times New Roman" w:hAnsi="Times New Roman" w:cs="Times New Roman"/>
          <w:color w:val="auto"/>
          <w:sz w:val="28"/>
          <w:szCs w:val="28"/>
          <w:u w:color="00000A"/>
        </w:rPr>
        <w:t>инфраструктур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(местам про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живания, образования, культуры и т.п.), который 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включает в себя</w:t>
      </w:r>
      <w:r w:rsidR="00074B7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: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участки соединения с линиями «сбора», подъезды к объектам инфраструктуры с применением различных мероприятий по «успокоению движения» с местами для кратковременной остановки или парковки автомобилей; 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>устройство пешеходных зон в центральной торгово-прогулочной части города;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формирование сети транспортных и прогулочных велосипедных дорожек</w:t>
      </w:r>
      <w:r w:rsidR="009B1F8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074B7E" w:rsidRPr="00E20188" w:rsidRDefault="00173DBA" w:rsidP="009B1F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5)</w:t>
      </w:r>
      <w:r w:rsidR="009B1F8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у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ровень объединения общественного транспорта </w:t>
      </w:r>
      <w:r w:rsidR="00074B7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 единую городскую систему в сочетании с мерами по ограничению использования личного и грузового транспорта в отдельных зонах города: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весь общественный транспорт, оказывающий услуги по перевозке пассажиров в городе, независимо от</w:t>
      </w:r>
      <w:r w:rsidR="009B1F8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организационно-правовой формы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объединяется в единый транспортный союз. Этот союз регулирует взаимодействие различных видов транспорта по вопросам расписания движения, тарифной политики, </w:t>
      </w:r>
      <w:r w:rsidR="0062197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по единому билету,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а также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обеспечивает единое информационное поле для пассажиров через единую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автоматизированную систему управления движением;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существующего скоростного трамвая («метротрама») с устройством третьей очереди – до Волгоградского государственного университета;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создание единой системы городского общественного электротранспорта на базе линии «метротрама», связывающей между собой разрозненные образования сетей обычного трамвая и троллейбуса;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 скоростного автобусного сообщения по транспортным диаметрам;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формирование широкой сети «подвозящих» маршрутов с автобусами разной вместимости к ТПУ, станциям «</w:t>
      </w:r>
      <w:proofErr w:type="spell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метротрама</w:t>
      </w:r>
      <w:proofErr w:type="spellEnd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», остановочным пунктам пригородной железной дороги и пристаням</w:t>
      </w:r>
      <w:r w:rsidR="003D201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3D201E" w:rsidRPr="00E20188">
        <w:rPr>
          <w:rFonts w:ascii="Times New Roman" w:hAnsi="Times New Roman" w:cs="Times New Roman"/>
          <w:color w:val="auto"/>
          <w:sz w:val="28"/>
          <w:szCs w:val="28"/>
        </w:rPr>
        <w:t>открытие новых линий, в том числе на связях с площадками нового строительства, на связях дальних районов Волгограда с общегородским центром и между собой, в частности, на скоростной дороге, магистралях непрерывного движения и ряде магистральных улиц и дорог общегородского значения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  <w:proofErr w:type="gramEnd"/>
    </w:p>
    <w:p w:rsidR="0070331A" w:rsidRPr="00E20188" w:rsidRDefault="0070331A" w:rsidP="0070331A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создание системы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ТПУ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различных по уровню и значимости</w:t>
      </w:r>
      <w:r w:rsidR="007F4D56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(схема расположения ТПУ приведена в приложении 3</w:t>
      </w:r>
      <w:r w:rsidR="00B13C8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0B5A" w:rsidRPr="00E20188">
        <w:rPr>
          <w:rFonts w:ascii="Times New Roman" w:hAnsi="Times New Roman" w:cs="Times New Roman"/>
          <w:color w:val="auto"/>
          <w:sz w:val="28"/>
          <w:szCs w:val="28"/>
        </w:rPr>
        <w:t>«Схема расположения транспортно-пересадочных узл</w:t>
      </w:r>
      <w:r w:rsidR="00735EA3" w:rsidRPr="00E20188">
        <w:rPr>
          <w:rFonts w:ascii="Times New Roman" w:hAnsi="Times New Roman" w:cs="Times New Roman"/>
          <w:color w:val="auto"/>
          <w:sz w:val="28"/>
          <w:szCs w:val="28"/>
        </w:rPr>
        <w:t>ов Волгограда</w:t>
      </w:r>
      <w:r w:rsidR="00B809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09F3" w:rsidRPr="00E20188">
        <w:rPr>
          <w:rFonts w:ascii="Times New Roman" w:hAnsi="Times New Roman" w:cs="Times New Roman"/>
          <w:color w:val="auto"/>
          <w:sz w:val="28"/>
          <w:szCs w:val="28"/>
        </w:rPr>
        <w:t>(ТПУ)</w:t>
      </w:r>
      <w:r w:rsidR="00735EA3" w:rsidRPr="00E20188">
        <w:rPr>
          <w:rFonts w:ascii="Times New Roman" w:hAnsi="Times New Roman" w:cs="Times New Roman"/>
          <w:color w:val="auto"/>
          <w:sz w:val="28"/>
          <w:szCs w:val="28"/>
        </w:rPr>
        <w:t>» к</w:t>
      </w:r>
      <w:r w:rsidR="00C20B5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стратегии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). Основой для выявления </w:t>
      </w:r>
      <w:r w:rsidR="00EA33E3" w:rsidRPr="00E20188">
        <w:rPr>
          <w:rFonts w:ascii="Times New Roman" w:hAnsi="Times New Roman" w:cs="Times New Roman"/>
          <w:color w:val="auto"/>
          <w:sz w:val="28"/>
          <w:szCs w:val="28"/>
        </w:rPr>
        <w:t>ТПУ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послужили места пересечения маршрутов движения основного вида транспорта – электротранспорта (электропоезда, трамвая, троллейбуса) с маршрутами автобусов и маршрутных такси, где происходит массовая пересадка пассажиров с одного вида транспорта на другой. Устройство ТПУ позволит создать транспортную сис</w:t>
      </w:r>
      <w:r w:rsidR="00CC672B" w:rsidRPr="00E20188">
        <w:rPr>
          <w:rFonts w:ascii="Times New Roman" w:hAnsi="Times New Roman" w:cs="Times New Roman"/>
          <w:color w:val="auto"/>
          <w:sz w:val="28"/>
          <w:szCs w:val="28"/>
        </w:rPr>
        <w:t>тему мирового уровня: интеграцию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 транспорта, распределение перевозок разными видами транспорта, увеличение пассажиропотока общественного транспорта, сокращение затрат на обслуживание парка и топливо в расчете на пассажира;</w:t>
      </w:r>
    </w:p>
    <w:p w:rsidR="0070331A" w:rsidRPr="00E20188" w:rsidRDefault="0070331A" w:rsidP="0070331A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усиление роли железнодорожного транспорта в освоении городских пассажирских перевозок за счет строительства новых и реконструкции существующих путей, вывода движения грузовых поездов преимущественно за пределы городской застройки (путепровод «Татьянка – Канальная») и использование освободившихся путей для пуска городского железнодорожного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транспорта, организации удобных подъездов городского транспорта к станциям и остановочным платформам;</w:t>
      </w:r>
    </w:p>
    <w:p w:rsidR="0070331A" w:rsidRPr="00E20188" w:rsidRDefault="009D5247" w:rsidP="0070331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водно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го транспорта во внутригородские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пассажирски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788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перевозки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культурно-бытовых поездок населения, экскурси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онных и прогулочных направлений путем создания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нового внутригородского маршрута «ул. </w:t>
      </w:r>
      <w:r w:rsidR="00796F0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им. </w:t>
      </w:r>
      <w:r w:rsidR="0070331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Кастерина – Красноармейский район» с заходом на о. Сарпинский; </w:t>
      </w:r>
    </w:p>
    <w:p w:rsidR="0070331A" w:rsidRPr="00E20188" w:rsidRDefault="009D5247" w:rsidP="0070331A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>развитие</w:t>
      </w:r>
      <w:r w:rsidR="0070331A" w:rsidRPr="00E2018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воздушного транспорта путем создания вертол</w:t>
      </w:r>
      <w:r w:rsidR="00B216FF" w:rsidRPr="00E20188">
        <w:rPr>
          <w:rFonts w:ascii="Times New Roman" w:eastAsia="Arial" w:hAnsi="Times New Roman" w:cs="Times New Roman"/>
          <w:color w:val="auto"/>
          <w:sz w:val="28"/>
          <w:szCs w:val="28"/>
        </w:rPr>
        <w:t>е</w:t>
      </w:r>
      <w:r w:rsidR="0070331A" w:rsidRPr="00E20188">
        <w:rPr>
          <w:rFonts w:ascii="Times New Roman" w:eastAsia="Arial" w:hAnsi="Times New Roman" w:cs="Times New Roman"/>
          <w:color w:val="auto"/>
          <w:sz w:val="28"/>
          <w:szCs w:val="28"/>
        </w:rPr>
        <w:t>тных линий с системой посадочных площадок для нужд скорой медицинской помощи и служб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чрезвычайных ситуаций</w:t>
      </w:r>
      <w:r w:rsidR="0070331A" w:rsidRPr="00E20188">
        <w:rPr>
          <w:rFonts w:ascii="Times New Roman" w:eastAsia="Arial" w:hAnsi="Times New Roman" w:cs="Times New Roman"/>
          <w:color w:val="auto"/>
          <w:sz w:val="28"/>
          <w:szCs w:val="28"/>
        </w:rPr>
        <w:t>;</w:t>
      </w:r>
    </w:p>
    <w:p w:rsidR="0070331A" w:rsidRPr="00E20188" w:rsidRDefault="0070331A" w:rsidP="0070331A">
      <w:pPr>
        <w:tabs>
          <w:tab w:val="left" w:pos="142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введение единого 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«Электронного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проездного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общественный транспорт внутригородского значения</w:t>
      </w:r>
      <w:r w:rsidR="00B216FF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74B7E" w:rsidRPr="00E20188" w:rsidRDefault="00B216FF" w:rsidP="00173DB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6) у</w:t>
      </w:r>
      <w:r w:rsidR="00173DB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ровень современного управления движением </w:t>
      </w:r>
      <w:r w:rsidR="00074B7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 состоянием улично-дорожной сети и искусственных сооружений через единый центр управления с использованием: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спутниковых навигационных систем;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систем управления общественным транспортом с предоставлением ему условий приоритетного скоростног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о, регламентированного движения;</w:t>
      </w:r>
    </w:p>
    <w:p w:rsidR="00074B7E" w:rsidRPr="00E20188" w:rsidRDefault="00074B7E" w:rsidP="00074B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наземных телекоммуникационных систем, включающих в себя светофоры с системами видеонаблюдения и видеофиксации, оценки режимов движения и </w:t>
      </w:r>
      <w:r w:rsidR="00D51B1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др.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074B7E" w:rsidRPr="00E20188" w:rsidRDefault="00074B7E" w:rsidP="009D524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систем датчиков погодных условий, состояния покрытия, объедин</w:t>
      </w:r>
      <w:r w:rsidR="0034265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енных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с системой управления состоянием автомобильных дорог; </w:t>
      </w:r>
    </w:p>
    <w:p w:rsidR="00074B7E" w:rsidRPr="00E20188" w:rsidRDefault="00074B7E" w:rsidP="009D524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систем оповещения служб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чрезвычайных ситуаций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 скорой помощи; </w:t>
      </w:r>
    </w:p>
    <w:p w:rsidR="005C1C2D" w:rsidRPr="00E20188" w:rsidRDefault="00074B7E" w:rsidP="005C1C2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автоматических систем скоростного вождения автомобиля без участия водителей на отдельных наиболее напряж</w:t>
      </w:r>
      <w:r w:rsidR="00B1415D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нных специально оборудованных участках дорог.</w:t>
      </w:r>
      <w:bookmarkStart w:id="41" w:name="_Toc461796549"/>
    </w:p>
    <w:p w:rsidR="005C1C2D" w:rsidRPr="00E20188" w:rsidRDefault="005C1C2D" w:rsidP="00831CC3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894CF3" w:rsidP="002F4812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5.3.3.</w:t>
      </w:r>
      <w:r w:rsidR="003D201E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2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.</w:t>
      </w:r>
      <w:r w:rsidR="00553878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одернизация и развитие дорожно-транспортной сети города</w:t>
      </w:r>
      <w:bookmarkEnd w:id="41"/>
    </w:p>
    <w:p w:rsidR="00ED6F74" w:rsidRPr="00E20188" w:rsidRDefault="00ED6F74" w:rsidP="009D5247">
      <w:pPr>
        <w:rPr>
          <w:rFonts w:ascii="Times New Roman" w:hAnsi="Times New Roman" w:cs="Times New Roman"/>
          <w:sz w:val="28"/>
          <w:szCs w:val="28"/>
        </w:rPr>
      </w:pPr>
    </w:p>
    <w:p w:rsidR="00894CF3" w:rsidRPr="00E20188" w:rsidRDefault="00FC0FDB" w:rsidP="009D5247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bCs/>
          <w:i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F243E"/>
        </w:rPr>
        <w:t>З</w:t>
      </w:r>
      <w:r w:rsidR="002E0258"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F243E"/>
        </w:rPr>
        <w:t>адачи</w:t>
      </w:r>
      <w:r w:rsidRPr="00E20188">
        <w:rPr>
          <w:rFonts w:ascii="Times New Roman" w:hAnsi="Times New Roman" w:cs="Times New Roman"/>
          <w:bCs/>
          <w:iCs/>
          <w:color w:val="auto"/>
          <w:sz w:val="28"/>
          <w:szCs w:val="28"/>
          <w:u w:color="0F243E"/>
        </w:rPr>
        <w:t>:</w:t>
      </w:r>
    </w:p>
    <w:p w:rsidR="00405F81" w:rsidRPr="00E20188" w:rsidRDefault="007B77B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развитие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транспортных связей в продольном направлении путем строительства и реконструкции уличной сети: продолжение на юг </w:t>
      </w:r>
      <w:r w:rsidR="001D1B0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                           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(</w:t>
      </w:r>
      <w:r w:rsidR="001D1B03"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Продольная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магистрал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ь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– ул. Рабоче-Крестьянская – ул. Электролесовская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ор</w:t>
      </w:r>
      <w:r w:rsidR="00C4155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ганизация западного дублера </w:t>
      </w:r>
      <w:r w:rsidR="00C4155E" w:rsidRPr="00E20188">
        <w:rPr>
          <w:rFonts w:ascii="Times New Roman" w:hAnsi="Times New Roman" w:cs="Times New Roman"/>
          <w:color w:val="auto"/>
          <w:sz w:val="28"/>
          <w:szCs w:val="28"/>
          <w:u w:color="00000A"/>
          <w:lang w:val="en-US"/>
        </w:rPr>
        <w:t>II</w:t>
      </w:r>
      <w:r w:rsidR="00C4155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Продольной магистрали (ул. Московская, </w:t>
      </w:r>
      <w:r w:rsidR="002F4812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  </w:t>
      </w:r>
      <w:r w:rsidR="004C68E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ул. им.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</w:t>
      </w:r>
      <w:r w:rsidR="004C68E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олины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Осипенко, </w:t>
      </w:r>
      <w:r w:rsidR="004C68E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ул. им.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Азизбекова, </w:t>
      </w:r>
      <w:r w:rsidR="004C68E8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ул.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Феодосийская), продолжение строительства в южном направлении набережной р. Волги (0-я </w:t>
      </w:r>
      <w:r w:rsidR="00141B77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рокадная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Продольна</w:t>
      </w:r>
      <w:r w:rsidR="003A7E6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я магистраль), реконструкция пр-кта им. Маршала Советского Союза Г.К.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Жукова</w:t>
      </w:r>
      <w:proofErr w:type="gramEnd"/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Дзержинском районе Волгограда, комплексное благо</w:t>
      </w:r>
      <w:r w:rsidR="003A7E6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устройство пр-кта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им. Маршала Советского Союз</w:t>
      </w:r>
      <w:r w:rsidR="003A7E6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 Г.К.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Жукова и ш</w:t>
      </w:r>
      <w:r w:rsidR="003A7E65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Авиаторов;</w:t>
      </w:r>
    </w:p>
    <w:p w:rsidR="00405F81" w:rsidRPr="00E20188" w:rsidRDefault="007C0FC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создание трасс общегородского значения в поперечном направлении </w:t>
      </w:r>
      <w:r w:rsidR="00D3447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 целях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разгрузки магистральной сети, обеспечивающих дополнительные транспортные связи между продольными магистралями, с обходной дорогой, подходами внешних автодорог, а также с площадками нового ст</w:t>
      </w:r>
      <w:r w:rsidR="006F28F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роительства: магистраль вдоль ж</w:t>
      </w:r>
      <w:r w:rsidR="00A1632C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елезнодорожной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л</w:t>
      </w:r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инии от плотины ГЭС, дублеры </w:t>
      </w:r>
      <w:r w:rsidR="002F4812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            </w:t>
      </w:r>
      <w:proofErr w:type="spellStart"/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>пр-кта</w:t>
      </w:r>
      <w:proofErr w:type="spellEnd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им</w:t>
      </w:r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 Маршала Советского Союза Г.К.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Жукова, ул. </w:t>
      </w:r>
      <w:proofErr w:type="spellStart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Ардатовской</w:t>
      </w:r>
      <w:proofErr w:type="spellEnd"/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, </w:t>
      </w:r>
      <w:r w:rsidR="002F4812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               </w:t>
      </w:r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ул. им.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Неждановой, </w:t>
      </w:r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ул.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40 лет ВЛКСМ и др</w:t>
      </w:r>
      <w:r w:rsidR="00B2292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  <w:proofErr w:type="gramEnd"/>
    </w:p>
    <w:p w:rsidR="00405F81" w:rsidRPr="00E20188" w:rsidRDefault="007C0FC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прокладка ряда магистральных улиц вдоль железнодорожных линий с использованием существующей улично-дорожной сети промышленно-коммунальных районов, создание единой системы магистральных улиц и дорог для пропуска основных потоков грузового автотранспорта;</w:t>
      </w:r>
    </w:p>
    <w:p w:rsidR="00405F81" w:rsidRPr="00E20188" w:rsidRDefault="007C0FC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развитие сети магистральных улиц районного значения для улучшения транспортного обслуживания жилых районов </w:t>
      </w:r>
      <w:r w:rsidR="0033379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 обеспечения надлежащей плотности транспортной сети в целом и ее пешеходной доступности</w:t>
      </w:r>
      <w:r w:rsidR="0003610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развитие сети дорог с твердым покрытием на территориях инд</w:t>
      </w:r>
      <w:r w:rsidR="00333790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ивидуальной жилой застройки;</w:t>
      </w:r>
    </w:p>
    <w:p w:rsidR="00405F81" w:rsidRPr="00E20188" w:rsidRDefault="007C0FC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оснащение магистральной улично-дорожной сети необходимыми транспортными сооружениями – мостами, путепроводами и транспортными развязками в разных уровнях, внеуличными пешеходными переходами;</w:t>
      </w:r>
    </w:p>
    <w:p w:rsidR="00405F81" w:rsidRPr="00E20188" w:rsidRDefault="007C0FCB" w:rsidP="009D5247">
      <w:pPr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разгрузка центра </w:t>
      </w:r>
      <w:r w:rsidR="001A39B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от легковых автомобилей путем отвода транзитного движения, создание «перехватывающих» автостоянок у въездов в центр и в город</w:t>
      </w:r>
      <w:r w:rsidR="003D201E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E76ABC" w:rsidRPr="00E20188" w:rsidRDefault="003D201E" w:rsidP="00E76ABC">
      <w:pPr>
        <w:tabs>
          <w:tab w:val="left" w:pos="142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пешеходной </w:t>
      </w:r>
      <w:r w:rsidR="009D524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велосипедной </w:t>
      </w:r>
      <w:r w:rsidR="00214E6D">
        <w:rPr>
          <w:rFonts w:ascii="Times New Roman" w:hAnsi="Times New Roman" w:cs="Times New Roman"/>
          <w:color w:val="auto"/>
          <w:sz w:val="28"/>
          <w:szCs w:val="28"/>
        </w:rPr>
        <w:t>инфраструктур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(пешеходных</w:t>
      </w:r>
      <w:r w:rsidR="00385DB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вело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дорожек, в том числе адаптированных для маломобильных групп населения)</w:t>
      </w:r>
      <w:r w:rsidR="007B77BB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6AB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2" w:name="_Toc14"/>
      <w:bookmarkStart w:id="43" w:name="_Toc461796550"/>
    </w:p>
    <w:p w:rsidR="00E76ABC" w:rsidRPr="00E20188" w:rsidRDefault="00E76ABC" w:rsidP="00E76ABC">
      <w:pPr>
        <w:tabs>
          <w:tab w:val="left" w:pos="142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7C0FCB" w:rsidP="002F4812">
      <w:pPr>
        <w:tabs>
          <w:tab w:val="left" w:pos="142"/>
        </w:tabs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5.3.4. Повышение доступности и комфортности жилья и качества </w:t>
      </w:r>
    </w:p>
    <w:p w:rsidR="00405F81" w:rsidRPr="00E20188" w:rsidRDefault="007C0FCB" w:rsidP="002F4812">
      <w:pPr>
        <w:tabs>
          <w:tab w:val="left" w:pos="142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жилищного обеспечения</w:t>
      </w:r>
      <w:bookmarkEnd w:id="42"/>
      <w:bookmarkEnd w:id="43"/>
    </w:p>
    <w:p w:rsidR="00894CF3" w:rsidRPr="00E20188" w:rsidRDefault="00894CF3" w:rsidP="00602CA1">
      <w:pPr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7C0FCB" w:rsidP="00602CA1">
      <w:pPr>
        <w:tabs>
          <w:tab w:val="left" w:pos="709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жилых зон и новое жилищное строительство с обеспечением комфортных жилищных условий и качественных жилищно-коммунальных услуг – одна из приоритетных задач, влияющих на качество жизни населения. </w:t>
      </w:r>
    </w:p>
    <w:p w:rsidR="00405F81" w:rsidRPr="00E20188" w:rsidRDefault="00894CF3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–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населения качественным и доступным жильем с учетом обеспечения стандарта качества предоставления жилищно-коммунальных услуг. 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Ключевые индикаторы: обеспеченность населе</w:t>
      </w:r>
      <w:r w:rsidR="00E76ABC" w:rsidRPr="00E20188">
        <w:rPr>
          <w:rFonts w:ascii="Times New Roman" w:hAnsi="Times New Roman" w:cs="Times New Roman"/>
          <w:color w:val="auto"/>
          <w:sz w:val="28"/>
          <w:szCs w:val="28"/>
        </w:rPr>
        <w:t>ния жилыми помещениями (кв. м);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удовлетворенность населения качеством предоставления</w:t>
      </w:r>
      <w:r w:rsidR="00894CF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жилищно-коммунальных услуг (%).</w:t>
      </w:r>
    </w:p>
    <w:p w:rsidR="00405F81" w:rsidRPr="00E20188" w:rsidRDefault="008468BE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обеспечения населения доступным и комфортным жильем</w:t>
      </w:r>
      <w:r w:rsidR="00894CF3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приведение городской коммунальной инфраструктуры, многоквартирных домов и придомовой территории в соответствие с современными требованиями благоустройства, надежности, качества и энергоэффективности.</w:t>
      </w:r>
      <w:r w:rsidR="008468B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468BE" w:rsidRDefault="008468BE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2F4812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2F4812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2F4812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2F4812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5E0707" w:rsidRPr="00E20188" w:rsidRDefault="005E0707" w:rsidP="008468BE">
      <w:pPr>
        <w:tabs>
          <w:tab w:val="left" w:pos="709"/>
        </w:tabs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894CF3" w:rsidP="00602CA1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lastRenderedPageBreak/>
        <w:t>5.3.4.1.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 Создание условий для обеспечения населения </w:t>
      </w:r>
      <w:proofErr w:type="gramStart"/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доступным</w:t>
      </w:r>
      <w:proofErr w:type="gramEnd"/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 и </w:t>
      </w:r>
    </w:p>
    <w:p w:rsidR="00405F81" w:rsidRPr="00E20188" w:rsidRDefault="007C0FCB" w:rsidP="00602CA1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комфортным жильем</w:t>
      </w:r>
    </w:p>
    <w:p w:rsidR="00ED6F74" w:rsidRPr="00E20188" w:rsidRDefault="00ED6F74" w:rsidP="00602CA1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</w:p>
    <w:p w:rsidR="00A4531F" w:rsidRPr="00E20188" w:rsidRDefault="00A4531F" w:rsidP="00602CA1">
      <w:pPr>
        <w:tabs>
          <w:tab w:val="left" w:pos="709"/>
          <w:tab w:val="left" w:pos="851"/>
        </w:tabs>
        <w:ind w:firstLine="709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Задачи:</w:t>
      </w:r>
    </w:p>
    <w:p w:rsidR="00405F81" w:rsidRPr="00E20188" w:rsidRDefault="00C317BB" w:rsidP="00602CA1">
      <w:pPr>
        <w:tabs>
          <w:tab w:val="left" w:pos="709"/>
          <w:tab w:val="left" w:pos="851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0F6948" w:rsidRPr="00E20188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ормирование земельных участков под строительство 7</w:t>
      </w:r>
      <w:r w:rsidR="000F6948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7D539D" w:rsidRPr="00E20188">
        <w:rPr>
          <w:rFonts w:ascii="Times New Roman" w:hAnsi="Times New Roman" w:cs="Times New Roman"/>
          <w:color w:val="auto"/>
          <w:sz w:val="28"/>
          <w:szCs w:val="28"/>
        </w:rPr>
        <w:t>10 млн кв. м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жилья, в т</w:t>
      </w:r>
      <w:r w:rsidR="007D539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ом числе 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для малоэтажного строительства.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Наиболее крупные районы нового массового жилищного строительства, отвечающие целям национального проекта «Доступное и комфортное жилье </w:t>
      </w:r>
      <w:r w:rsidR="007D539D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6D6313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гражданам России»:</w:t>
      </w:r>
    </w:p>
    <w:p w:rsidR="00405F81" w:rsidRPr="00E20188" w:rsidRDefault="00A4531F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) на свободных территориях: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Тракторозав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одском районе Волгограда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п. Верхнезареченский;</w:t>
      </w:r>
    </w:p>
    <w:p w:rsidR="00405F81" w:rsidRPr="00E20188" w:rsidRDefault="00A4531F" w:rsidP="00602CA1">
      <w:pPr>
        <w:tabs>
          <w:tab w:val="left" w:pos="709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Советском районе Волгограда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п. Радиоцентр-2, п. Кирпичный, «Западный», «Родниковая Долина», «Янтарный город»;</w:t>
      </w:r>
    </w:p>
    <w:p w:rsidR="00405F81" w:rsidRPr="00E20188" w:rsidRDefault="00A4531F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Кировском районе Волгограда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«Развилка»;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Кра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сноармейском районе Волгограда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«Татьянка»;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Дзержинском районе Волгограда –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«Семь Ветров»;</w:t>
      </w:r>
    </w:p>
    <w:p w:rsidR="00405F81" w:rsidRPr="00E20188" w:rsidRDefault="00A4531F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) в условиях реконструкции: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 Кра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сноармейском районе Волгограда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жилой массив, занятый аварийными жилыми домами в Заканальной части;</w:t>
      </w:r>
    </w:p>
    <w:p w:rsidR="00405F81" w:rsidRPr="00E20188" w:rsidRDefault="007C0FCB" w:rsidP="00602CA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Дзержинском районе Волгограда 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п. Анга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рский, микрорайон «Жилгородок»;</w:t>
      </w:r>
    </w:p>
    <w:p w:rsidR="00405F81" w:rsidRPr="00E20188" w:rsidRDefault="00C317BB" w:rsidP="00602CA1">
      <w:pPr>
        <w:tabs>
          <w:tab w:val="left" w:pos="709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беспечение земельных участков объектами коммунальной инфраструктуры (привлечение кредитов под гарантии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0C2586" w:rsidRPr="00E20188">
        <w:rPr>
          <w:rFonts w:ascii="Times New Roman" w:hAnsi="Times New Roman" w:cs="Times New Roman"/>
          <w:color w:val="auto"/>
          <w:sz w:val="28"/>
          <w:szCs w:val="28"/>
        </w:rPr>
        <w:t>том числе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гарантии, участие в феде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ральных и областных программах);</w:t>
      </w:r>
    </w:p>
    <w:p w:rsidR="00405F81" w:rsidRPr="00E20188" w:rsidRDefault="007C0FCB" w:rsidP="00602CA1">
      <w:pPr>
        <w:tabs>
          <w:tab w:val="left" w:pos="709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317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недрение современных энергосберегающих технологий в градостроительстве, проектировании и стро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ительстве объектов недвижимости;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5F81" w:rsidRPr="00E20188" w:rsidRDefault="007C0FCB" w:rsidP="00602CA1">
      <w:pPr>
        <w:tabs>
          <w:tab w:val="left" w:pos="709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317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азвитие ипотечно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го жилищного кредитования;</w:t>
      </w:r>
    </w:p>
    <w:p w:rsidR="00405F81" w:rsidRPr="00E20188" w:rsidRDefault="007C0FCB" w:rsidP="00602CA1">
      <w:pPr>
        <w:tabs>
          <w:tab w:val="left" w:pos="709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317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0B516A" w:rsidRPr="00E201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редоставление мер муниципальной поддержки жителям Волгограда для приобретения (строительства) собственного (частного) жилья.</w:t>
      </w:r>
    </w:p>
    <w:p w:rsidR="00405F81" w:rsidRPr="00E20188" w:rsidRDefault="00405F81" w:rsidP="00602CA1">
      <w:pPr>
        <w:tabs>
          <w:tab w:val="left" w:pos="709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2F4812" w:rsidRDefault="00A4531F" w:rsidP="002F4812">
      <w:pPr>
        <w:tabs>
          <w:tab w:val="left" w:pos="993"/>
        </w:tabs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5.3.4.</w:t>
      </w:r>
      <w:r w:rsidR="007634B3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2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.</w:t>
      </w:r>
      <w:r w:rsidR="007634B3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Приведение городской коммунальной инфраструктуры, </w:t>
      </w:r>
    </w:p>
    <w:p w:rsidR="002F4812" w:rsidRDefault="007C0FCB" w:rsidP="002F4812">
      <w:pPr>
        <w:tabs>
          <w:tab w:val="left" w:pos="993"/>
        </w:tabs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многоквартирных домов и придомовой территории в соответствие </w:t>
      </w:r>
    </w:p>
    <w:p w:rsidR="002F4812" w:rsidRDefault="007C0FCB" w:rsidP="002F4812">
      <w:pPr>
        <w:tabs>
          <w:tab w:val="left" w:pos="993"/>
        </w:tabs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с современными требованиями благоустройства, надежности, </w:t>
      </w:r>
    </w:p>
    <w:p w:rsidR="00405F81" w:rsidRPr="00E20188" w:rsidRDefault="007C0FCB" w:rsidP="002F4812">
      <w:pPr>
        <w:tabs>
          <w:tab w:val="left" w:pos="993"/>
        </w:tabs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качества и энергоэффективности</w:t>
      </w:r>
    </w:p>
    <w:p w:rsidR="00843314" w:rsidRPr="00E20188" w:rsidRDefault="00843314" w:rsidP="00602CA1">
      <w:pPr>
        <w:tabs>
          <w:tab w:val="left" w:pos="993"/>
        </w:tabs>
        <w:suppressAutoHyphens w:val="0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</w:p>
    <w:p w:rsidR="00A4531F" w:rsidRPr="00E20188" w:rsidRDefault="00A4531F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  <w:t>Задачи:</w:t>
      </w:r>
    </w:p>
    <w:p w:rsidR="00405F81" w:rsidRPr="00E20188" w:rsidRDefault="00A4531F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повышение надежности и эффективности производства и поставки коммунальных ресурсов: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удовлетворение требований к качеству жилищно-коммунальных услуг, включающих в себя соблюдение стандартов качества, бесперебойность подачи энергоресурсов, горячей и холодной воды населению и повышение уровня технической и экологической безопасности жилищного фонда;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модернизация, реконструкция действующих и строительство новых инженерных систем и сетей, снижение аварийности инженерной инфраструктуры в соответствии с утвержденной Программой комплексного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развития систем коммунальной инфраструктуры Волгограда на период до </w:t>
      </w:r>
      <w:r w:rsidR="002F481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2025 года;</w:t>
      </w:r>
    </w:p>
    <w:p w:rsidR="00405F81" w:rsidRPr="00E20188" w:rsidRDefault="00A4531F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создание благоприятных условий для привлечения частных инвестиций в сферу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жилищно-коммунального хозяйства (далее – ЖКХ)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Волгограда: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совершенствование муниципальной нормативной базы в сфере организации и развития МЧП в ЖКХ Волгограда и привлечение частного капитала в отрасль;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системы планирования развития и модернизации систем коммунальной инфраструктуры;</w:t>
      </w:r>
    </w:p>
    <w:p w:rsidR="00405F81" w:rsidRPr="00E20188" w:rsidRDefault="00A4531F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3)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улучшение качества управления жилищным фондом и содержания общего имущества в многоквартирных домах: </w:t>
      </w:r>
    </w:p>
    <w:p w:rsidR="00405F81" w:rsidRPr="00E20188" w:rsidRDefault="007C0FCB" w:rsidP="00602CA1">
      <w:pPr>
        <w:tabs>
          <w:tab w:val="left" w:pos="567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проведение капитального ремонта многоквартирных домов на территории Волгограда в рамках мероприятий региональной программы «Капитальный ремонт общего имущества в многоквартирных домах, расположенных на территории Волгоградской области»;</w:t>
      </w:r>
    </w:p>
    <w:p w:rsidR="0038119F" w:rsidRPr="00E20188" w:rsidRDefault="007C0FCB" w:rsidP="0038119F">
      <w:pPr>
        <w:tabs>
          <w:tab w:val="left" w:pos="567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эффективного механизма управления жилищным фондом Волгограда за счет повышения роли собственников жилого фонда и повышения ответственности предприятий жилищно-коммунального комплекса, повышения эффективности муниципального и государственного контроля (надзора), лицензионного контроля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119F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4" w:name="_Toc15"/>
      <w:bookmarkStart w:id="45" w:name="_Toc461796551"/>
    </w:p>
    <w:p w:rsidR="0038119F" w:rsidRPr="00E20188" w:rsidRDefault="0038119F" w:rsidP="0038119F">
      <w:pPr>
        <w:tabs>
          <w:tab w:val="left" w:pos="567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7C0FCB" w:rsidP="002F4812">
      <w:pPr>
        <w:tabs>
          <w:tab w:val="left" w:pos="567"/>
        </w:tabs>
        <w:suppressAutoHyphens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5.3.5. Ревитализация неиспользуемых (неэффективно используемых) </w:t>
      </w:r>
    </w:p>
    <w:p w:rsidR="00405F81" w:rsidRPr="00E20188" w:rsidRDefault="007C0FCB" w:rsidP="002F4812">
      <w:pPr>
        <w:tabs>
          <w:tab w:val="left" w:pos="567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территорий</w:t>
      </w:r>
      <w:bookmarkEnd w:id="44"/>
      <w:bookmarkEnd w:id="45"/>
    </w:p>
    <w:p w:rsidR="00A4531F" w:rsidRPr="00E20188" w:rsidRDefault="00A4531F" w:rsidP="00602CA1">
      <w:pPr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A4531F" w:rsidP="00602CA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Ревитализация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это комплексный процесс реорганизации, оживления </w:t>
      </w:r>
      <w:r w:rsidR="0095270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городской среды. Для того чтобы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обеспечить качественный рост привлекательности города для жителей и гостей города</w:t>
      </w:r>
      <w:r w:rsidR="0095270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необходимо вовлекать в оборот площ</w:t>
      </w:r>
      <w:r w:rsidR="00952701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ади из числа неиспользуемых (не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эффективно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используемых) территорий, в </w:t>
      </w:r>
      <w:r w:rsidR="000C258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том числе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производственных. «Конверсионные территории» представляют один из важнейших ресурсов для городского развития и должны быть использованы для создания объектов жилищного строительства, деловой застройки и формирования новых общественных пространств в интересах предпринимательского сообщества и жителей города.</w:t>
      </w:r>
    </w:p>
    <w:p w:rsidR="00405F81" w:rsidRPr="00E20188" w:rsidRDefault="00A4531F" w:rsidP="00602CA1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0000A"/>
        </w:rPr>
        <w:t>Цель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замещение производственных функций на особо ценных в градостро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ительном отношении территориях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прибрежной зоне р. Волги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в зоне общегородского центра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для развития общественно-деловых зон, жилой застройки, коммерческих функций, рекреационных зон.</w:t>
      </w:r>
    </w:p>
    <w:p w:rsidR="00E7286B" w:rsidRDefault="007C0FCB" w:rsidP="00602C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Стимулирование переноса промышленных предприятий из центра Волгограда на окраины для использования территорий под жилую или деловую застройку – направленное градостроительное развитие под изменение структуры экономики Волгограда, а именно увеличение доли обслуживающих, информационных, транспортно-логистических и других видов услуг.</w:t>
      </w:r>
    </w:p>
    <w:p w:rsidR="002F4812" w:rsidRDefault="002F4812" w:rsidP="00602C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2F4812" w:rsidRPr="00E20188" w:rsidRDefault="002F4812" w:rsidP="00602CA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E7286B" w:rsidP="00602CA1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lastRenderedPageBreak/>
        <w:t>Задачи:</w:t>
      </w:r>
    </w:p>
    <w:p w:rsidR="00405F81" w:rsidRPr="00E20188" w:rsidRDefault="007C0FCB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1) поэтапное замещение производственных функций на особо ценных в градостроительном 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отношении территориях 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 прибрежной зоне р. Волги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, в зоне общегородского центра 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для развития общественно-деловых зон, жилой застройки, коммерческих функций, рекреационных зон. В функциональном зонировании отражено сокращение площади производственных зон в общем балансе территории Волгограда:</w:t>
      </w:r>
    </w:p>
    <w:p w:rsidR="00405F81" w:rsidRPr="00E20188" w:rsidRDefault="007C0FCB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под развитие жилых и общественно-деловых функций – прилегающие прибрежные территории к р.</w:t>
      </w:r>
      <w:r w:rsidR="00C869A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Волг</w:t>
      </w:r>
      <w:r w:rsidR="00C869A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7C0FCB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первоочередная реорганизация производственно-коммунальных территорий, расположенных в водоохранных и прибрежных зонах, ликвидация источников загрязнения и соблюдение режима природоохранной деятельности в соответствии с действующими нормативами по охране водного комплекса;</w:t>
      </w:r>
    </w:p>
    <w:p w:rsidR="00405F81" w:rsidRPr="00E20188" w:rsidRDefault="007C0FCB" w:rsidP="00602CA1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2) формирование земельных участков для размещения новых предприятий, научно-производственных комплексов, технико-внедренческих зон, технопарков, въездных транспорт</w:t>
      </w:r>
      <w:r w:rsidR="000C258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но-</w:t>
      </w:r>
      <w:r w:rsidR="00C869A6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терминальных комплексов и пр.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;</w:t>
      </w:r>
    </w:p>
    <w:p w:rsidR="00405F81" w:rsidRPr="00E20188" w:rsidRDefault="007C0FCB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3) эффективное использование территории производственных зон </w:t>
      </w:r>
      <w:r w:rsidR="008A22DF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выборочное уплотнение, упорядочение застройки, санация, рекультивация, комплексное благоустройство и озеленение территорий предприятий, развитие инженерной и транспортной инфраструктур сохраняющихся производственных объектов;</w:t>
      </w:r>
    </w:p>
    <w:p w:rsidR="00405F81" w:rsidRPr="00E20188" w:rsidRDefault="007C0FCB" w:rsidP="00602CA1">
      <w:pPr>
        <w:tabs>
          <w:tab w:val="left" w:pos="1134"/>
        </w:tabs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4) проведение инвентаризации </w:t>
      </w:r>
      <w:r w:rsidR="0051100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в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цел</w:t>
      </w:r>
      <w:r w:rsidR="0051100A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ях</w:t>
      </w: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более эффективного использования территорий и фондов предприятий;</w:t>
      </w:r>
    </w:p>
    <w:p w:rsidR="00953F43" w:rsidRPr="00E20188" w:rsidRDefault="007C0FCB" w:rsidP="00953F4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>5) разработка проектов санитарно-защитных зон, их нормативное озеленение и благоустройство.</w:t>
      </w:r>
      <w:r w:rsidR="00953F43" w:rsidRPr="00E20188">
        <w:rPr>
          <w:rFonts w:ascii="Times New Roman" w:hAnsi="Times New Roman" w:cs="Times New Roman"/>
          <w:color w:val="auto"/>
          <w:sz w:val="28"/>
          <w:szCs w:val="28"/>
          <w:u w:color="00000A"/>
        </w:rPr>
        <w:t xml:space="preserve"> </w:t>
      </w:r>
      <w:bookmarkStart w:id="46" w:name="_Toc461796552"/>
    </w:p>
    <w:p w:rsidR="00953F43" w:rsidRPr="00E20188" w:rsidRDefault="00953F43" w:rsidP="00953F4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A"/>
        </w:rPr>
      </w:pPr>
    </w:p>
    <w:p w:rsidR="00405F81" w:rsidRPr="00E20188" w:rsidRDefault="007C0FCB" w:rsidP="002F4812">
      <w:pPr>
        <w:tabs>
          <w:tab w:val="left" w:pos="1134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5.4. Развитие местного самоуправления</w:t>
      </w:r>
      <w:bookmarkEnd w:id="46"/>
    </w:p>
    <w:p w:rsidR="00ED6F74" w:rsidRPr="002F4812" w:rsidRDefault="00ED6F74" w:rsidP="00F07622">
      <w:pPr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0"/>
          <w:u w:color="0F243E"/>
        </w:rPr>
      </w:pPr>
    </w:p>
    <w:p w:rsidR="0003078B" w:rsidRPr="00E20188" w:rsidRDefault="00F911AA" w:rsidP="0003078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 xml:space="preserve">Важнейшим условием динамичного развития является консолидация на основе общих ценностей городского сообщества, воспринимающего Волгоград как свой </w:t>
      </w:r>
      <w:r w:rsidR="0003078B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родной дом.</w:t>
      </w:r>
      <w:r w:rsidR="0003078B" w:rsidRPr="00E20188">
        <w:t xml:space="preserve"> </w:t>
      </w:r>
      <w:r w:rsidR="0003078B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Для этого необходим</w:t>
      </w:r>
      <w:r w:rsidR="006A4ECB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ы</w:t>
      </w:r>
      <w:r w:rsidR="0003078B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 xml:space="preserve"> реализация комплекса мер по созданию эффективной системы партнерских отношений между институтами власти и гражданским обществом</w:t>
      </w:r>
      <w:r w:rsidR="0003078B" w:rsidRPr="00E20188">
        <w:rPr>
          <w:rFonts w:ascii="Times New Roman" w:hAnsi="Times New Roman"/>
          <w:color w:val="auto"/>
          <w:sz w:val="28"/>
          <w:szCs w:val="28"/>
        </w:rPr>
        <w:t xml:space="preserve">, обеспечение высокого </w:t>
      </w:r>
      <w:proofErr w:type="gramStart"/>
      <w:r w:rsidR="0003078B" w:rsidRPr="00E20188">
        <w:rPr>
          <w:rFonts w:ascii="Times New Roman" w:hAnsi="Times New Roman"/>
          <w:color w:val="auto"/>
          <w:sz w:val="28"/>
          <w:szCs w:val="28"/>
        </w:rPr>
        <w:t>уровня прозрачности деятельности органов местного самоуправления</w:t>
      </w:r>
      <w:proofErr w:type="gramEnd"/>
      <w:r w:rsidR="0003078B" w:rsidRPr="00E201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52FBA" w:rsidRPr="00E20188">
        <w:rPr>
          <w:rFonts w:ascii="Times New Roman" w:hAnsi="Times New Roman"/>
          <w:color w:val="auto"/>
          <w:sz w:val="28"/>
          <w:szCs w:val="28"/>
        </w:rPr>
        <w:t>Волгограда</w:t>
      </w:r>
      <w:r w:rsidR="00752B5F">
        <w:rPr>
          <w:rFonts w:ascii="Times New Roman" w:hAnsi="Times New Roman"/>
          <w:color w:val="auto"/>
          <w:sz w:val="28"/>
          <w:szCs w:val="28"/>
        </w:rPr>
        <w:t>,</w:t>
      </w:r>
      <w:r w:rsidR="0003078B" w:rsidRPr="00E20188">
        <w:rPr>
          <w:rFonts w:ascii="Times New Roman" w:hAnsi="Times New Roman"/>
          <w:color w:val="auto"/>
          <w:sz w:val="28"/>
          <w:szCs w:val="28"/>
        </w:rPr>
        <w:t xml:space="preserve"> формирование и продвижение общественных инициатив.</w:t>
      </w:r>
    </w:p>
    <w:p w:rsidR="00F911AA" w:rsidRPr="00E20188" w:rsidRDefault="00752B5F" w:rsidP="00602CA1">
      <w:pPr>
        <w:suppressAutoHyphens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u w:color="252525"/>
        </w:rPr>
      </w:pPr>
      <w:r>
        <w:rPr>
          <w:rFonts w:ascii="Times New Roman" w:hAnsi="Times New Roman" w:cs="Times New Roman"/>
          <w:color w:val="auto"/>
          <w:sz w:val="28"/>
          <w:szCs w:val="28"/>
          <w:u w:color="252525"/>
        </w:rPr>
        <w:t>Ключевые</w:t>
      </w:r>
      <w:r w:rsidR="00F911AA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направлени</w:t>
      </w:r>
      <w:r w:rsidR="00F911AA"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u w:color="252525"/>
        </w:rPr>
        <w:t>:</w:t>
      </w:r>
    </w:p>
    <w:p w:rsidR="0003078B" w:rsidRPr="00E20188" w:rsidRDefault="0003078B" w:rsidP="0003078B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20188">
        <w:rPr>
          <w:rFonts w:ascii="Times New Roman" w:hAnsi="Times New Roman"/>
          <w:color w:val="auto"/>
          <w:sz w:val="28"/>
          <w:szCs w:val="28"/>
        </w:rPr>
        <w:t>развитие гражданского общества, основанного на доверии и ответственности, путем поддержания социального благополучия и общественного согласия;</w:t>
      </w:r>
    </w:p>
    <w:p w:rsidR="00F07622" w:rsidRPr="00E20188" w:rsidRDefault="00614370" w:rsidP="00F076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252525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252525"/>
        </w:rPr>
        <w:t>развитие системы предоставления государственных и муниципальных услуг;</w:t>
      </w:r>
    </w:p>
    <w:p w:rsidR="00614370" w:rsidRPr="00E20188" w:rsidRDefault="00614370" w:rsidP="00F076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 xml:space="preserve">обеспечение безопасности 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повышение уровня защищенности жителей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B4F70" w:rsidRPr="00E20188" w:rsidRDefault="007B4F70" w:rsidP="0003078B">
      <w:pPr>
        <w:tabs>
          <w:tab w:val="left" w:pos="851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единого информационного пространства Волгограда;</w:t>
      </w:r>
    </w:p>
    <w:p w:rsidR="007B4F70" w:rsidRPr="00E20188" w:rsidRDefault="007B4F70" w:rsidP="0003078B">
      <w:pPr>
        <w:tabs>
          <w:tab w:val="left" w:pos="851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и продвижение имиджа Волгограда.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создание эффективной модели местного самоуправления Волгограда на основе максимального вовлечения и консолидации общества в решени</w:t>
      </w:r>
      <w:r w:rsidR="00C22277"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вопросов местного значения и организации партнерских отношений между органами местного самоуправления Волгограда и</w:t>
      </w:r>
      <w:r w:rsidR="00C2227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заинтересованными участниками.</w:t>
      </w:r>
    </w:p>
    <w:p w:rsidR="00342DEE" w:rsidRPr="00E20188" w:rsidRDefault="00A4531F" w:rsidP="00342DEE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Ключевые индикаторы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8A568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удовлетворенность населения деятельностью органов мес</w:t>
      </w:r>
      <w:r w:rsidR="003F19A6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тного самоуправления Волгограда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(%);</w:t>
      </w:r>
      <w:r w:rsidR="00ED6F7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уровень удовлетворенности населения качеством и доступностью государственных и муниципальных услуг (%);</w:t>
      </w:r>
      <w:r w:rsidR="00ED6F7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количество престу</w:t>
      </w:r>
      <w:r w:rsidR="00614370" w:rsidRPr="00E20188">
        <w:rPr>
          <w:rFonts w:ascii="Times New Roman" w:hAnsi="Times New Roman" w:cs="Times New Roman"/>
          <w:color w:val="auto"/>
          <w:sz w:val="28"/>
          <w:szCs w:val="28"/>
        </w:rPr>
        <w:t>плений на 10 тыс. жителей (ед.).</w:t>
      </w:r>
      <w:r w:rsidR="00342DE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47" w:name="_Toc16"/>
      <w:bookmarkStart w:id="48" w:name="_Toc461796553"/>
    </w:p>
    <w:p w:rsidR="00342DEE" w:rsidRPr="00E20188" w:rsidRDefault="00342DEE" w:rsidP="00342DEE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342DEE" w:rsidP="002F4812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.4.1. Развитие гражданского общества</w:t>
      </w:r>
      <w:bookmarkEnd w:id="47"/>
      <w:bookmarkEnd w:id="48"/>
    </w:p>
    <w:p w:rsidR="00614370" w:rsidRPr="00E20188" w:rsidRDefault="00614370" w:rsidP="00F0762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81" w:rsidRPr="00E20188" w:rsidRDefault="007C0FCB" w:rsidP="00602CA1">
      <w:pPr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8A568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создание условий для реализации гражданской активности жителей Волгограда</w:t>
      </w:r>
      <w:r w:rsidR="00E7447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8A568B" w:rsidRPr="00E20188">
        <w:rPr>
          <w:rFonts w:ascii="Times New Roman" w:hAnsi="Times New Roman" w:cs="Times New Roman"/>
          <w:color w:val="auto"/>
          <w:sz w:val="28"/>
          <w:szCs w:val="28"/>
        </w:rPr>
        <w:t>сширени</w:t>
      </w:r>
      <w:r w:rsidR="00E7447D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A568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форм и методов участия горожан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решении вопросов местного значения. 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Задачи: 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благоприятных условий для развития общественных организаций, комитетов территориального общественного самоуправления, других институтов гражданского общества и системы партнерских отношений между института</w:t>
      </w:r>
      <w:r w:rsidR="00A4531F" w:rsidRPr="00E20188">
        <w:rPr>
          <w:rFonts w:ascii="Times New Roman" w:hAnsi="Times New Roman" w:cs="Times New Roman"/>
          <w:color w:val="auto"/>
          <w:sz w:val="28"/>
          <w:szCs w:val="28"/>
        </w:rPr>
        <w:t>ми власти и местным сообществом;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определение вопросов, требующих административного вмешательства, и вопросов, решение которых может передаваться населению;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поддержка деятельности некоммерческих организаций, выполняющих социально </w:t>
      </w:r>
      <w:r w:rsidR="008A568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значимые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функции</w:t>
      </w:r>
      <w:r w:rsidR="007C2742" w:rsidRPr="00E20188">
        <w:rPr>
          <w:rFonts w:ascii="Times New Roman" w:hAnsi="Times New Roman" w:cs="Times New Roman"/>
          <w:color w:val="auto"/>
          <w:sz w:val="28"/>
          <w:szCs w:val="28"/>
        </w:rPr>
        <w:t>, в т</w:t>
      </w:r>
      <w:r w:rsidR="007014B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ом числе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работа с инвалидами, л</w:t>
      </w:r>
      <w:r w:rsidR="00433FE2" w:rsidRPr="00E20188">
        <w:rPr>
          <w:rFonts w:ascii="Times New Roman" w:hAnsi="Times New Roman" w:cs="Times New Roman"/>
          <w:color w:val="auto"/>
          <w:sz w:val="28"/>
          <w:szCs w:val="28"/>
        </w:rPr>
        <w:t>ицами пенсионного возраста</w:t>
      </w:r>
      <w:r w:rsidR="00141812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публичности и прозрачности деятельности органов местного самоуправления Волгограда в решении вопросов местного значения;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общественного контроля и создания системы обратной связи между органами местного самоуправления и населением </w:t>
      </w:r>
      <w:r w:rsidR="00EF049C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а также общественной экспертизы при разработке и принятии стратегиче</w:t>
      </w:r>
      <w:r w:rsidR="00BC731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ских документов развития </w:t>
      </w:r>
      <w:r w:rsidR="00EF049C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нормотворческом процессе;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повышение уровня вовлеченности населения в общественные процессы, происходящие в Волгограде, создани</w:t>
      </w:r>
      <w:r w:rsidR="00374368" w:rsidRPr="00E201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каналов гражданской активности, площадок для обмена опытом, формирование и продвижение общественных инициатив;</w:t>
      </w:r>
    </w:p>
    <w:p w:rsidR="00223832" w:rsidRPr="00E20188" w:rsidRDefault="007C0FCB" w:rsidP="00223832">
      <w:pPr>
        <w:tabs>
          <w:tab w:val="left" w:pos="900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электоральной активности жителей Волгограда. </w:t>
      </w:r>
      <w:bookmarkStart w:id="49" w:name="_Toc17"/>
      <w:bookmarkStart w:id="50" w:name="_Toc461796554"/>
    </w:p>
    <w:p w:rsidR="00223832" w:rsidRPr="00E20188" w:rsidRDefault="00223832" w:rsidP="00223832">
      <w:pPr>
        <w:tabs>
          <w:tab w:val="left" w:pos="900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2F4812">
      <w:pPr>
        <w:tabs>
          <w:tab w:val="left" w:pos="900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5.4.2. Развитие системы предоставления услуг</w:t>
      </w:r>
      <w:bookmarkEnd w:id="49"/>
      <w:bookmarkEnd w:id="50"/>
    </w:p>
    <w:p w:rsidR="00614370" w:rsidRPr="00E20188" w:rsidRDefault="00614370" w:rsidP="00F07622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F81" w:rsidRDefault="00D45417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Цель </w:t>
      </w:r>
      <w:r w:rsidR="008B3AA5" w:rsidRPr="00E2018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системы качественного и доступного предоставления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гражданам и организациям муниципальных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государственных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услуг с использованием современных и телекоммуникационных технологий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при высоком качестве межведомственного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органов </w:t>
      </w:r>
      <w:r w:rsidR="00F349A9" w:rsidRPr="00E20188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Волгограда.</w:t>
      </w:r>
    </w:p>
    <w:p w:rsidR="002F4812" w:rsidRPr="00E20188" w:rsidRDefault="002F4812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Задачи:</w:t>
      </w:r>
    </w:p>
    <w:p w:rsidR="00D45417" w:rsidRPr="00E20188" w:rsidRDefault="007C0FCB" w:rsidP="00602CA1">
      <w:pPr>
        <w:tabs>
          <w:tab w:val="left" w:pos="426"/>
          <w:tab w:val="left" w:pos="567"/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="00D4541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на основе принципа «одного окна» своевременного, полного и качественного </w:t>
      </w:r>
      <w:r w:rsidR="00D051E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4541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и государственных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="00D4541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законодательством;</w:t>
      </w:r>
    </w:p>
    <w:p w:rsidR="00A7743A" w:rsidRPr="00E20188" w:rsidRDefault="007C0FCB" w:rsidP="00A7743A">
      <w:pPr>
        <w:tabs>
          <w:tab w:val="left" w:pos="426"/>
          <w:tab w:val="left" w:pos="567"/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упрощение административных процедур</w:t>
      </w:r>
      <w:r w:rsidR="00D4541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организация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предоставлени</w:t>
      </w:r>
      <w:r w:rsidR="00D45417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населению государственных и муниципальных услуг в электронном виде и в 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>многофункциональных центрах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743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1" w:name="_Toc18"/>
      <w:bookmarkStart w:id="52" w:name="_Toc461796555"/>
    </w:p>
    <w:p w:rsidR="00A7743A" w:rsidRPr="00E20188" w:rsidRDefault="00A7743A" w:rsidP="00A7743A">
      <w:pPr>
        <w:tabs>
          <w:tab w:val="left" w:pos="426"/>
          <w:tab w:val="left" w:pos="567"/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2F4812">
      <w:pPr>
        <w:tabs>
          <w:tab w:val="left" w:pos="426"/>
          <w:tab w:val="left" w:pos="567"/>
          <w:tab w:val="left" w:pos="1134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5.4.3. Обеспечение безопасности</w:t>
      </w:r>
      <w:bookmarkEnd w:id="51"/>
      <w:bookmarkEnd w:id="52"/>
    </w:p>
    <w:p w:rsidR="007B4F70" w:rsidRPr="00E20188" w:rsidRDefault="007B4F70" w:rsidP="007B4F70">
      <w:pPr>
        <w:rPr>
          <w:rFonts w:ascii="Times New Roman" w:hAnsi="Times New Roman" w:cs="Times New Roman"/>
          <w:sz w:val="28"/>
          <w:szCs w:val="28"/>
        </w:rPr>
      </w:pPr>
    </w:p>
    <w:p w:rsidR="00D45417" w:rsidRPr="00E20188" w:rsidRDefault="00D45417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повышение уровня защищенности жителей Волгограда от внутренних угроз и совершенствование условий безопасности населения, объектов жизнеобеспечения, предприятий и учреждений Волгограда</w:t>
      </w:r>
      <w:r w:rsidR="0098561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 учетом того, что б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езопасность является </w:t>
      </w:r>
      <w:r w:rsidR="0098561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фактором качества жизни и условием повышения привлекательности города, как для жителей, т</w:t>
      </w:r>
      <w:r w:rsidR="00A7743A" w:rsidRPr="00E20188">
        <w:rPr>
          <w:rFonts w:ascii="Times New Roman" w:hAnsi="Times New Roman" w:cs="Times New Roman"/>
          <w:color w:val="auto"/>
          <w:sz w:val="28"/>
          <w:szCs w:val="28"/>
        </w:rPr>
        <w:t>ак и для туристов и инвесторов.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Задачи: 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комплекса организационных, политических, экономических, социальных и правовых мер, направленных на создание условий для укрепления общественной безопасности на территории Волгограда, просвещение населения и формирование общественного мнения по вопросам личной и общественной безопасности;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гарантий противодействия угрозам осуществления прав и свобод граждан, реализации интересов общественных институтов, а также деятельности органов местного самоуправления Волгограда;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создание, содержание и организация деятельности аварийно-спасательных служб и аварийно-спасательных формирований на территории Волгограда;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внедрение новых систем предупреждения нарушени</w:t>
      </w:r>
      <w:r w:rsidR="00985610" w:rsidRPr="00E2018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безопасности на территории Волгограда, построение эффективной системы мер защиты населения от чрезвычайных ситуаций</w:t>
      </w:r>
      <w:r w:rsidR="00985610" w:rsidRPr="00E20188">
        <w:rPr>
          <w:rFonts w:ascii="Times New Roman" w:hAnsi="Times New Roman" w:cs="Times New Roman"/>
          <w:color w:val="auto"/>
          <w:sz w:val="28"/>
          <w:szCs w:val="28"/>
        </w:rPr>
        <w:t>, террористических угроз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об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>еспечения пожарной безопасности;</w:t>
      </w:r>
    </w:p>
    <w:p w:rsidR="00405F81" w:rsidRPr="00E20188" w:rsidRDefault="007C0FCB" w:rsidP="00602CA1">
      <w:pPr>
        <w:tabs>
          <w:tab w:val="left" w:pos="567"/>
          <w:tab w:val="left" w:pos="851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город-герой Волгоград;</w:t>
      </w:r>
    </w:p>
    <w:p w:rsidR="00BC3365" w:rsidRPr="00E20188" w:rsidRDefault="007C0FCB" w:rsidP="00BC3365">
      <w:pPr>
        <w:tabs>
          <w:tab w:val="left" w:pos="567"/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 в границах городского округа город-герой Волгоград.</w:t>
      </w:r>
      <w:r w:rsidR="00BC336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3" w:name="_Toc19"/>
      <w:bookmarkStart w:id="54" w:name="_Toc461796556"/>
    </w:p>
    <w:p w:rsidR="00BC3365" w:rsidRPr="00E20188" w:rsidRDefault="00BC3365" w:rsidP="00BC3365">
      <w:pPr>
        <w:tabs>
          <w:tab w:val="left" w:pos="567"/>
          <w:tab w:val="left" w:pos="851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2F4812">
      <w:pPr>
        <w:tabs>
          <w:tab w:val="left" w:pos="567"/>
          <w:tab w:val="left" w:pos="851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5.4.4. Развитие единого информационного пространства</w:t>
      </w:r>
      <w:bookmarkEnd w:id="53"/>
      <w:bookmarkEnd w:id="54"/>
    </w:p>
    <w:p w:rsidR="007B4F70" w:rsidRPr="00E20188" w:rsidRDefault="007B4F70" w:rsidP="007B4F70">
      <w:pPr>
        <w:rPr>
          <w:rFonts w:ascii="Times New Roman" w:hAnsi="Times New Roman" w:cs="Times New Roman"/>
          <w:sz w:val="28"/>
          <w:szCs w:val="28"/>
        </w:rPr>
      </w:pPr>
    </w:p>
    <w:p w:rsidR="00985610" w:rsidRPr="00E20188" w:rsidRDefault="00985610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создание информационного пространства для развития экономической, социально-политической и культурной сфер жизни общества на территории Волгограда и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доступности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о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органов </w:t>
      </w:r>
      <w:r w:rsidR="00844977" w:rsidRPr="00E20188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6B6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Волгограда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учреждений Волгограда. </w:t>
      </w:r>
    </w:p>
    <w:p w:rsidR="00405F81" w:rsidRPr="00E20188" w:rsidRDefault="00E46970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Задачи:</w:t>
      </w:r>
    </w:p>
    <w:p w:rsidR="00405F81" w:rsidRPr="00E20188" w:rsidRDefault="007C0FCB" w:rsidP="00602CA1">
      <w:pPr>
        <w:tabs>
          <w:tab w:val="left" w:pos="851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единого доступного информационного пространства Волгограда;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 взаимодействия между основными участниками;</w:t>
      </w:r>
    </w:p>
    <w:p w:rsidR="00601771" w:rsidRPr="00E20188" w:rsidRDefault="00601771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>разработка програ</w:t>
      </w:r>
      <w:r w:rsidR="00E46970" w:rsidRPr="00E20188">
        <w:rPr>
          <w:rFonts w:ascii="Times New Roman" w:eastAsia="Arial" w:hAnsi="Times New Roman" w:cs="Times New Roman"/>
          <w:color w:val="auto"/>
          <w:sz w:val="28"/>
          <w:szCs w:val="28"/>
        </w:rPr>
        <w:t>ммы развития социальной рекламы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для реализации стратегии в части продвижения имиджа Волгограда;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новых технологий и оформительских приемов для повышения авторитета Волгограда, привлечения туристов и представителей деловых кругов России и мира; 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современного, высокотехнологичного и безопасного рынка наружной рекламы на территории Волгограда</w:t>
      </w:r>
      <w:r w:rsidR="00E370F9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6970" w:rsidRPr="00E20188" w:rsidRDefault="007C0FCB" w:rsidP="00E4697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обеспечение комплексного подхода к праздничному и тематическому оформлению и равномерному размещению элементов оформления на территории Волгограда, активизация участия в праздничном оформлении предприятий и организаций различных форм собственности.</w:t>
      </w:r>
      <w:r w:rsidR="00E469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5" w:name="_Toc20"/>
      <w:bookmarkStart w:id="56" w:name="_Toc461796557"/>
    </w:p>
    <w:p w:rsidR="00E46970" w:rsidRPr="00E20188" w:rsidRDefault="00E46970" w:rsidP="00E4697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2F4812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  <w:u w:color="0F243E"/>
        </w:rPr>
        <w:t>5.4.5. Формирование и продвижение имиджа Волгограда</w:t>
      </w:r>
      <w:bookmarkEnd w:id="55"/>
      <w:bookmarkEnd w:id="56"/>
    </w:p>
    <w:p w:rsidR="007B4F70" w:rsidRPr="00E20188" w:rsidRDefault="007B4F70" w:rsidP="007B4F70">
      <w:pPr>
        <w:rPr>
          <w:rFonts w:ascii="Times New Roman" w:hAnsi="Times New Roman" w:cs="Times New Roman"/>
          <w:sz w:val="28"/>
          <w:szCs w:val="28"/>
        </w:rPr>
      </w:pPr>
    </w:p>
    <w:p w:rsidR="00985610" w:rsidRPr="00E20188" w:rsidRDefault="00985610" w:rsidP="00985610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формирование положительного имиджа Волгограда и продвижение уникальных преимуществ </w:t>
      </w:r>
      <w:r w:rsidR="00E46970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использования имеющихся ресурсов, в том числе общественной дипломатии в рамках международных и межрегиональных связей Волгограда.</w:t>
      </w:r>
    </w:p>
    <w:p w:rsidR="00405F81" w:rsidRPr="00E20188" w:rsidRDefault="007C0FCB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Задачи: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формирование и продвижение положительного имиджа Волгограда в основных целевых аудиториях посредством расширения и совершенствования каналов, форм и технологий массовых коммуникаций;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международного и межрегионального межмуниципального сотрудничества, организация и проведение международных и федеральных мероприятий (форумов, конференций, фестивалей) в сфере международного сотрудничества и прав человека, развитие межэтнического и межрелигиозного диалога;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укрепление чувства патриотизма, интернационализма и гордости за свой город и страну в целом;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использование механизмов общественно-муниципального партнерства в сфере продвижения имиджа Волгограда;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привлечение внимания к Волгограду со стороны федеральных органов государственной власти как к одному из центров, способствующих реализации внешнеполитической стратегии России</w:t>
      </w:r>
      <w:r w:rsidR="00985610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развитие существующего бренда Волгограда как историко-патриотического центра федерального и международного уровней с использованием военно-исторической составляющей имиджа Волгограда;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территориальных брендов Волгограда для различных целевых аудиторий (инвесторо</w:t>
      </w:r>
      <w:r w:rsidR="00433FE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в, </w:t>
      </w:r>
      <w:r w:rsidR="00A21EA8" w:rsidRPr="00E20188">
        <w:rPr>
          <w:rFonts w:ascii="Times New Roman" w:hAnsi="Times New Roman" w:cs="Times New Roman"/>
          <w:color w:val="auto"/>
          <w:sz w:val="28"/>
          <w:szCs w:val="28"/>
        </w:rPr>
        <w:t>туристов, жителей города и др.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позиционирование Волгограда как </w:t>
      </w:r>
      <w:r w:rsidR="005D5470">
        <w:rPr>
          <w:rFonts w:ascii="Times New Roman" w:hAnsi="Times New Roman" w:cs="Times New Roman"/>
          <w:color w:val="auto"/>
          <w:sz w:val="28"/>
          <w:szCs w:val="28"/>
        </w:rPr>
        <w:t>«столицы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дипломатии</w:t>
      </w:r>
      <w:r w:rsidR="005D547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5D5470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в сфере международного гуманитарного сотрудничества;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продвижение имиджа Волгограда через гуманитарные (культурны</w:t>
      </w:r>
      <w:r w:rsidR="00594D31" w:rsidRPr="00E20188">
        <w:rPr>
          <w:rFonts w:ascii="Times New Roman" w:hAnsi="Times New Roman" w:cs="Times New Roman"/>
          <w:color w:val="auto"/>
          <w:sz w:val="28"/>
          <w:szCs w:val="28"/>
        </w:rPr>
        <w:t>е, образовательные, научные и др.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 и экономические миссии в зарубежных и российских муниципалитетах (в том числе в городах-побратимах и городах-партнерах), расширение географии побратимских и партнерских связей Волгограда, использование возможностей ассоциаций и союзов, в которых состоит Волгоград, для продвижения инициатив города на международной арене;</w:t>
      </w:r>
    </w:p>
    <w:p w:rsidR="00405F81" w:rsidRPr="00E20188" w:rsidRDefault="00935FEE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презентаци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Волгограде культурных проектов городов-побратимов и городов-партнеров, международных организаций, ассоциаций и союзов (организация в Волгограде Дней городов-побратимов, выставок и др.);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продвижение волгоградских образовательных и научных проектов посредством проведения в </w:t>
      </w:r>
      <w:r w:rsidR="002E6F0B">
        <w:rPr>
          <w:rFonts w:ascii="Times New Roman" w:hAnsi="Times New Roman" w:cs="Times New Roman"/>
          <w:color w:val="auto"/>
          <w:sz w:val="28"/>
          <w:szCs w:val="28"/>
        </w:rPr>
        <w:t>Волгограде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международных и всероссийских научных конференций, включение в различные программы академических и научных обменов, достижение положения одного из крупнейших центров студенчества Юга России;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позиционирование Волгограда как спортивного города посредством проведения на его территории международных и федеральн</w:t>
      </w:r>
      <w:r w:rsidR="00A36FEE" w:rsidRPr="00E20188">
        <w:rPr>
          <w:rFonts w:ascii="Times New Roman" w:hAnsi="Times New Roman" w:cs="Times New Roman"/>
          <w:color w:val="auto"/>
          <w:sz w:val="28"/>
          <w:szCs w:val="28"/>
        </w:rPr>
        <w:t>ых спортивных мероприятий (ЧМ</w:t>
      </w:r>
      <w:r w:rsidR="00E370F9" w:rsidRPr="00E2018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2018 и др.);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позиционирование Волгограда как перекрестка культур, территории толерантности и гостеприимства по отношению ко всем этносам, проживающим в нем, посредством проведения фестивалей международного, федерального, регионального уровней;</w:t>
      </w:r>
    </w:p>
    <w:p w:rsidR="00405F81" w:rsidRPr="00E20188" w:rsidRDefault="007C0FCB" w:rsidP="00602CA1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продвижение имиджа Волгограда в СМИ и интернет-пространстве (</w:t>
      </w:r>
      <w:r w:rsidR="00831AE6" w:rsidRPr="00E20188">
        <w:rPr>
          <w:rFonts w:ascii="Times New Roman" w:hAnsi="Times New Roman" w:cs="Times New Roman"/>
          <w:color w:val="auto"/>
          <w:sz w:val="28"/>
          <w:szCs w:val="28"/>
        </w:rPr>
        <w:t>дву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язычный сайт «Добро пожаловать в Волгоград» и др.).</w:t>
      </w:r>
    </w:p>
    <w:p w:rsidR="00BA06D3" w:rsidRPr="00E20188" w:rsidRDefault="00111B0E" w:rsidP="00BA06D3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–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06D3" w:rsidRPr="00E2018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овышение известности </w:t>
      </w:r>
      <w:r w:rsidR="0006141B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на международном и федеральном уровнях: </w:t>
      </w:r>
    </w:p>
    <w:p w:rsidR="00BA06D3" w:rsidRPr="00E20188" w:rsidRDefault="007B4F70" w:rsidP="00BA06D3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рост числа положительных публикаций о Волгограде в СМИ</w:t>
      </w:r>
      <w:r w:rsidR="0006141B" w:rsidRPr="00E201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A06D3" w:rsidRPr="00E20188" w:rsidRDefault="007B4F70" w:rsidP="00BA06D3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рост посещаемости интернет-ре</w:t>
      </w:r>
      <w:r w:rsidR="0006141B" w:rsidRPr="00E20188">
        <w:rPr>
          <w:rFonts w:ascii="Times New Roman" w:hAnsi="Times New Roman" w:cs="Times New Roman"/>
          <w:color w:val="auto"/>
          <w:sz w:val="28"/>
          <w:szCs w:val="28"/>
        </w:rPr>
        <w:t>сурсов, посвященных Волгограду;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D036B" w:rsidRPr="00E20188" w:rsidRDefault="007B4F70" w:rsidP="00AD036B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рост числа российских и иностранных туристов, в том числе за счет развития «делового туризма».</w:t>
      </w:r>
      <w:bookmarkStart w:id="57" w:name="_Toc461796558"/>
    </w:p>
    <w:p w:rsidR="00AD036B" w:rsidRPr="00E20188" w:rsidRDefault="00AD036B" w:rsidP="00AD036B">
      <w:pPr>
        <w:tabs>
          <w:tab w:val="left" w:pos="567"/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AD036B">
      <w:pPr>
        <w:tabs>
          <w:tab w:val="left" w:pos="567"/>
          <w:tab w:val="left" w:pos="993"/>
        </w:tabs>
        <w:suppressAutoHyphens w:val="0"/>
        <w:ind w:firstLine="709"/>
        <w:jc w:val="center"/>
        <w:rPr>
          <w:rFonts w:ascii="Times New Roman" w:eastAsia="Arial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6. Основные этапы реализации стратегии</w:t>
      </w:r>
      <w:bookmarkEnd w:id="57"/>
    </w:p>
    <w:p w:rsidR="00405F81" w:rsidRPr="00E20188" w:rsidRDefault="00405F81" w:rsidP="00602CA1">
      <w:pPr>
        <w:ind w:firstLine="709"/>
        <w:jc w:val="both"/>
        <w:rPr>
          <w:rFonts w:ascii="Times New Roman" w:eastAsia="Arial" w:hAnsi="Times New Roman" w:cs="Times New Roman"/>
          <w:bCs/>
          <w:iCs/>
          <w:color w:val="auto"/>
          <w:sz w:val="28"/>
          <w:szCs w:val="28"/>
          <w:u w:color="00000A"/>
        </w:rPr>
      </w:pPr>
    </w:p>
    <w:p w:rsidR="00405F81" w:rsidRDefault="007C0FCB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Прогнозно-сценарное поле развития Волгограда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включает три этапа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, выделенных по к</w:t>
      </w:r>
      <w:r w:rsidR="00460E7D" w:rsidRPr="00E20188">
        <w:rPr>
          <w:rFonts w:ascii="Times New Roman" w:hAnsi="Times New Roman" w:cs="Times New Roman"/>
          <w:color w:val="auto"/>
          <w:sz w:val="28"/>
          <w:szCs w:val="28"/>
        </w:rPr>
        <w:t>ритерию временного диапазона до (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после</w:t>
      </w:r>
      <w:r w:rsidR="00460E7D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ключевого мегасобытия </w:t>
      </w:r>
      <w:r w:rsidR="00E370F9" w:rsidRPr="00E20188">
        <w:rPr>
          <w:rFonts w:ascii="Times New Roman" w:hAnsi="Times New Roman" w:cs="Times New Roman"/>
          <w:color w:val="auto"/>
          <w:sz w:val="28"/>
          <w:szCs w:val="28"/>
        </w:rPr>
        <w:t>– ЧМ-2018</w:t>
      </w:r>
      <w:r w:rsidR="00A8577B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721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(ниже приведен рисунок </w:t>
      </w:r>
      <w:r w:rsidR="00F07622" w:rsidRPr="00E2018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F7215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370F9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F4812" w:rsidRDefault="002F4812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2F4812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2F4812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2F4812" w:rsidP="00602CA1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4812" w:rsidRDefault="002F4812" w:rsidP="002F4812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15CD7D" wp14:editId="5D78E1F7">
            <wp:extent cx="6101080" cy="223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925" t="20843" r="7497" b="52504"/>
                    <a:stretch/>
                  </pic:blipFill>
                  <pic:spPr bwMode="auto">
                    <a:xfrm>
                      <a:off x="0" y="0"/>
                      <a:ext cx="6100107" cy="2234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F70" w:rsidRPr="00E20188" w:rsidRDefault="007B4F70" w:rsidP="00602CA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70F9" w:rsidRPr="00E20188" w:rsidRDefault="002E0258" w:rsidP="00602CA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Рис. </w:t>
      </w:r>
      <w:r w:rsidR="00F07622" w:rsidRPr="00E2018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F7215" w:rsidRPr="00E2018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370F9" w:rsidRPr="00E201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Этапы р</w:t>
      </w:r>
      <w:r w:rsidR="00ED3661" w:rsidRPr="00E20188">
        <w:rPr>
          <w:rFonts w:ascii="Times New Roman" w:eastAsia="Times New Roman" w:hAnsi="Times New Roman" w:cs="Times New Roman"/>
          <w:color w:val="auto"/>
          <w:sz w:val="28"/>
          <w:szCs w:val="28"/>
        </w:rPr>
        <w:t>азвития Волгограда до 2030 года</w:t>
      </w:r>
    </w:p>
    <w:p w:rsidR="007B4F70" w:rsidRPr="00E20188" w:rsidRDefault="007B4F70" w:rsidP="00602CA1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5F81" w:rsidRPr="00E20188" w:rsidRDefault="00AE3EE8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I этап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(201</w:t>
      </w:r>
      <w:r w:rsidR="003535CC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2018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аккумуляционный вектор развития.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 рамках этого горизонта о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сновное позиционирование 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– «</w:t>
      </w:r>
      <w:r w:rsidR="00F7210C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ород, удобный для жизни, админист</w:t>
      </w:r>
      <w:r w:rsidR="00EE2197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ративный и туристический центр», к</w:t>
      </w:r>
      <w:r w:rsidR="00EE2197" w:rsidRPr="00E20188">
        <w:rPr>
          <w:rFonts w:ascii="Times New Roman" w:hAnsi="Times New Roman" w:cs="Times New Roman"/>
          <w:color w:val="auto"/>
          <w:sz w:val="28"/>
          <w:szCs w:val="28"/>
        </w:rPr>
        <w:t>лючевое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событие</w:t>
      </w:r>
      <w:r w:rsidR="00EE219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F7210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к проведению ЧМ-2018. На </w:t>
      </w:r>
      <w:r w:rsidR="00F7210C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I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этапе подразумева</w:t>
      </w:r>
      <w:r w:rsidR="00F7210C" w:rsidRPr="00E2018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тся модернизация транспо</w:t>
      </w:r>
      <w:r w:rsidR="00F03358">
        <w:rPr>
          <w:rFonts w:ascii="Times New Roman" w:hAnsi="Times New Roman" w:cs="Times New Roman"/>
          <w:color w:val="auto"/>
          <w:sz w:val="28"/>
          <w:szCs w:val="28"/>
        </w:rPr>
        <w:t>ртной и городской инфраструктур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повышение уровня комфортности и удобства территории </w:t>
      </w:r>
      <w:r w:rsidR="00F7210C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развитие отстающих отраслей (строительство, ЖКХ, туризм, сервис), стимулирование занятости в малом и микробизнесе, участие волгоградских производителей (организаций) в ходе подготовки к проведению 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>ЧМ-2018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, распространение здорового образа жизни и у</w:t>
      </w:r>
      <w:r w:rsidR="00F7210C" w:rsidRPr="00E20188">
        <w:rPr>
          <w:rFonts w:ascii="Times New Roman" w:hAnsi="Times New Roman" w:cs="Times New Roman"/>
          <w:color w:val="auto"/>
          <w:sz w:val="28"/>
          <w:szCs w:val="28"/>
        </w:rPr>
        <w:t>лучшение экологической ситуации</w:t>
      </w:r>
      <w:r w:rsidR="002F1E60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2F1E60" w:rsidP="00602CA1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II этап (2019–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2024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трансформационный вектор развития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ED3661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модернизация промышленности, центр инноваций, инвестиций и туризма, п</w:t>
      </w:r>
      <w:r w:rsidR="00ED3661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лощадка общественной дипломатии»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Ожидается качественное улучшение инвестиционного и инновационного климата </w:t>
      </w:r>
      <w:r w:rsidR="0045174B" w:rsidRPr="00E20188">
        <w:rPr>
          <w:rFonts w:ascii="Times New Roman" w:hAnsi="Times New Roman" w:cs="Times New Roman"/>
          <w:color w:val="auto"/>
          <w:sz w:val="28"/>
          <w:szCs w:val="28"/>
        </w:rPr>
        <w:t>Волгограда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, формирование промышленных кластеров с участием малого и среднего бизнеса, расширение профиля городской экономики за счет развития сектора услуг (образование, культура, спорт, туризм, сфера услуг, индустрия развлечений и др.), рост деловой и социальной активности. Огромное значение для </w:t>
      </w:r>
      <w:r w:rsidR="0045174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II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этапа имеет эффективное использование</w:t>
      </w:r>
      <w:r w:rsidR="001C720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созданной инфраструктуры к ЧМ-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2018 в режиме наследия, в </w:t>
      </w:r>
      <w:r w:rsidR="00433FE2" w:rsidRPr="00E20188">
        <w:rPr>
          <w:rFonts w:ascii="Times New Roman" w:hAnsi="Times New Roman" w:cs="Times New Roman"/>
          <w:color w:val="auto"/>
          <w:sz w:val="28"/>
          <w:szCs w:val="28"/>
        </w:rPr>
        <w:t>том числе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Волгоградского международного форума мира. На </w:t>
      </w:r>
      <w:r w:rsidR="0045174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II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этапе кардинально повысится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международная узнаваемость Волгограда, вырастет долгосрочная капитализация бренда города.</w:t>
      </w:r>
    </w:p>
    <w:p w:rsidR="00293ABB" w:rsidRPr="00E20188" w:rsidRDefault="00580EA0" w:rsidP="00293ABB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>III этап (2025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–2030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 эволюционный вектор развития. В рамках данного горизонта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ключевое направление позиционирования Волгограда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bCs/>
          <w:color w:val="auto"/>
          <w:sz w:val="28"/>
          <w:szCs w:val="28"/>
        </w:rPr>
        <w:t>«Большой Волгоград – постиндустриальный инновационный центр, территория гостеприимства и комфортного проживания».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Именно в таком формате рассматривается роль Волгограда в стратегии </w:t>
      </w:r>
      <w:r w:rsidR="00FB334F" w:rsidRPr="00E20188">
        <w:rPr>
          <w:rFonts w:ascii="Times New Roman" w:hAnsi="Times New Roman" w:cs="Times New Roman"/>
          <w:color w:val="auto"/>
          <w:sz w:val="28"/>
          <w:szCs w:val="28"/>
        </w:rPr>
        <w:t>Южного федерального округа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. Волгоградская агломерация определяется как зона опережающего развития Волго-Каспийского</w:t>
      </w:r>
      <w:r w:rsidR="00ED3661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региона. Основное направление –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и модернизация добывающих и обрабатывающих (нефтеперерабатывающих, машиностроительных, химических, металлургических) производств с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внедрением новых технологий, комплексное развитие агр</w:t>
      </w:r>
      <w:r w:rsidR="00570480" w:rsidRPr="00E20188">
        <w:rPr>
          <w:rFonts w:ascii="Times New Roman" w:hAnsi="Times New Roman" w:cs="Times New Roman"/>
          <w:color w:val="auto"/>
          <w:sz w:val="28"/>
          <w:szCs w:val="28"/>
        </w:rPr>
        <w:t>опромышленного комплекса, а так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же развитие транспортно-</w:t>
      </w:r>
      <w:r w:rsidR="006A23E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логистического комплекса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в Волгограде.</w:t>
      </w:r>
      <w:r w:rsidR="008735DE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К 2030 году должна быть сформирована единая комплексная транспортная схема волгоградской агломерации, обладающая достаточной безопасностью, доступностью, комфортностью, экономичностью, информативностью.</w:t>
      </w:r>
      <w:r w:rsidR="00293AB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8" w:name="_Toc461796559"/>
    </w:p>
    <w:p w:rsidR="00293ABB" w:rsidRPr="00E20188" w:rsidRDefault="00293ABB" w:rsidP="00293ABB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81" w:rsidRPr="00E20188" w:rsidRDefault="007C0FCB" w:rsidP="00DE30B9">
      <w:pPr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7. Механизмы и технологии реализации стратегии</w:t>
      </w:r>
      <w:bookmarkEnd w:id="58"/>
    </w:p>
    <w:p w:rsidR="007B4F70" w:rsidRPr="00DE30B9" w:rsidRDefault="007B4F70" w:rsidP="005E0A49">
      <w:pPr>
        <w:suppressAutoHyphens w:val="0"/>
        <w:ind w:firstLine="709"/>
        <w:jc w:val="both"/>
        <w:rPr>
          <w:rFonts w:ascii="Times New Roman" w:eastAsia="Arial" w:hAnsi="Times New Roman" w:cs="Times New Roman"/>
          <w:bCs/>
          <w:color w:val="auto"/>
          <w:szCs w:val="28"/>
          <w:u w:color="0F243E"/>
        </w:rPr>
      </w:pP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Механизм реализации стратегии можно представить как способ управляемой поэтапной трансформации исходного состояния социально-экономического развития Волгограда посредством реализации комплекса муниципальных программ и комбинации методов, инструментов и ресурсов.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Функцию организационного «стержня» в механизме реализации стратегии выполняет План мероприятий по реализации стратегии, который обеспечивает уточнение (по этапам и срокам выполнения и </w:t>
      </w:r>
      <w:r w:rsidR="00496B1C" w:rsidRPr="00E20188">
        <w:rPr>
          <w:rFonts w:ascii="Times New Roman" w:hAnsi="Times New Roman" w:cs="Times New Roman"/>
          <w:color w:val="auto"/>
          <w:sz w:val="28"/>
          <w:szCs w:val="28"/>
        </w:rPr>
        <w:t>т.д.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) перечня мероприятий стратегии, которые должны быть реализованы в плановом периоде, а также фиксирует распределение ответственности за реализацию стратегии между структурными подразделениями администрации Волгограда.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Одним из основных инструментов реализации стратегии являются муниципальные программы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участие в государственных программах Волгоградской области и Российской Федерации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 Муниципальные программы содержат качественные и количественные целевые ориентиры, позволяющие делать выводы о ходе реализации стратегии, а также степени достижения генеральной цели стратегии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0EB3" w:rsidRPr="00E2018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</w:rPr>
        <w:t>типовой перечень муниципальных программ, необходимых для реализации стратегии</w:t>
      </w:r>
      <w:r w:rsidR="002127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8606A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0EB3" w:rsidRPr="00E20188">
        <w:rPr>
          <w:rFonts w:ascii="Times New Roman" w:hAnsi="Times New Roman" w:cs="Times New Roman"/>
          <w:color w:val="auto"/>
          <w:sz w:val="28"/>
          <w:szCs w:val="28"/>
        </w:rPr>
        <w:t>приведен в приложении 4</w:t>
      </w:r>
      <w:r w:rsidR="00A23DEC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«Типовой перечень муниципальных программ, необходимых для реализации стратегии социально-экономического развития Волгограда до 2030 года» к стратегии</w:t>
      </w:r>
      <w:r w:rsidR="00270EB3" w:rsidRPr="00E2018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стратегия является концептуальной основой изменения и реализации Генерального плана Волгограда. </w:t>
      </w:r>
    </w:p>
    <w:p w:rsidR="00B059FA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Общая схема механизма реализации стр</w:t>
      </w:r>
      <w:r w:rsidR="009B0EA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атегии представлена на </w:t>
      </w:r>
      <w:r w:rsidR="00D0025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9B0EA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рисунке </w:t>
      </w:r>
      <w:r w:rsidR="00F07622" w:rsidRPr="00E2018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5F81" w:rsidRPr="00E20188" w:rsidRDefault="00B059FA" w:rsidP="00602CA1">
      <w:pPr>
        <w:tabs>
          <w:tab w:val="left" w:pos="5306"/>
        </w:tabs>
        <w:suppressAutoHyphens w:val="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noProof/>
          <w:sz w:val="28"/>
          <w:szCs w:val="28"/>
        </w:rPr>
        <w:drawing>
          <wp:inline distT="0" distB="0" distL="0" distR="0" wp14:anchorId="005C2AA7" wp14:editId="6ADCFFD0">
            <wp:extent cx="6001549" cy="238059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760" t="15996" r="3165" b="11405"/>
                    <a:stretch/>
                  </pic:blipFill>
                  <pic:spPr bwMode="auto">
                    <a:xfrm>
                      <a:off x="0" y="0"/>
                      <a:ext cx="6001549" cy="2380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06A" w:rsidRPr="00DE30B9" w:rsidRDefault="0078606A" w:rsidP="00602CA1">
      <w:pPr>
        <w:tabs>
          <w:tab w:val="left" w:pos="5306"/>
        </w:tabs>
        <w:suppressAutoHyphens w:val="0"/>
        <w:jc w:val="both"/>
        <w:rPr>
          <w:rFonts w:ascii="Times New Roman" w:eastAsia="Arial" w:hAnsi="Times New Roman" w:cs="Times New Roman"/>
          <w:color w:val="auto"/>
          <w:sz w:val="20"/>
          <w:szCs w:val="28"/>
        </w:rPr>
      </w:pPr>
    </w:p>
    <w:p w:rsidR="00405F81" w:rsidRPr="00E20188" w:rsidRDefault="009B0EA2" w:rsidP="00D05D17">
      <w:pPr>
        <w:tabs>
          <w:tab w:val="left" w:pos="5306"/>
        </w:tabs>
        <w:suppressAutoHyphens w:val="0"/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Рис. </w:t>
      </w:r>
      <w:r w:rsidR="00F07622" w:rsidRPr="00E2018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059FA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Общая схема механизма р</w:t>
      </w:r>
      <w:r w:rsidR="000C463E" w:rsidRPr="00E20188">
        <w:rPr>
          <w:rFonts w:ascii="Times New Roman" w:hAnsi="Times New Roman" w:cs="Times New Roman"/>
          <w:color w:val="auto"/>
          <w:sz w:val="28"/>
          <w:szCs w:val="28"/>
        </w:rPr>
        <w:t>еализации стратегии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Основой успешной реализации стратегии являются конкретные механизмы реализации стратегии: 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нормативно-правовой (НП); 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организационно-управленческий (ОУ); 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финансовый (Ф);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информационно-коммуникационный (ИК);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образовательный (О).</w:t>
      </w:r>
    </w:p>
    <w:p w:rsidR="009B0EA2" w:rsidRPr="00E20188" w:rsidRDefault="009B0EA2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Конкретный комплекс механизмов </w:t>
      </w:r>
      <w:r w:rsidR="001B13D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стратегии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для каждой конкретной отрасли (сферы) и территории Волгограда высокоспецифичен и уточняется на этапе запуска. Степень значимости </w:t>
      </w:r>
      <w:r w:rsidR="004112CB">
        <w:rPr>
          <w:rFonts w:ascii="Times New Roman" w:hAnsi="Times New Roman" w:cs="Times New Roman"/>
          <w:color w:val="auto"/>
          <w:sz w:val="28"/>
          <w:szCs w:val="28"/>
        </w:rPr>
        <w:t>конкретных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механизмов </w:t>
      </w:r>
      <w:r w:rsidR="001B13DD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стратегии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для реализации различных приоритетных направлений стратегии в общем виде представлена в таблице.</w:t>
      </w:r>
    </w:p>
    <w:p w:rsidR="009B0EA2" w:rsidRPr="00E20188" w:rsidRDefault="007C0FCB" w:rsidP="00602CA1">
      <w:pPr>
        <w:tabs>
          <w:tab w:val="left" w:pos="5306"/>
        </w:tabs>
        <w:suppressAutoHyphens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</w:p>
    <w:p w:rsidR="008A5A64" w:rsidRPr="00E20188" w:rsidRDefault="008A5A64" w:rsidP="00611D13">
      <w:pPr>
        <w:tabs>
          <w:tab w:val="left" w:pos="5306"/>
        </w:tabs>
        <w:suppressAutoHyphens w:val="0"/>
        <w:ind w:firstLine="709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05F81" w:rsidRPr="00E20188" w:rsidRDefault="008A5A64" w:rsidP="00602CA1">
      <w:pPr>
        <w:tabs>
          <w:tab w:val="left" w:pos="851"/>
          <w:tab w:val="left" w:pos="5306"/>
        </w:tabs>
        <w:suppressAutoHyphens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тепень </w:t>
      </w:r>
      <w:r w:rsidR="006565E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значимости </w:t>
      </w:r>
      <w:r w:rsidR="00D907E7">
        <w:rPr>
          <w:rFonts w:ascii="Times New Roman" w:hAnsi="Times New Roman" w:cs="Times New Roman"/>
          <w:color w:val="auto"/>
          <w:sz w:val="28"/>
          <w:szCs w:val="28"/>
        </w:rPr>
        <w:t>конкретных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механизмов</w:t>
      </w:r>
      <w:r w:rsidR="007B4F7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0FCB" w:rsidRPr="00E20188">
        <w:rPr>
          <w:rFonts w:ascii="Times New Roman" w:hAnsi="Times New Roman" w:cs="Times New Roman"/>
          <w:color w:val="auto"/>
          <w:sz w:val="28"/>
          <w:szCs w:val="28"/>
        </w:rPr>
        <w:t>реализации стратегии</w:t>
      </w:r>
    </w:p>
    <w:p w:rsidR="00554968" w:rsidRPr="00E20188" w:rsidRDefault="00554968" w:rsidP="00602CA1">
      <w:pPr>
        <w:tabs>
          <w:tab w:val="left" w:pos="851"/>
          <w:tab w:val="left" w:pos="5306"/>
        </w:tabs>
        <w:suppressAutoHyphens w:val="0"/>
        <w:ind w:firstLine="709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tbl>
      <w:tblPr>
        <w:tblW w:w="9553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66"/>
        <w:gridCol w:w="758"/>
        <w:gridCol w:w="800"/>
        <w:gridCol w:w="763"/>
        <w:gridCol w:w="881"/>
        <w:gridCol w:w="791"/>
      </w:tblGrid>
      <w:tr w:rsidR="009B0EA2" w:rsidRPr="00E20188" w:rsidTr="007D208C">
        <w:trPr>
          <w:trHeight w:val="101"/>
          <w:jc w:val="center"/>
        </w:trPr>
        <w:tc>
          <w:tcPr>
            <w:tcW w:w="538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№ п/п</w:t>
            </w:r>
          </w:p>
        </w:tc>
        <w:tc>
          <w:tcPr>
            <w:tcW w:w="5009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Приоритетные направления</w:t>
            </w:r>
          </w:p>
        </w:tc>
        <w:tc>
          <w:tcPr>
            <w:tcW w:w="760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НП</w:t>
            </w:r>
          </w:p>
        </w:tc>
        <w:tc>
          <w:tcPr>
            <w:tcW w:w="80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ОУ</w:t>
            </w:r>
          </w:p>
        </w:tc>
        <w:tc>
          <w:tcPr>
            <w:tcW w:w="76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Ф</w:t>
            </w:r>
          </w:p>
        </w:tc>
        <w:tc>
          <w:tcPr>
            <w:tcW w:w="88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ИК</w:t>
            </w:r>
          </w:p>
        </w:tc>
        <w:tc>
          <w:tcPr>
            <w:tcW w:w="79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О</w:t>
            </w:r>
          </w:p>
        </w:tc>
      </w:tr>
      <w:tr w:rsidR="009B0EA2" w:rsidRPr="00E20188" w:rsidTr="007D208C">
        <w:trPr>
          <w:trHeight w:val="91"/>
          <w:jc w:val="center"/>
        </w:trPr>
        <w:tc>
          <w:tcPr>
            <w:tcW w:w="538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1.</w:t>
            </w:r>
          </w:p>
        </w:tc>
        <w:tc>
          <w:tcPr>
            <w:tcW w:w="5009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Развитие человеческого капитала</w:t>
            </w:r>
          </w:p>
        </w:tc>
        <w:tc>
          <w:tcPr>
            <w:tcW w:w="760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80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76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88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79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</w:tr>
      <w:tr w:rsidR="009B0EA2" w:rsidRPr="00E20188" w:rsidTr="007D208C">
        <w:trPr>
          <w:trHeight w:val="72"/>
          <w:jc w:val="center"/>
        </w:trPr>
        <w:tc>
          <w:tcPr>
            <w:tcW w:w="538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2.</w:t>
            </w:r>
          </w:p>
        </w:tc>
        <w:tc>
          <w:tcPr>
            <w:tcW w:w="5009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Развитие территории и инфраструктуры Волгограда</w:t>
            </w:r>
          </w:p>
        </w:tc>
        <w:tc>
          <w:tcPr>
            <w:tcW w:w="760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80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76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88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79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</w:tr>
      <w:tr w:rsidR="009B0EA2" w:rsidRPr="00E20188" w:rsidTr="007D208C">
        <w:trPr>
          <w:trHeight w:val="259"/>
          <w:jc w:val="center"/>
        </w:trPr>
        <w:tc>
          <w:tcPr>
            <w:tcW w:w="538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3.</w:t>
            </w:r>
          </w:p>
        </w:tc>
        <w:tc>
          <w:tcPr>
            <w:tcW w:w="5009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Развитие местного самоуправления Волгограда</w:t>
            </w:r>
          </w:p>
        </w:tc>
        <w:tc>
          <w:tcPr>
            <w:tcW w:w="760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80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76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88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79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</w:tr>
      <w:tr w:rsidR="009B0EA2" w:rsidRPr="00E20188" w:rsidTr="007D208C">
        <w:trPr>
          <w:trHeight w:val="133"/>
          <w:jc w:val="center"/>
        </w:trPr>
        <w:tc>
          <w:tcPr>
            <w:tcW w:w="538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4.</w:t>
            </w:r>
          </w:p>
        </w:tc>
        <w:tc>
          <w:tcPr>
            <w:tcW w:w="5009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Развитие экономики</w:t>
            </w:r>
          </w:p>
        </w:tc>
        <w:tc>
          <w:tcPr>
            <w:tcW w:w="760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80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76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***</w:t>
            </w:r>
          </w:p>
        </w:tc>
        <w:tc>
          <w:tcPr>
            <w:tcW w:w="885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**</w:t>
            </w:r>
          </w:p>
        </w:tc>
        <w:tc>
          <w:tcPr>
            <w:tcW w:w="793" w:type="dxa"/>
          </w:tcPr>
          <w:p w:rsidR="009B0EA2" w:rsidRPr="00E20188" w:rsidRDefault="009B0EA2" w:rsidP="00602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E20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*</w:t>
            </w:r>
          </w:p>
        </w:tc>
      </w:tr>
    </w:tbl>
    <w:p w:rsidR="009141D6" w:rsidRPr="00E20188" w:rsidRDefault="009141D6" w:rsidP="007D208C">
      <w:pPr>
        <w:widowControl w:val="0"/>
        <w:tabs>
          <w:tab w:val="left" w:pos="5306"/>
        </w:tabs>
        <w:suppressAutoHyphens w:val="0"/>
        <w:jc w:val="both"/>
        <w:rPr>
          <w:rFonts w:ascii="Times New Roman" w:hAnsi="Times New Roman" w:cs="Times New Roman"/>
          <w:color w:val="auto"/>
        </w:rPr>
      </w:pPr>
    </w:p>
    <w:p w:rsidR="00405F81" w:rsidRPr="00E20188" w:rsidRDefault="005B1D12" w:rsidP="007D208C">
      <w:pPr>
        <w:widowControl w:val="0"/>
        <w:tabs>
          <w:tab w:val="left" w:pos="5306"/>
        </w:tabs>
        <w:suppressAutoHyphens w:val="0"/>
        <w:jc w:val="both"/>
        <w:rPr>
          <w:rFonts w:ascii="Times New Roman" w:hAnsi="Times New Roman" w:cs="Times New Roman"/>
          <w:color w:val="auto"/>
        </w:rPr>
      </w:pPr>
      <w:r w:rsidRPr="00E20188">
        <w:rPr>
          <w:rFonts w:ascii="Times New Roman" w:hAnsi="Times New Roman" w:cs="Times New Roman"/>
          <w:color w:val="auto"/>
        </w:rPr>
        <w:t xml:space="preserve">Примечание. </w:t>
      </w:r>
      <w:r w:rsidR="00DA5224">
        <w:rPr>
          <w:rFonts w:ascii="Times New Roman" w:hAnsi="Times New Roman" w:cs="Times New Roman"/>
          <w:color w:val="auto"/>
        </w:rPr>
        <w:t>* Н</w:t>
      </w:r>
      <w:r w:rsidR="007C0FCB" w:rsidRPr="00E20188">
        <w:rPr>
          <w:rFonts w:ascii="Times New Roman" w:hAnsi="Times New Roman" w:cs="Times New Roman"/>
          <w:color w:val="auto"/>
        </w:rPr>
        <w:t>еобход</w:t>
      </w:r>
      <w:r w:rsidRPr="00E20188">
        <w:rPr>
          <w:rFonts w:ascii="Times New Roman" w:hAnsi="Times New Roman" w:cs="Times New Roman"/>
          <w:color w:val="auto"/>
        </w:rPr>
        <w:t>имость задействования механизма реализации стратегии</w:t>
      </w:r>
      <w:r w:rsidR="00DA5224">
        <w:rPr>
          <w:rFonts w:ascii="Times New Roman" w:hAnsi="Times New Roman" w:cs="Times New Roman"/>
          <w:color w:val="auto"/>
        </w:rPr>
        <w:t>.</w:t>
      </w:r>
    </w:p>
    <w:p w:rsidR="00405F81" w:rsidRPr="00E20188" w:rsidRDefault="005B1D12" w:rsidP="005B1D12">
      <w:pPr>
        <w:widowControl w:val="0"/>
        <w:tabs>
          <w:tab w:val="left" w:pos="5306"/>
        </w:tabs>
        <w:suppressAutoHyphens w:val="0"/>
        <w:ind w:firstLine="1276"/>
        <w:jc w:val="both"/>
        <w:rPr>
          <w:rFonts w:ascii="Times New Roman" w:eastAsia="Arial" w:hAnsi="Times New Roman" w:cs="Times New Roman"/>
          <w:color w:val="auto"/>
        </w:rPr>
      </w:pPr>
      <w:r w:rsidRPr="00E20188">
        <w:rPr>
          <w:rFonts w:ascii="Times New Roman" w:hAnsi="Times New Roman" w:cs="Times New Roman"/>
          <w:color w:val="auto"/>
        </w:rPr>
        <w:t xml:space="preserve"> </w:t>
      </w:r>
      <w:r w:rsidR="00DA5224">
        <w:rPr>
          <w:rFonts w:ascii="Times New Roman" w:hAnsi="Times New Roman" w:cs="Times New Roman"/>
          <w:color w:val="auto"/>
        </w:rPr>
        <w:t>** П</w:t>
      </w:r>
      <w:r w:rsidR="009A124F" w:rsidRPr="00E20188">
        <w:rPr>
          <w:rFonts w:ascii="Times New Roman" w:hAnsi="Times New Roman" w:cs="Times New Roman"/>
          <w:color w:val="auto"/>
        </w:rPr>
        <w:t>овышенная значимость</w:t>
      </w:r>
      <w:r w:rsidR="00DA5224">
        <w:rPr>
          <w:rFonts w:ascii="Times New Roman" w:hAnsi="Times New Roman" w:cs="Times New Roman"/>
          <w:color w:val="auto"/>
        </w:rPr>
        <w:t xml:space="preserve"> механизма реализации стратегии.</w:t>
      </w:r>
    </w:p>
    <w:p w:rsidR="00405F81" w:rsidRPr="00E20188" w:rsidRDefault="00DA5224" w:rsidP="009A124F">
      <w:pPr>
        <w:widowControl w:val="0"/>
        <w:tabs>
          <w:tab w:val="left" w:pos="5306"/>
        </w:tabs>
        <w:suppressAutoHyphens w:val="0"/>
        <w:ind w:firstLine="127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*** О</w:t>
      </w:r>
      <w:r w:rsidR="009A124F" w:rsidRPr="00E20188">
        <w:rPr>
          <w:rFonts w:ascii="Times New Roman" w:hAnsi="Times New Roman" w:cs="Times New Roman"/>
          <w:color w:val="auto"/>
        </w:rPr>
        <w:t>собо значимая роль механизма реализации стратегии.</w:t>
      </w:r>
    </w:p>
    <w:p w:rsidR="00032F14" w:rsidRPr="00E20188" w:rsidRDefault="00032F14" w:rsidP="009A124F">
      <w:pPr>
        <w:widowControl w:val="0"/>
        <w:tabs>
          <w:tab w:val="left" w:pos="5306"/>
        </w:tabs>
        <w:suppressAutoHyphens w:val="0"/>
        <w:ind w:firstLine="1276"/>
        <w:jc w:val="both"/>
        <w:rPr>
          <w:rFonts w:ascii="Times New Roman" w:hAnsi="Times New Roman" w:cs="Times New Roman"/>
          <w:color w:val="auto"/>
        </w:rPr>
      </w:pP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Инструментальной базой механизма реализации стратегии являются муниципальные программы. Важным инструментом является МЧП (в формах аренды или концессии), развитие которого позволит привлекать бизнес в финансирование инфраструктурных проектов в сферах строительства, ЖКХ, городского транспорта, создания индустриальных парков и др. Ключевыми моментами в использовании инструментария МЧП являются долгосрочный характер партнерства, открытый конкурсный характер выбора партнера, четкое определение инвестиционных обязательств и гарантий. К перспективным для Волгограда инструментам реализации стратегии относятся планировочно-архитектурные мастер-планы для микрорайонов, а также «архитектурные путеводители» (сборники методических рекомендаций и ограничений для застройщиков в опр</w:t>
      </w:r>
      <w:r w:rsidR="000C7DDB" w:rsidRPr="00E20188">
        <w:rPr>
          <w:rFonts w:ascii="Times New Roman" w:hAnsi="Times New Roman" w:cs="Times New Roman"/>
          <w:color w:val="auto"/>
          <w:sz w:val="28"/>
          <w:szCs w:val="28"/>
        </w:rPr>
        <w:t>еделенных микрорайонах города). Такие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инструменты применяются ведущими городами мира и отдельными российскими городами для создания привлекательного внешнего вида и уникального стиля города. </w:t>
      </w:r>
    </w:p>
    <w:p w:rsidR="00405F81" w:rsidRPr="00E20188" w:rsidRDefault="007C0FCB" w:rsidP="00602CA1">
      <w:pPr>
        <w:tabs>
          <w:tab w:val="left" w:pos="5306"/>
        </w:tabs>
        <w:suppressAutoHyphens w:val="0"/>
        <w:ind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инструмента реализации стратегии целесообразно также использовать соглашения и договоры, позволяющие привлекать внешние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ресурсы и согласованно активизировать совместные стратегические действия с Администрацией Волгоградской области, российскими и зарубежными городами, международными организациями. Еще одним инструментом реализации стратегии может быть привлечение внешнего финансирования для реализации проектов развития городской инфраструктуры посредством выпуска муниципальных облигаций.</w:t>
      </w:r>
    </w:p>
    <w:p w:rsidR="0023681D" w:rsidRPr="00E20188" w:rsidRDefault="007C0FCB" w:rsidP="0023681D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Среди институтов развития Волгограда первоочередное место занимает система органов, создаваемых для организации подготовки и проведения </w:t>
      </w:r>
      <w:r w:rsidR="00015A5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B80E04" w:rsidRPr="00E20188">
        <w:rPr>
          <w:rFonts w:ascii="Times New Roman" w:hAnsi="Times New Roman" w:cs="Times New Roman"/>
          <w:color w:val="auto"/>
          <w:sz w:val="28"/>
          <w:szCs w:val="28"/>
        </w:rPr>
        <w:t>ЧМ-2018</w:t>
      </w:r>
      <w:r w:rsidR="001E6D45" w:rsidRPr="00E20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80E0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6D4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ЧМ-2018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по объему привлекаемых ресурсов и возможностям для продвижения имиджа Волгограда является ключевым </w:t>
      </w:r>
      <w:r w:rsidR="001E6D4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событием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1E6D45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015A59" w:rsidRPr="00E2018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этапа реализации стратегии. На </w:t>
      </w:r>
      <w:r w:rsidR="00403028" w:rsidRPr="00E2018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этапе </w:t>
      </w:r>
      <w:r w:rsidR="00637D9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стратегии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опытом других российских (г. Казань, г. Сочи и др.) и зарубежных городов </w:t>
      </w:r>
      <w:r w:rsidR="007A4613">
        <w:rPr>
          <w:rFonts w:ascii="Times New Roman" w:hAnsi="Times New Roman" w:cs="Times New Roman"/>
          <w:color w:val="auto"/>
          <w:sz w:val="28"/>
          <w:szCs w:val="28"/>
        </w:rPr>
        <w:t xml:space="preserve">указанные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органы</w:t>
      </w:r>
      <w:r w:rsidR="00637D94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 учетом приобретенного ими опыта и роста квалификации </w:t>
      </w: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>персонала</w:t>
      </w:r>
      <w:proofErr w:type="gramEnd"/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возможно функционально переориентировать на выполнение новых задач, в том числе сформировать на их базе агентство городского развития, которое могло бы специализированно осуществлять поиск инвестиций (как прямых, так и портфельных) для реализации проектов развития Волгограда, осуществлять мероприятия по формированию бренда и продвижению делового и туристического имиджа Волгограда. Второй «эшелон» институтов развития представлен общественными организациями, обеспечивающими взаимодействие между городской властью, бизнесом, жителями Волгограда. К ним относятся бизнес-ассоциации и руководящие органы кластеров, а также территориальные органы самоуправления, создаваемые на уровне микрорайонов, улиц, отдельных многоквартирных домов и их групп.</w:t>
      </w:r>
    </w:p>
    <w:p w:rsidR="0023681D" w:rsidRPr="00E20188" w:rsidRDefault="0023681D" w:rsidP="0023681D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5BE3" w:rsidRPr="00E20188" w:rsidRDefault="009A0FD6" w:rsidP="00474AAF">
      <w:pPr>
        <w:tabs>
          <w:tab w:val="left" w:pos="5306"/>
        </w:tabs>
        <w:suppressAutoHyphens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</w:pP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8. Сведения о </w:t>
      </w:r>
      <w:r w:rsidR="009F5BE3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разработк</w:t>
      </w:r>
      <w:r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>е</w:t>
      </w:r>
      <w:r w:rsidR="009F5BE3" w:rsidRPr="00E20188">
        <w:rPr>
          <w:rFonts w:ascii="Times New Roman" w:hAnsi="Times New Roman" w:cs="Times New Roman"/>
          <w:bCs/>
          <w:color w:val="auto"/>
          <w:sz w:val="28"/>
          <w:szCs w:val="28"/>
          <w:u w:color="0F243E"/>
        </w:rPr>
        <w:t xml:space="preserve"> стратегии</w:t>
      </w:r>
    </w:p>
    <w:p w:rsidR="005E0A49" w:rsidRPr="00E20188" w:rsidRDefault="005E0A49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0A49" w:rsidRPr="00E20188" w:rsidRDefault="00DC5BEE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0188">
        <w:rPr>
          <w:rFonts w:ascii="Times New Roman" w:hAnsi="Times New Roman" w:cs="Times New Roman"/>
          <w:color w:val="auto"/>
          <w:sz w:val="28"/>
          <w:szCs w:val="28"/>
        </w:rPr>
        <w:t>В основу</w:t>
      </w:r>
      <w:r w:rsidR="008C17AB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были положены результаты научно-исследовательской работы по теме «Выполнение работ по комплексному обновлению Стратегического плана устойчивого развития Волгограда до </w:t>
      </w:r>
      <w:r w:rsidR="00474AA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>2025 года с учетом организационных и технологических решений по его внедрению в систему стратегического планирования устойчивого развития Волгограда», проведенной федеральным государственным автономным образовательным учреждением высшего образования «Волгоградский государственный университет»</w:t>
      </w:r>
      <w:r w:rsidR="00CC567D" w:rsidRPr="00E2018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и результаты длительной и совместной работы представителей депутатского корпуса Волгоградской</w:t>
      </w:r>
      <w:proofErr w:type="gramEnd"/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Думы, отраслевых </w:t>
      </w:r>
      <w:r w:rsidR="00A670E2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(функциональных) </w:t>
      </w:r>
      <w:r w:rsidR="00C243B8">
        <w:rPr>
          <w:rFonts w:ascii="Times New Roman" w:hAnsi="Times New Roman" w:cs="Times New Roman"/>
          <w:color w:val="auto"/>
          <w:sz w:val="28"/>
          <w:szCs w:val="28"/>
        </w:rPr>
        <w:t xml:space="preserve">структурных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>подразделений администрации Волгограда, Контрольно-счетной палаты Волгограда, экспертов Автономной некоммерческой организации «Агентство стратегических инициатив по продвижению новых проектов» в Волгоградской области, представителей общественных и отраслевых организаций Волгограда и Волгоградской области.</w:t>
      </w:r>
    </w:p>
    <w:p w:rsidR="008849D1" w:rsidRPr="00E20188" w:rsidRDefault="007065A2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При подготовке</w:t>
      </w:r>
      <w:r w:rsidR="008B61F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стратегии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 части развития единой транспортной системы Волгограда использовались научные разработки и исследования кафедры «Изыскания и проектирование транспортных сооружений» федерального государственного бюджетного образовательного учреждения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высшего образования «Волгоградский государственный технический университет».</w:t>
      </w:r>
    </w:p>
    <w:p w:rsidR="005E0A49" w:rsidRPr="00E20188" w:rsidRDefault="00244947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По итогам разработки</w:t>
      </w:r>
      <w:r w:rsidR="008B61F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>стратегия успешно прошла открытое общественно-профессиональное обсуждение:</w:t>
      </w:r>
    </w:p>
    <w:p w:rsidR="005E0A49" w:rsidRPr="00E20188" w:rsidRDefault="008B61F9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проведены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>стреч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с ж</w:t>
      </w:r>
      <w:r w:rsidRPr="00E20188">
        <w:rPr>
          <w:rFonts w:ascii="Times New Roman" w:hAnsi="Times New Roman" w:cs="Times New Roman"/>
          <w:color w:val="auto"/>
          <w:sz w:val="28"/>
          <w:szCs w:val="28"/>
        </w:rPr>
        <w:t>ителями всех районов Волгограда;</w:t>
      </w:r>
    </w:p>
    <w:p w:rsidR="005E0A49" w:rsidRPr="00E20188" w:rsidRDefault="005E0A49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проведены встречи с представителями студенчества во всех ведущих </w:t>
      </w:r>
      <w:r w:rsidR="00356D37" w:rsidRPr="00E20188">
        <w:rPr>
          <w:rFonts w:ascii="Times New Roman" w:hAnsi="Times New Roman" w:cs="Times New Roman"/>
          <w:color w:val="auto"/>
          <w:sz w:val="28"/>
          <w:szCs w:val="28"/>
        </w:rPr>
        <w:t>вузах</w:t>
      </w:r>
      <w:r w:rsidR="00D47617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Волгограда;</w:t>
      </w:r>
    </w:p>
    <w:p w:rsidR="002955A5" w:rsidRPr="00E20188" w:rsidRDefault="005E0A49" w:rsidP="005E0A49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>стратегия прошла экспертизу в Экспертном совете стра</w:t>
      </w:r>
      <w:r w:rsidR="002955A5" w:rsidRPr="00E20188">
        <w:rPr>
          <w:rFonts w:ascii="Times New Roman" w:hAnsi="Times New Roman" w:cs="Times New Roman"/>
          <w:color w:val="auto"/>
          <w:sz w:val="28"/>
          <w:szCs w:val="28"/>
        </w:rPr>
        <w:t>тегического развития Волгограда;</w:t>
      </w:r>
    </w:p>
    <w:p w:rsidR="00223BE0" w:rsidRPr="00E20188" w:rsidRDefault="002955A5" w:rsidP="00223BE0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стратегия </w:t>
      </w:r>
      <w:r w:rsidR="005E0A49" w:rsidRPr="00E20188">
        <w:rPr>
          <w:rFonts w:ascii="Times New Roman" w:hAnsi="Times New Roman" w:cs="Times New Roman"/>
          <w:color w:val="auto"/>
          <w:sz w:val="28"/>
          <w:szCs w:val="28"/>
        </w:rPr>
        <w:t>получила одобрение на публичных слушаниях и на Генеральном совете стратегического развития Волгограда.</w:t>
      </w:r>
      <w:r w:rsidR="00223BE0" w:rsidRPr="00E20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23BE0" w:rsidRPr="00E20188" w:rsidRDefault="00223BE0" w:rsidP="00223BE0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BE0" w:rsidRPr="00E20188" w:rsidRDefault="00223BE0" w:rsidP="00223BE0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3BE0" w:rsidRPr="00E20188" w:rsidRDefault="00223BE0" w:rsidP="00223BE0">
      <w:pPr>
        <w:tabs>
          <w:tab w:val="left" w:pos="5306"/>
        </w:tabs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0EA2" w:rsidRDefault="005E0A49" w:rsidP="00474AAF">
      <w:pPr>
        <w:tabs>
          <w:tab w:val="left" w:pos="5306"/>
        </w:tabs>
        <w:suppressAutoHyphens w:val="0"/>
        <w:ind w:left="482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>Департамент экономического развития</w:t>
      </w:r>
      <w:r w:rsidR="00474AAF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E20188">
        <w:rPr>
          <w:rFonts w:ascii="Times New Roman" w:eastAsia="Arial" w:hAnsi="Times New Roman" w:cs="Times New Roman"/>
          <w:color w:val="auto"/>
          <w:sz w:val="28"/>
          <w:szCs w:val="28"/>
        </w:rPr>
        <w:t>администрации Волгограда</w:t>
      </w:r>
    </w:p>
    <w:p w:rsidR="00474AAF" w:rsidRPr="00E20188" w:rsidRDefault="00474AAF" w:rsidP="00474AAF">
      <w:pPr>
        <w:tabs>
          <w:tab w:val="left" w:pos="5306"/>
        </w:tabs>
        <w:suppressAutoHyphens w:val="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sectPr w:rsidR="00474AAF" w:rsidRPr="00E20188" w:rsidSect="005D07CB">
      <w:headerReference w:type="default" r:id="rId12"/>
      <w:pgSz w:w="11900" w:h="16840" w:code="9"/>
      <w:pgMar w:top="1134" w:right="567" w:bottom="1134" w:left="1701" w:header="567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CB" w:rsidRDefault="005B23CB">
      <w:r>
        <w:separator/>
      </w:r>
    </w:p>
  </w:endnote>
  <w:endnote w:type="continuationSeparator" w:id="0">
    <w:p w:rsidR="005B23CB" w:rsidRDefault="005B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CB" w:rsidRDefault="005B23CB">
      <w:r>
        <w:separator/>
      </w:r>
    </w:p>
  </w:footnote>
  <w:footnote w:type="continuationSeparator" w:id="0">
    <w:p w:rsidR="005B23CB" w:rsidRDefault="005B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B2" w:rsidRPr="005D07CB" w:rsidRDefault="006614B2" w:rsidP="007C0FCB">
    <w:pPr>
      <w:pStyle w:val="a4"/>
      <w:jc w:val="center"/>
      <w:rPr>
        <w:rFonts w:ascii="Times New Roman" w:hAnsi="Times New Roman" w:cs="Times New Roman"/>
        <w:sz w:val="20"/>
      </w:rPr>
    </w:pPr>
    <w:r w:rsidRPr="005D07CB">
      <w:rPr>
        <w:rFonts w:ascii="Times New Roman" w:hAnsi="Times New Roman" w:cs="Times New Roman"/>
        <w:sz w:val="20"/>
      </w:rPr>
      <w:fldChar w:fldCharType="begin"/>
    </w:r>
    <w:r w:rsidRPr="005D07CB">
      <w:rPr>
        <w:rFonts w:ascii="Times New Roman" w:hAnsi="Times New Roman" w:cs="Times New Roman"/>
        <w:sz w:val="20"/>
      </w:rPr>
      <w:instrText xml:space="preserve"> PAGE </w:instrText>
    </w:r>
    <w:r w:rsidRPr="005D07CB">
      <w:rPr>
        <w:rFonts w:ascii="Times New Roman" w:hAnsi="Times New Roman" w:cs="Times New Roman"/>
        <w:sz w:val="20"/>
      </w:rPr>
      <w:fldChar w:fldCharType="separate"/>
    </w:r>
    <w:r w:rsidR="00C06685">
      <w:rPr>
        <w:rFonts w:ascii="Times New Roman" w:hAnsi="Times New Roman" w:cs="Times New Roman"/>
        <w:noProof/>
        <w:sz w:val="20"/>
      </w:rPr>
      <w:t>47</w:t>
    </w:r>
    <w:r w:rsidRPr="005D07CB">
      <w:rPr>
        <w:rFonts w:ascii="Times New Roman" w:hAnsi="Times New Roman" w:cs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606"/>
    <w:multiLevelType w:val="hybridMultilevel"/>
    <w:tmpl w:val="9A8C90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A693C"/>
    <w:multiLevelType w:val="hybridMultilevel"/>
    <w:tmpl w:val="00CA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DF7"/>
    <w:multiLevelType w:val="hybridMultilevel"/>
    <w:tmpl w:val="789EAC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D347E"/>
    <w:multiLevelType w:val="hybridMultilevel"/>
    <w:tmpl w:val="25DA5F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124548"/>
    <w:multiLevelType w:val="hybridMultilevel"/>
    <w:tmpl w:val="44D2BD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53A6B"/>
    <w:multiLevelType w:val="hybridMultilevel"/>
    <w:tmpl w:val="AA5C16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06B5C"/>
    <w:multiLevelType w:val="hybridMultilevel"/>
    <w:tmpl w:val="0A6C2E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B808F7"/>
    <w:multiLevelType w:val="hybridMultilevel"/>
    <w:tmpl w:val="1E424DDC"/>
    <w:lvl w:ilvl="0" w:tplc="0419000F">
      <w:start w:val="1"/>
      <w:numFmt w:val="decimal"/>
      <w:lvlText w:val="%1."/>
      <w:lvlJc w:val="left"/>
      <w:pPr>
        <w:tabs>
          <w:tab w:val="num" w:pos="851"/>
          <w:tab w:val="left" w:pos="993"/>
        </w:tabs>
        <w:ind w:left="284" w:firstLine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6C6D2A">
      <w:start w:val="1"/>
      <w:numFmt w:val="bullet"/>
      <w:lvlText w:val="−"/>
      <w:lvlJc w:val="left"/>
      <w:pPr>
        <w:tabs>
          <w:tab w:val="left" w:pos="851"/>
          <w:tab w:val="left" w:pos="993"/>
          <w:tab w:val="num" w:pos="1571"/>
        </w:tabs>
        <w:ind w:left="10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A6530">
      <w:start w:val="1"/>
      <w:numFmt w:val="bullet"/>
      <w:lvlText w:val="−"/>
      <w:lvlJc w:val="left"/>
      <w:pPr>
        <w:tabs>
          <w:tab w:val="left" w:pos="851"/>
          <w:tab w:val="left" w:pos="993"/>
          <w:tab w:val="num" w:pos="2291"/>
        </w:tabs>
        <w:ind w:left="17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E6EBC6">
      <w:start w:val="1"/>
      <w:numFmt w:val="bullet"/>
      <w:lvlText w:val="−"/>
      <w:lvlJc w:val="left"/>
      <w:pPr>
        <w:tabs>
          <w:tab w:val="left" w:pos="851"/>
          <w:tab w:val="left" w:pos="993"/>
          <w:tab w:val="num" w:pos="3011"/>
        </w:tabs>
        <w:ind w:left="24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E1866">
      <w:start w:val="1"/>
      <w:numFmt w:val="bullet"/>
      <w:lvlText w:val="−"/>
      <w:lvlJc w:val="left"/>
      <w:pPr>
        <w:tabs>
          <w:tab w:val="left" w:pos="851"/>
          <w:tab w:val="left" w:pos="993"/>
          <w:tab w:val="num" w:pos="3731"/>
        </w:tabs>
        <w:ind w:left="316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72C31E">
      <w:start w:val="1"/>
      <w:numFmt w:val="bullet"/>
      <w:lvlText w:val="−"/>
      <w:lvlJc w:val="left"/>
      <w:pPr>
        <w:tabs>
          <w:tab w:val="left" w:pos="851"/>
          <w:tab w:val="left" w:pos="993"/>
          <w:tab w:val="num" w:pos="4451"/>
        </w:tabs>
        <w:ind w:left="38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A5F74">
      <w:start w:val="1"/>
      <w:numFmt w:val="bullet"/>
      <w:lvlText w:val="−"/>
      <w:lvlJc w:val="left"/>
      <w:pPr>
        <w:tabs>
          <w:tab w:val="left" w:pos="851"/>
          <w:tab w:val="left" w:pos="993"/>
          <w:tab w:val="num" w:pos="5171"/>
        </w:tabs>
        <w:ind w:left="46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0CBA36">
      <w:start w:val="1"/>
      <w:numFmt w:val="bullet"/>
      <w:lvlText w:val="−"/>
      <w:lvlJc w:val="left"/>
      <w:pPr>
        <w:tabs>
          <w:tab w:val="left" w:pos="851"/>
          <w:tab w:val="left" w:pos="993"/>
          <w:tab w:val="num" w:pos="5891"/>
        </w:tabs>
        <w:ind w:left="53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5224A8">
      <w:start w:val="1"/>
      <w:numFmt w:val="bullet"/>
      <w:lvlText w:val="−"/>
      <w:lvlJc w:val="left"/>
      <w:pPr>
        <w:tabs>
          <w:tab w:val="left" w:pos="851"/>
          <w:tab w:val="left" w:pos="993"/>
          <w:tab w:val="num" w:pos="6611"/>
        </w:tabs>
        <w:ind w:left="60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AD86BC6"/>
    <w:multiLevelType w:val="hybridMultilevel"/>
    <w:tmpl w:val="C444FF66"/>
    <w:styleLink w:val="1"/>
    <w:lvl w:ilvl="0" w:tplc="95185844">
      <w:start w:val="1"/>
      <w:numFmt w:val="bullet"/>
      <w:lvlText w:val="−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28254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2C8026">
      <w:start w:val="1"/>
      <w:numFmt w:val="bullet"/>
      <w:suff w:val="nothing"/>
      <w:lvlText w:val="▪"/>
      <w:lvlJc w:val="left"/>
      <w:pPr>
        <w:ind w:left="144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221F6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A1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4C76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4ED3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07D9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94C8D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236705F"/>
    <w:multiLevelType w:val="hybridMultilevel"/>
    <w:tmpl w:val="7CB81F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2F76D7"/>
    <w:multiLevelType w:val="hybridMultilevel"/>
    <w:tmpl w:val="B5EC8F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C37CC5"/>
    <w:multiLevelType w:val="hybridMultilevel"/>
    <w:tmpl w:val="ED8A66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772C6B"/>
    <w:multiLevelType w:val="hybridMultilevel"/>
    <w:tmpl w:val="C444FF66"/>
    <w:numStyleLink w:val="1"/>
  </w:abstractNum>
  <w:abstractNum w:abstractNumId="13">
    <w:nsid w:val="56251CF1"/>
    <w:multiLevelType w:val="hybridMultilevel"/>
    <w:tmpl w:val="DD1C3B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F78CB"/>
    <w:multiLevelType w:val="hybridMultilevel"/>
    <w:tmpl w:val="B5586D36"/>
    <w:styleLink w:val="3"/>
    <w:lvl w:ilvl="0" w:tplc="150A706C">
      <w:start w:val="1"/>
      <w:numFmt w:val="bullet"/>
      <w:lvlText w:val="−"/>
      <w:lvlJc w:val="left"/>
      <w:pPr>
        <w:tabs>
          <w:tab w:val="num" w:pos="851"/>
          <w:tab w:val="left" w:pos="993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C0F36">
      <w:start w:val="1"/>
      <w:numFmt w:val="bullet"/>
      <w:lvlText w:val="−"/>
      <w:lvlJc w:val="left"/>
      <w:pPr>
        <w:tabs>
          <w:tab w:val="left" w:pos="851"/>
          <w:tab w:val="left" w:pos="993"/>
          <w:tab w:val="num" w:pos="1571"/>
        </w:tabs>
        <w:ind w:left="10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4FEDA">
      <w:start w:val="1"/>
      <w:numFmt w:val="bullet"/>
      <w:lvlText w:val="−"/>
      <w:lvlJc w:val="left"/>
      <w:pPr>
        <w:tabs>
          <w:tab w:val="left" w:pos="851"/>
          <w:tab w:val="left" w:pos="993"/>
          <w:tab w:val="num" w:pos="2291"/>
        </w:tabs>
        <w:ind w:left="17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EEE112">
      <w:start w:val="1"/>
      <w:numFmt w:val="bullet"/>
      <w:lvlText w:val="−"/>
      <w:lvlJc w:val="left"/>
      <w:pPr>
        <w:tabs>
          <w:tab w:val="left" w:pos="851"/>
          <w:tab w:val="left" w:pos="993"/>
          <w:tab w:val="num" w:pos="3011"/>
        </w:tabs>
        <w:ind w:left="24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56EFD2">
      <w:start w:val="1"/>
      <w:numFmt w:val="bullet"/>
      <w:lvlText w:val="−"/>
      <w:lvlJc w:val="left"/>
      <w:pPr>
        <w:tabs>
          <w:tab w:val="left" w:pos="851"/>
          <w:tab w:val="left" w:pos="993"/>
          <w:tab w:val="num" w:pos="3731"/>
        </w:tabs>
        <w:ind w:left="316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C41B64">
      <w:start w:val="1"/>
      <w:numFmt w:val="bullet"/>
      <w:lvlText w:val="−"/>
      <w:lvlJc w:val="left"/>
      <w:pPr>
        <w:tabs>
          <w:tab w:val="left" w:pos="851"/>
          <w:tab w:val="left" w:pos="993"/>
          <w:tab w:val="num" w:pos="4451"/>
        </w:tabs>
        <w:ind w:left="38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20BF48">
      <w:start w:val="1"/>
      <w:numFmt w:val="bullet"/>
      <w:lvlText w:val="−"/>
      <w:lvlJc w:val="left"/>
      <w:pPr>
        <w:tabs>
          <w:tab w:val="left" w:pos="851"/>
          <w:tab w:val="left" w:pos="993"/>
          <w:tab w:val="num" w:pos="5171"/>
        </w:tabs>
        <w:ind w:left="46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8C50D8">
      <w:start w:val="1"/>
      <w:numFmt w:val="bullet"/>
      <w:lvlText w:val="−"/>
      <w:lvlJc w:val="left"/>
      <w:pPr>
        <w:tabs>
          <w:tab w:val="left" w:pos="851"/>
          <w:tab w:val="left" w:pos="993"/>
          <w:tab w:val="num" w:pos="5891"/>
        </w:tabs>
        <w:ind w:left="53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22B84">
      <w:start w:val="1"/>
      <w:numFmt w:val="bullet"/>
      <w:lvlText w:val="−"/>
      <w:lvlJc w:val="left"/>
      <w:pPr>
        <w:tabs>
          <w:tab w:val="left" w:pos="851"/>
          <w:tab w:val="left" w:pos="993"/>
          <w:tab w:val="num" w:pos="6611"/>
        </w:tabs>
        <w:ind w:left="60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BA46551"/>
    <w:multiLevelType w:val="hybridMultilevel"/>
    <w:tmpl w:val="265852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6711ED"/>
    <w:multiLevelType w:val="hybridMultilevel"/>
    <w:tmpl w:val="A606D2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80291"/>
    <w:multiLevelType w:val="hybridMultilevel"/>
    <w:tmpl w:val="24BCB3E8"/>
    <w:numStyleLink w:val="2"/>
  </w:abstractNum>
  <w:abstractNum w:abstractNumId="18">
    <w:nsid w:val="615074CA"/>
    <w:multiLevelType w:val="hybridMultilevel"/>
    <w:tmpl w:val="20F4838E"/>
    <w:lvl w:ilvl="0" w:tplc="6812DD2A">
      <w:start w:val="1"/>
      <w:numFmt w:val="decimal"/>
      <w:lvlText w:val="%1)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7368D1"/>
    <w:multiLevelType w:val="hybridMultilevel"/>
    <w:tmpl w:val="C38430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066B5C"/>
    <w:multiLevelType w:val="hybridMultilevel"/>
    <w:tmpl w:val="05E0A0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340623"/>
    <w:multiLevelType w:val="hybridMultilevel"/>
    <w:tmpl w:val="24BCB3E8"/>
    <w:styleLink w:val="2"/>
    <w:lvl w:ilvl="0" w:tplc="57E8D13E">
      <w:start w:val="1"/>
      <w:numFmt w:val="decimal"/>
      <w:lvlText w:val="%1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8E3B6">
      <w:start w:val="1"/>
      <w:numFmt w:val="lowerLetter"/>
      <w:lvlText w:val="%2."/>
      <w:lvlJc w:val="left"/>
      <w:pPr>
        <w:tabs>
          <w:tab w:val="left" w:pos="851"/>
          <w:tab w:val="num" w:pos="1287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AEC5F2">
      <w:start w:val="1"/>
      <w:numFmt w:val="lowerRoman"/>
      <w:lvlText w:val="%3."/>
      <w:lvlJc w:val="left"/>
      <w:pPr>
        <w:tabs>
          <w:tab w:val="left" w:pos="851"/>
        </w:tabs>
        <w:ind w:left="1440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D440C8">
      <w:start w:val="1"/>
      <w:numFmt w:val="decimal"/>
      <w:lvlText w:val="%4."/>
      <w:lvlJc w:val="left"/>
      <w:pPr>
        <w:tabs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48A596">
      <w:start w:val="1"/>
      <w:numFmt w:val="lowerLetter"/>
      <w:lvlText w:val="%5."/>
      <w:lvlJc w:val="left"/>
      <w:pPr>
        <w:tabs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A0718">
      <w:start w:val="1"/>
      <w:numFmt w:val="lowerRoman"/>
      <w:lvlText w:val="%6."/>
      <w:lvlJc w:val="left"/>
      <w:pPr>
        <w:tabs>
          <w:tab w:val="left" w:pos="851"/>
        </w:tabs>
        <w:ind w:left="3600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2CD490">
      <w:start w:val="1"/>
      <w:numFmt w:val="decimal"/>
      <w:lvlText w:val="%7."/>
      <w:lvlJc w:val="left"/>
      <w:pPr>
        <w:tabs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B84C22">
      <w:start w:val="1"/>
      <w:numFmt w:val="lowerLetter"/>
      <w:lvlText w:val="%8."/>
      <w:lvlJc w:val="left"/>
      <w:pPr>
        <w:tabs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428FC4">
      <w:start w:val="1"/>
      <w:numFmt w:val="lowerRoman"/>
      <w:lvlText w:val="%9."/>
      <w:lvlJc w:val="left"/>
      <w:pPr>
        <w:tabs>
          <w:tab w:val="left" w:pos="851"/>
          <w:tab w:val="num" w:pos="6327"/>
        </w:tabs>
        <w:ind w:left="57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4774626"/>
    <w:multiLevelType w:val="hybridMultilevel"/>
    <w:tmpl w:val="AD4014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F7428"/>
    <w:multiLevelType w:val="hybridMultilevel"/>
    <w:tmpl w:val="B5586D36"/>
    <w:numStyleLink w:val="3"/>
  </w:abstractNum>
  <w:abstractNum w:abstractNumId="24">
    <w:nsid w:val="76CB2733"/>
    <w:multiLevelType w:val="hybridMultilevel"/>
    <w:tmpl w:val="31FA93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69598C"/>
    <w:multiLevelType w:val="hybridMultilevel"/>
    <w:tmpl w:val="25D24B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1A6D05"/>
    <w:multiLevelType w:val="hybridMultilevel"/>
    <w:tmpl w:val="2E002D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9A03BE"/>
    <w:multiLevelType w:val="hybridMultilevel"/>
    <w:tmpl w:val="700CD498"/>
    <w:lvl w:ilvl="0" w:tplc="0419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7"/>
  </w:num>
  <w:num w:numId="5">
    <w:abstractNumId w:val="14"/>
  </w:num>
  <w:num w:numId="6">
    <w:abstractNumId w:val="23"/>
  </w:num>
  <w:num w:numId="7">
    <w:abstractNumId w:val="7"/>
  </w:num>
  <w:num w:numId="8">
    <w:abstractNumId w:val="0"/>
  </w:num>
  <w:num w:numId="9">
    <w:abstractNumId w:val="26"/>
  </w:num>
  <w:num w:numId="10">
    <w:abstractNumId w:val="19"/>
  </w:num>
  <w:num w:numId="11">
    <w:abstractNumId w:val="11"/>
  </w:num>
  <w:num w:numId="12">
    <w:abstractNumId w:val="6"/>
  </w:num>
  <w:num w:numId="13">
    <w:abstractNumId w:val="27"/>
  </w:num>
  <w:num w:numId="14">
    <w:abstractNumId w:val="9"/>
  </w:num>
  <w:num w:numId="15">
    <w:abstractNumId w:val="3"/>
  </w:num>
  <w:num w:numId="16">
    <w:abstractNumId w:val="22"/>
  </w:num>
  <w:num w:numId="17">
    <w:abstractNumId w:val="2"/>
  </w:num>
  <w:num w:numId="18">
    <w:abstractNumId w:val="25"/>
  </w:num>
  <w:num w:numId="19">
    <w:abstractNumId w:val="24"/>
  </w:num>
  <w:num w:numId="20">
    <w:abstractNumId w:val="20"/>
  </w:num>
  <w:num w:numId="21">
    <w:abstractNumId w:val="10"/>
  </w:num>
  <w:num w:numId="22">
    <w:abstractNumId w:val="15"/>
  </w:num>
  <w:num w:numId="23">
    <w:abstractNumId w:val="13"/>
  </w:num>
  <w:num w:numId="24">
    <w:abstractNumId w:val="5"/>
  </w:num>
  <w:num w:numId="25">
    <w:abstractNumId w:val="4"/>
  </w:num>
  <w:num w:numId="26">
    <w:abstractNumId w:val="16"/>
  </w:num>
  <w:num w:numId="27">
    <w:abstractNumId w:val="1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1"/>
    <w:rsid w:val="00004F91"/>
    <w:rsid w:val="0000768E"/>
    <w:rsid w:val="000111AA"/>
    <w:rsid w:val="00013283"/>
    <w:rsid w:val="00014F31"/>
    <w:rsid w:val="00015A59"/>
    <w:rsid w:val="000168AF"/>
    <w:rsid w:val="00016FC8"/>
    <w:rsid w:val="000214CB"/>
    <w:rsid w:val="00027842"/>
    <w:rsid w:val="0003078B"/>
    <w:rsid w:val="00030A69"/>
    <w:rsid w:val="0003130C"/>
    <w:rsid w:val="00032F14"/>
    <w:rsid w:val="00032F68"/>
    <w:rsid w:val="00033198"/>
    <w:rsid w:val="00034F91"/>
    <w:rsid w:val="0003541A"/>
    <w:rsid w:val="00036106"/>
    <w:rsid w:val="00037069"/>
    <w:rsid w:val="0004118F"/>
    <w:rsid w:val="00047B31"/>
    <w:rsid w:val="00055A28"/>
    <w:rsid w:val="000602D1"/>
    <w:rsid w:val="0006141B"/>
    <w:rsid w:val="00061507"/>
    <w:rsid w:val="00066523"/>
    <w:rsid w:val="000671EC"/>
    <w:rsid w:val="00070BEF"/>
    <w:rsid w:val="00071E88"/>
    <w:rsid w:val="00074B7E"/>
    <w:rsid w:val="00076BA3"/>
    <w:rsid w:val="000821B3"/>
    <w:rsid w:val="00084695"/>
    <w:rsid w:val="00084828"/>
    <w:rsid w:val="00090F5F"/>
    <w:rsid w:val="00091B27"/>
    <w:rsid w:val="00093F4A"/>
    <w:rsid w:val="000A0B70"/>
    <w:rsid w:val="000A3281"/>
    <w:rsid w:val="000A5BF9"/>
    <w:rsid w:val="000B467B"/>
    <w:rsid w:val="000B516A"/>
    <w:rsid w:val="000C0655"/>
    <w:rsid w:val="000C2317"/>
    <w:rsid w:val="000C2586"/>
    <w:rsid w:val="000C463E"/>
    <w:rsid w:val="000C7DDB"/>
    <w:rsid w:val="000D1B46"/>
    <w:rsid w:val="000E0B40"/>
    <w:rsid w:val="000E4640"/>
    <w:rsid w:val="000E61FA"/>
    <w:rsid w:val="000F0701"/>
    <w:rsid w:val="000F14CC"/>
    <w:rsid w:val="000F6948"/>
    <w:rsid w:val="00104B89"/>
    <w:rsid w:val="001073A2"/>
    <w:rsid w:val="00111393"/>
    <w:rsid w:val="00111B0E"/>
    <w:rsid w:val="00111BF7"/>
    <w:rsid w:val="00114614"/>
    <w:rsid w:val="00114879"/>
    <w:rsid w:val="001167BE"/>
    <w:rsid w:val="001223B8"/>
    <w:rsid w:val="00131AEF"/>
    <w:rsid w:val="001353E8"/>
    <w:rsid w:val="00141812"/>
    <w:rsid w:val="00141B77"/>
    <w:rsid w:val="0014641D"/>
    <w:rsid w:val="00157097"/>
    <w:rsid w:val="00157ECB"/>
    <w:rsid w:val="00160781"/>
    <w:rsid w:val="00161D7B"/>
    <w:rsid w:val="001657BF"/>
    <w:rsid w:val="00173DBA"/>
    <w:rsid w:val="00174D91"/>
    <w:rsid w:val="0017591F"/>
    <w:rsid w:val="00176EDD"/>
    <w:rsid w:val="0018177D"/>
    <w:rsid w:val="00187EB2"/>
    <w:rsid w:val="00192B22"/>
    <w:rsid w:val="00193925"/>
    <w:rsid w:val="001946A4"/>
    <w:rsid w:val="001A39B1"/>
    <w:rsid w:val="001A51D0"/>
    <w:rsid w:val="001B13DD"/>
    <w:rsid w:val="001B2AC2"/>
    <w:rsid w:val="001B3306"/>
    <w:rsid w:val="001B558E"/>
    <w:rsid w:val="001C1C2B"/>
    <w:rsid w:val="001C2CB0"/>
    <w:rsid w:val="001C7204"/>
    <w:rsid w:val="001D13A2"/>
    <w:rsid w:val="001D1B03"/>
    <w:rsid w:val="001D3C9D"/>
    <w:rsid w:val="001D7C8D"/>
    <w:rsid w:val="001E0385"/>
    <w:rsid w:val="001E1333"/>
    <w:rsid w:val="001E40ED"/>
    <w:rsid w:val="001E6D45"/>
    <w:rsid w:val="001F01E9"/>
    <w:rsid w:val="001F24E0"/>
    <w:rsid w:val="001F593F"/>
    <w:rsid w:val="001F6F91"/>
    <w:rsid w:val="00203407"/>
    <w:rsid w:val="00203DE4"/>
    <w:rsid w:val="002127A1"/>
    <w:rsid w:val="002127B2"/>
    <w:rsid w:val="00214E6D"/>
    <w:rsid w:val="00223832"/>
    <w:rsid w:val="00223BE0"/>
    <w:rsid w:val="00234417"/>
    <w:rsid w:val="0023681D"/>
    <w:rsid w:val="00242462"/>
    <w:rsid w:val="00244947"/>
    <w:rsid w:val="002463C5"/>
    <w:rsid w:val="002522FF"/>
    <w:rsid w:val="0025239C"/>
    <w:rsid w:val="00253D31"/>
    <w:rsid w:val="00254C16"/>
    <w:rsid w:val="002576A0"/>
    <w:rsid w:val="00262666"/>
    <w:rsid w:val="002629F4"/>
    <w:rsid w:val="00264236"/>
    <w:rsid w:val="002671BD"/>
    <w:rsid w:val="00270C95"/>
    <w:rsid w:val="00270EB3"/>
    <w:rsid w:val="00273A73"/>
    <w:rsid w:val="002750BB"/>
    <w:rsid w:val="0027624E"/>
    <w:rsid w:val="00276B89"/>
    <w:rsid w:val="00280060"/>
    <w:rsid w:val="002806D9"/>
    <w:rsid w:val="00291621"/>
    <w:rsid w:val="00293ABB"/>
    <w:rsid w:val="00294662"/>
    <w:rsid w:val="0029477F"/>
    <w:rsid w:val="002953D4"/>
    <w:rsid w:val="002955A5"/>
    <w:rsid w:val="00297E12"/>
    <w:rsid w:val="002A29E6"/>
    <w:rsid w:val="002A5A5C"/>
    <w:rsid w:val="002B2B8B"/>
    <w:rsid w:val="002B62D4"/>
    <w:rsid w:val="002C1FA7"/>
    <w:rsid w:val="002C2805"/>
    <w:rsid w:val="002C34C5"/>
    <w:rsid w:val="002D430E"/>
    <w:rsid w:val="002D5578"/>
    <w:rsid w:val="002D63FB"/>
    <w:rsid w:val="002D76C5"/>
    <w:rsid w:val="002E0258"/>
    <w:rsid w:val="002E1A79"/>
    <w:rsid w:val="002E1F5A"/>
    <w:rsid w:val="002E4EB5"/>
    <w:rsid w:val="002E50F0"/>
    <w:rsid w:val="002E646C"/>
    <w:rsid w:val="002E6F0B"/>
    <w:rsid w:val="002E7F17"/>
    <w:rsid w:val="002F1D04"/>
    <w:rsid w:val="002F1E60"/>
    <w:rsid w:val="002F2946"/>
    <w:rsid w:val="002F4812"/>
    <w:rsid w:val="002F5D38"/>
    <w:rsid w:val="002F6A7B"/>
    <w:rsid w:val="002F6FC3"/>
    <w:rsid w:val="003006DE"/>
    <w:rsid w:val="00300C6A"/>
    <w:rsid w:val="003056ED"/>
    <w:rsid w:val="00307013"/>
    <w:rsid w:val="003126B6"/>
    <w:rsid w:val="00313EC4"/>
    <w:rsid w:val="00317075"/>
    <w:rsid w:val="0032081A"/>
    <w:rsid w:val="003246F4"/>
    <w:rsid w:val="00327A8A"/>
    <w:rsid w:val="00333790"/>
    <w:rsid w:val="0033774E"/>
    <w:rsid w:val="0034265B"/>
    <w:rsid w:val="00342DEE"/>
    <w:rsid w:val="003462F6"/>
    <w:rsid w:val="003517BA"/>
    <w:rsid w:val="003535CC"/>
    <w:rsid w:val="0035415B"/>
    <w:rsid w:val="0035593F"/>
    <w:rsid w:val="00356D37"/>
    <w:rsid w:val="003617A9"/>
    <w:rsid w:val="00364D92"/>
    <w:rsid w:val="00365ACF"/>
    <w:rsid w:val="003679B1"/>
    <w:rsid w:val="00370EE8"/>
    <w:rsid w:val="00371081"/>
    <w:rsid w:val="003714A0"/>
    <w:rsid w:val="00373602"/>
    <w:rsid w:val="00374368"/>
    <w:rsid w:val="00377665"/>
    <w:rsid w:val="00380D3C"/>
    <w:rsid w:val="0038119F"/>
    <w:rsid w:val="00383925"/>
    <w:rsid w:val="00385DBE"/>
    <w:rsid w:val="00394915"/>
    <w:rsid w:val="00394F90"/>
    <w:rsid w:val="00397EFB"/>
    <w:rsid w:val="003A48DD"/>
    <w:rsid w:val="003A7193"/>
    <w:rsid w:val="003A7E65"/>
    <w:rsid w:val="003B4F05"/>
    <w:rsid w:val="003B5633"/>
    <w:rsid w:val="003B7892"/>
    <w:rsid w:val="003C2E04"/>
    <w:rsid w:val="003C5560"/>
    <w:rsid w:val="003C5ED2"/>
    <w:rsid w:val="003C5F74"/>
    <w:rsid w:val="003C632F"/>
    <w:rsid w:val="003C7F28"/>
    <w:rsid w:val="003D201E"/>
    <w:rsid w:val="003E14E2"/>
    <w:rsid w:val="003E3493"/>
    <w:rsid w:val="003E4631"/>
    <w:rsid w:val="003F13DD"/>
    <w:rsid w:val="003F19A6"/>
    <w:rsid w:val="00403028"/>
    <w:rsid w:val="00405F81"/>
    <w:rsid w:val="00407907"/>
    <w:rsid w:val="004112CB"/>
    <w:rsid w:val="004118F3"/>
    <w:rsid w:val="00413AD6"/>
    <w:rsid w:val="0042112C"/>
    <w:rsid w:val="00421846"/>
    <w:rsid w:val="00422E55"/>
    <w:rsid w:val="00426D57"/>
    <w:rsid w:val="004272EB"/>
    <w:rsid w:val="00430EF3"/>
    <w:rsid w:val="004319B8"/>
    <w:rsid w:val="00433FE2"/>
    <w:rsid w:val="0044163A"/>
    <w:rsid w:val="004474D5"/>
    <w:rsid w:val="0045116F"/>
    <w:rsid w:val="0045174B"/>
    <w:rsid w:val="00460E7D"/>
    <w:rsid w:val="0046148E"/>
    <w:rsid w:val="0046372D"/>
    <w:rsid w:val="00464A81"/>
    <w:rsid w:val="0046561D"/>
    <w:rsid w:val="0047372F"/>
    <w:rsid w:val="00474AAF"/>
    <w:rsid w:val="00475DD8"/>
    <w:rsid w:val="00481F28"/>
    <w:rsid w:val="004846F2"/>
    <w:rsid w:val="00485B29"/>
    <w:rsid w:val="00493E89"/>
    <w:rsid w:val="00494B44"/>
    <w:rsid w:val="00496B1C"/>
    <w:rsid w:val="004A02EC"/>
    <w:rsid w:val="004A10FB"/>
    <w:rsid w:val="004A22C9"/>
    <w:rsid w:val="004A5B30"/>
    <w:rsid w:val="004A5F45"/>
    <w:rsid w:val="004A62ED"/>
    <w:rsid w:val="004A6B8B"/>
    <w:rsid w:val="004B39C0"/>
    <w:rsid w:val="004B4837"/>
    <w:rsid w:val="004B529A"/>
    <w:rsid w:val="004B5385"/>
    <w:rsid w:val="004C05A3"/>
    <w:rsid w:val="004C68E8"/>
    <w:rsid w:val="004D22AA"/>
    <w:rsid w:val="004D7F77"/>
    <w:rsid w:val="004D7F97"/>
    <w:rsid w:val="004E11EB"/>
    <w:rsid w:val="004E2DD9"/>
    <w:rsid w:val="004E3785"/>
    <w:rsid w:val="004F2FCE"/>
    <w:rsid w:val="004F40D5"/>
    <w:rsid w:val="004F568B"/>
    <w:rsid w:val="004F57BD"/>
    <w:rsid w:val="004F63B9"/>
    <w:rsid w:val="005108AD"/>
    <w:rsid w:val="00510F2A"/>
    <w:rsid w:val="0051100A"/>
    <w:rsid w:val="00511E8A"/>
    <w:rsid w:val="00513C7F"/>
    <w:rsid w:val="005143E8"/>
    <w:rsid w:val="00515860"/>
    <w:rsid w:val="005164F0"/>
    <w:rsid w:val="005223CD"/>
    <w:rsid w:val="00522D9B"/>
    <w:rsid w:val="00523D98"/>
    <w:rsid w:val="00526B12"/>
    <w:rsid w:val="00530EB7"/>
    <w:rsid w:val="00534941"/>
    <w:rsid w:val="005526DE"/>
    <w:rsid w:val="00553156"/>
    <w:rsid w:val="00553878"/>
    <w:rsid w:val="00554968"/>
    <w:rsid w:val="0055651F"/>
    <w:rsid w:val="00556802"/>
    <w:rsid w:val="005569F2"/>
    <w:rsid w:val="005605A6"/>
    <w:rsid w:val="00561E84"/>
    <w:rsid w:val="00562BE4"/>
    <w:rsid w:val="00570480"/>
    <w:rsid w:val="00571CF3"/>
    <w:rsid w:val="00574EB0"/>
    <w:rsid w:val="00580EA0"/>
    <w:rsid w:val="00582C60"/>
    <w:rsid w:val="005830C3"/>
    <w:rsid w:val="00583841"/>
    <w:rsid w:val="005847C7"/>
    <w:rsid w:val="00593B76"/>
    <w:rsid w:val="00594D31"/>
    <w:rsid w:val="00596A0F"/>
    <w:rsid w:val="00596FD6"/>
    <w:rsid w:val="005A2EA4"/>
    <w:rsid w:val="005A59B4"/>
    <w:rsid w:val="005A5ABF"/>
    <w:rsid w:val="005B0A35"/>
    <w:rsid w:val="005B1D12"/>
    <w:rsid w:val="005B23CB"/>
    <w:rsid w:val="005B690E"/>
    <w:rsid w:val="005C0509"/>
    <w:rsid w:val="005C0DBE"/>
    <w:rsid w:val="005C1C2D"/>
    <w:rsid w:val="005C2736"/>
    <w:rsid w:val="005C4027"/>
    <w:rsid w:val="005D07CB"/>
    <w:rsid w:val="005D5470"/>
    <w:rsid w:val="005E0707"/>
    <w:rsid w:val="005E0A49"/>
    <w:rsid w:val="005E64DB"/>
    <w:rsid w:val="005F01E7"/>
    <w:rsid w:val="005F579A"/>
    <w:rsid w:val="005F7B45"/>
    <w:rsid w:val="00601603"/>
    <w:rsid w:val="00601771"/>
    <w:rsid w:val="00602CA1"/>
    <w:rsid w:val="0060655A"/>
    <w:rsid w:val="00611D13"/>
    <w:rsid w:val="00614370"/>
    <w:rsid w:val="00614971"/>
    <w:rsid w:val="00615B33"/>
    <w:rsid w:val="00615D1E"/>
    <w:rsid w:val="0061689A"/>
    <w:rsid w:val="00620410"/>
    <w:rsid w:val="006204AB"/>
    <w:rsid w:val="00621976"/>
    <w:rsid w:val="00623716"/>
    <w:rsid w:val="00627451"/>
    <w:rsid w:val="006304E4"/>
    <w:rsid w:val="00635860"/>
    <w:rsid w:val="00637D94"/>
    <w:rsid w:val="006406F4"/>
    <w:rsid w:val="006409EB"/>
    <w:rsid w:val="006455AC"/>
    <w:rsid w:val="006470AC"/>
    <w:rsid w:val="006526FA"/>
    <w:rsid w:val="006550C7"/>
    <w:rsid w:val="00655F90"/>
    <w:rsid w:val="00655FD5"/>
    <w:rsid w:val="006565E0"/>
    <w:rsid w:val="00660807"/>
    <w:rsid w:val="006614B2"/>
    <w:rsid w:val="00661F98"/>
    <w:rsid w:val="0066707E"/>
    <w:rsid w:val="00672E8A"/>
    <w:rsid w:val="00674A62"/>
    <w:rsid w:val="006758B4"/>
    <w:rsid w:val="00676044"/>
    <w:rsid w:val="00676518"/>
    <w:rsid w:val="00683F33"/>
    <w:rsid w:val="006874EB"/>
    <w:rsid w:val="00687738"/>
    <w:rsid w:val="0069189C"/>
    <w:rsid w:val="00692240"/>
    <w:rsid w:val="00692C57"/>
    <w:rsid w:val="006A2227"/>
    <w:rsid w:val="006A22D7"/>
    <w:rsid w:val="006A23EC"/>
    <w:rsid w:val="006A4ECB"/>
    <w:rsid w:val="006A556D"/>
    <w:rsid w:val="006B01B5"/>
    <w:rsid w:val="006B467D"/>
    <w:rsid w:val="006B733A"/>
    <w:rsid w:val="006C1BD1"/>
    <w:rsid w:val="006C7249"/>
    <w:rsid w:val="006C7F5B"/>
    <w:rsid w:val="006D2677"/>
    <w:rsid w:val="006D32B6"/>
    <w:rsid w:val="006D6313"/>
    <w:rsid w:val="006D7840"/>
    <w:rsid w:val="006E3AC7"/>
    <w:rsid w:val="006E44B0"/>
    <w:rsid w:val="006F057B"/>
    <w:rsid w:val="006F0697"/>
    <w:rsid w:val="006F1288"/>
    <w:rsid w:val="006F28FA"/>
    <w:rsid w:val="006F312F"/>
    <w:rsid w:val="007014B9"/>
    <w:rsid w:val="00701C6B"/>
    <w:rsid w:val="0070331A"/>
    <w:rsid w:val="00705400"/>
    <w:rsid w:val="007065A2"/>
    <w:rsid w:val="00713310"/>
    <w:rsid w:val="00724EC6"/>
    <w:rsid w:val="00734371"/>
    <w:rsid w:val="00735EA3"/>
    <w:rsid w:val="0073705D"/>
    <w:rsid w:val="0074095A"/>
    <w:rsid w:val="00742189"/>
    <w:rsid w:val="0074541A"/>
    <w:rsid w:val="007512A5"/>
    <w:rsid w:val="007514DB"/>
    <w:rsid w:val="00752B5F"/>
    <w:rsid w:val="00754C43"/>
    <w:rsid w:val="00757C42"/>
    <w:rsid w:val="007604B9"/>
    <w:rsid w:val="007622EA"/>
    <w:rsid w:val="007634B3"/>
    <w:rsid w:val="007701A3"/>
    <w:rsid w:val="0077490B"/>
    <w:rsid w:val="00777936"/>
    <w:rsid w:val="007804E0"/>
    <w:rsid w:val="00784D5C"/>
    <w:rsid w:val="007857A2"/>
    <w:rsid w:val="0078606A"/>
    <w:rsid w:val="0078705F"/>
    <w:rsid w:val="00794376"/>
    <w:rsid w:val="00796386"/>
    <w:rsid w:val="00796F00"/>
    <w:rsid w:val="007A34FD"/>
    <w:rsid w:val="007A4613"/>
    <w:rsid w:val="007B2D3E"/>
    <w:rsid w:val="007B3643"/>
    <w:rsid w:val="007B3DE0"/>
    <w:rsid w:val="007B4F70"/>
    <w:rsid w:val="007B77BB"/>
    <w:rsid w:val="007B7D32"/>
    <w:rsid w:val="007C0ADF"/>
    <w:rsid w:val="007C0FCB"/>
    <w:rsid w:val="007C1CA5"/>
    <w:rsid w:val="007C2742"/>
    <w:rsid w:val="007C3454"/>
    <w:rsid w:val="007C34C6"/>
    <w:rsid w:val="007C3C45"/>
    <w:rsid w:val="007C79C9"/>
    <w:rsid w:val="007D0C08"/>
    <w:rsid w:val="007D1E5F"/>
    <w:rsid w:val="007D1EAE"/>
    <w:rsid w:val="007D208C"/>
    <w:rsid w:val="007D28C1"/>
    <w:rsid w:val="007D539D"/>
    <w:rsid w:val="007D6E62"/>
    <w:rsid w:val="007E104D"/>
    <w:rsid w:val="007E1C97"/>
    <w:rsid w:val="007E257D"/>
    <w:rsid w:val="007F4D56"/>
    <w:rsid w:val="007F55B9"/>
    <w:rsid w:val="00805DC5"/>
    <w:rsid w:val="00806089"/>
    <w:rsid w:val="008066A7"/>
    <w:rsid w:val="00807745"/>
    <w:rsid w:val="008079E9"/>
    <w:rsid w:val="00812766"/>
    <w:rsid w:val="00813FB7"/>
    <w:rsid w:val="008249B8"/>
    <w:rsid w:val="0082533E"/>
    <w:rsid w:val="00825B5E"/>
    <w:rsid w:val="00831AE6"/>
    <w:rsid w:val="00831CC3"/>
    <w:rsid w:val="00833B2D"/>
    <w:rsid w:val="00836182"/>
    <w:rsid w:val="008363C7"/>
    <w:rsid w:val="0083683E"/>
    <w:rsid w:val="00840C05"/>
    <w:rsid w:val="00843314"/>
    <w:rsid w:val="00844977"/>
    <w:rsid w:val="00844DFA"/>
    <w:rsid w:val="008468BE"/>
    <w:rsid w:val="00846BE8"/>
    <w:rsid w:val="00851BD9"/>
    <w:rsid w:val="00851DE6"/>
    <w:rsid w:val="00853F90"/>
    <w:rsid w:val="008565C4"/>
    <w:rsid w:val="00860361"/>
    <w:rsid w:val="00862278"/>
    <w:rsid w:val="0086273E"/>
    <w:rsid w:val="0086775D"/>
    <w:rsid w:val="008702B4"/>
    <w:rsid w:val="008735DE"/>
    <w:rsid w:val="00873BC9"/>
    <w:rsid w:val="00873EBA"/>
    <w:rsid w:val="00875437"/>
    <w:rsid w:val="00881993"/>
    <w:rsid w:val="008819FF"/>
    <w:rsid w:val="00881E9A"/>
    <w:rsid w:val="008823BB"/>
    <w:rsid w:val="008849D1"/>
    <w:rsid w:val="00885A2A"/>
    <w:rsid w:val="00885CBC"/>
    <w:rsid w:val="00886B64"/>
    <w:rsid w:val="00890390"/>
    <w:rsid w:val="008916DB"/>
    <w:rsid w:val="00892516"/>
    <w:rsid w:val="00894CF3"/>
    <w:rsid w:val="008A22DF"/>
    <w:rsid w:val="008A568B"/>
    <w:rsid w:val="008A5A64"/>
    <w:rsid w:val="008B3693"/>
    <w:rsid w:val="008B3AA5"/>
    <w:rsid w:val="008B492F"/>
    <w:rsid w:val="008B5F22"/>
    <w:rsid w:val="008B61F9"/>
    <w:rsid w:val="008B741F"/>
    <w:rsid w:val="008B7D75"/>
    <w:rsid w:val="008C17AB"/>
    <w:rsid w:val="008C73A7"/>
    <w:rsid w:val="008E1374"/>
    <w:rsid w:val="008E4357"/>
    <w:rsid w:val="008F6D49"/>
    <w:rsid w:val="0090610F"/>
    <w:rsid w:val="00906BE4"/>
    <w:rsid w:val="00907209"/>
    <w:rsid w:val="009116DD"/>
    <w:rsid w:val="00913F40"/>
    <w:rsid w:val="009141D6"/>
    <w:rsid w:val="00920008"/>
    <w:rsid w:val="00924A9A"/>
    <w:rsid w:val="00924EAB"/>
    <w:rsid w:val="009252CA"/>
    <w:rsid w:val="00927864"/>
    <w:rsid w:val="00930335"/>
    <w:rsid w:val="0093061C"/>
    <w:rsid w:val="009344B5"/>
    <w:rsid w:val="00935FEE"/>
    <w:rsid w:val="00947036"/>
    <w:rsid w:val="00947ACE"/>
    <w:rsid w:val="00951C7B"/>
    <w:rsid w:val="00952701"/>
    <w:rsid w:val="00953F43"/>
    <w:rsid w:val="009556D7"/>
    <w:rsid w:val="00955F50"/>
    <w:rsid w:val="00955FF4"/>
    <w:rsid w:val="00956718"/>
    <w:rsid w:val="009604A4"/>
    <w:rsid w:val="00961A75"/>
    <w:rsid w:val="009625E8"/>
    <w:rsid w:val="00966FC6"/>
    <w:rsid w:val="00972581"/>
    <w:rsid w:val="009751D5"/>
    <w:rsid w:val="00976EA0"/>
    <w:rsid w:val="00982796"/>
    <w:rsid w:val="00983C4B"/>
    <w:rsid w:val="00985610"/>
    <w:rsid w:val="00986810"/>
    <w:rsid w:val="00992690"/>
    <w:rsid w:val="00993640"/>
    <w:rsid w:val="00993F61"/>
    <w:rsid w:val="00994773"/>
    <w:rsid w:val="00994FAC"/>
    <w:rsid w:val="009979EA"/>
    <w:rsid w:val="009A054C"/>
    <w:rsid w:val="009A0FD6"/>
    <w:rsid w:val="009A124F"/>
    <w:rsid w:val="009A543B"/>
    <w:rsid w:val="009A6996"/>
    <w:rsid w:val="009B0EA2"/>
    <w:rsid w:val="009B121A"/>
    <w:rsid w:val="009B1F8E"/>
    <w:rsid w:val="009B53E8"/>
    <w:rsid w:val="009C02BA"/>
    <w:rsid w:val="009C196C"/>
    <w:rsid w:val="009C70A3"/>
    <w:rsid w:val="009D0C44"/>
    <w:rsid w:val="009D5247"/>
    <w:rsid w:val="009E04BA"/>
    <w:rsid w:val="009E0EFB"/>
    <w:rsid w:val="009E7542"/>
    <w:rsid w:val="009F0C85"/>
    <w:rsid w:val="009F3811"/>
    <w:rsid w:val="009F5BE3"/>
    <w:rsid w:val="009F7215"/>
    <w:rsid w:val="00A0615B"/>
    <w:rsid w:val="00A06394"/>
    <w:rsid w:val="00A06700"/>
    <w:rsid w:val="00A143F7"/>
    <w:rsid w:val="00A1632C"/>
    <w:rsid w:val="00A21EA8"/>
    <w:rsid w:val="00A23DEC"/>
    <w:rsid w:val="00A258F7"/>
    <w:rsid w:val="00A2748A"/>
    <w:rsid w:val="00A315F3"/>
    <w:rsid w:val="00A31A0D"/>
    <w:rsid w:val="00A33D67"/>
    <w:rsid w:val="00A36FEE"/>
    <w:rsid w:val="00A4531F"/>
    <w:rsid w:val="00A5247A"/>
    <w:rsid w:val="00A53C85"/>
    <w:rsid w:val="00A54DAA"/>
    <w:rsid w:val="00A5713C"/>
    <w:rsid w:val="00A666D7"/>
    <w:rsid w:val="00A670E2"/>
    <w:rsid w:val="00A67555"/>
    <w:rsid w:val="00A70962"/>
    <w:rsid w:val="00A70E02"/>
    <w:rsid w:val="00A71C1B"/>
    <w:rsid w:val="00A73C6B"/>
    <w:rsid w:val="00A7529B"/>
    <w:rsid w:val="00A7743A"/>
    <w:rsid w:val="00A804CE"/>
    <w:rsid w:val="00A84CA5"/>
    <w:rsid w:val="00A8508D"/>
    <w:rsid w:val="00A8577B"/>
    <w:rsid w:val="00A9016B"/>
    <w:rsid w:val="00A913EB"/>
    <w:rsid w:val="00A92B72"/>
    <w:rsid w:val="00A93345"/>
    <w:rsid w:val="00A93B3B"/>
    <w:rsid w:val="00A9536A"/>
    <w:rsid w:val="00AB066D"/>
    <w:rsid w:val="00AB61FF"/>
    <w:rsid w:val="00AC2FD3"/>
    <w:rsid w:val="00AC6EA0"/>
    <w:rsid w:val="00AC6FD5"/>
    <w:rsid w:val="00AC79D6"/>
    <w:rsid w:val="00AD036B"/>
    <w:rsid w:val="00AD3EDF"/>
    <w:rsid w:val="00AD55A0"/>
    <w:rsid w:val="00AD7CE8"/>
    <w:rsid w:val="00AE1131"/>
    <w:rsid w:val="00AE3EE8"/>
    <w:rsid w:val="00AE4F23"/>
    <w:rsid w:val="00AF15F5"/>
    <w:rsid w:val="00AF1850"/>
    <w:rsid w:val="00AF6F81"/>
    <w:rsid w:val="00B01334"/>
    <w:rsid w:val="00B0263F"/>
    <w:rsid w:val="00B059FA"/>
    <w:rsid w:val="00B07D60"/>
    <w:rsid w:val="00B10C10"/>
    <w:rsid w:val="00B10D05"/>
    <w:rsid w:val="00B13C8F"/>
    <w:rsid w:val="00B1415D"/>
    <w:rsid w:val="00B216FF"/>
    <w:rsid w:val="00B217B1"/>
    <w:rsid w:val="00B22926"/>
    <w:rsid w:val="00B24B24"/>
    <w:rsid w:val="00B25429"/>
    <w:rsid w:val="00B32822"/>
    <w:rsid w:val="00B33C8E"/>
    <w:rsid w:val="00B35259"/>
    <w:rsid w:val="00B35A42"/>
    <w:rsid w:val="00B43667"/>
    <w:rsid w:val="00B43F91"/>
    <w:rsid w:val="00B44E2D"/>
    <w:rsid w:val="00B475E1"/>
    <w:rsid w:val="00B50801"/>
    <w:rsid w:val="00B53C1B"/>
    <w:rsid w:val="00B576F4"/>
    <w:rsid w:val="00B66271"/>
    <w:rsid w:val="00B66FE5"/>
    <w:rsid w:val="00B67201"/>
    <w:rsid w:val="00B676B9"/>
    <w:rsid w:val="00B71DA7"/>
    <w:rsid w:val="00B73B7A"/>
    <w:rsid w:val="00B745F9"/>
    <w:rsid w:val="00B75049"/>
    <w:rsid w:val="00B75D39"/>
    <w:rsid w:val="00B77823"/>
    <w:rsid w:val="00B778CA"/>
    <w:rsid w:val="00B809F3"/>
    <w:rsid w:val="00B80E04"/>
    <w:rsid w:val="00B94A2C"/>
    <w:rsid w:val="00BA06D3"/>
    <w:rsid w:val="00BA0BD0"/>
    <w:rsid w:val="00BA5281"/>
    <w:rsid w:val="00BB16C8"/>
    <w:rsid w:val="00BB3BD2"/>
    <w:rsid w:val="00BB44C0"/>
    <w:rsid w:val="00BB5F56"/>
    <w:rsid w:val="00BC3365"/>
    <w:rsid w:val="00BC731D"/>
    <w:rsid w:val="00BD2728"/>
    <w:rsid w:val="00BE5CF8"/>
    <w:rsid w:val="00BE6732"/>
    <w:rsid w:val="00C024E9"/>
    <w:rsid w:val="00C03744"/>
    <w:rsid w:val="00C04B4C"/>
    <w:rsid w:val="00C04F85"/>
    <w:rsid w:val="00C06685"/>
    <w:rsid w:val="00C074B4"/>
    <w:rsid w:val="00C106BD"/>
    <w:rsid w:val="00C1201F"/>
    <w:rsid w:val="00C12491"/>
    <w:rsid w:val="00C12D26"/>
    <w:rsid w:val="00C179DF"/>
    <w:rsid w:val="00C20B5A"/>
    <w:rsid w:val="00C2117E"/>
    <w:rsid w:val="00C22277"/>
    <w:rsid w:val="00C243B8"/>
    <w:rsid w:val="00C30DB7"/>
    <w:rsid w:val="00C317BB"/>
    <w:rsid w:val="00C33F02"/>
    <w:rsid w:val="00C35CC9"/>
    <w:rsid w:val="00C40F36"/>
    <w:rsid w:val="00C4155E"/>
    <w:rsid w:val="00C424BD"/>
    <w:rsid w:val="00C45490"/>
    <w:rsid w:val="00C51D6B"/>
    <w:rsid w:val="00C52FBA"/>
    <w:rsid w:val="00C5356D"/>
    <w:rsid w:val="00C54A84"/>
    <w:rsid w:val="00C56136"/>
    <w:rsid w:val="00C6118E"/>
    <w:rsid w:val="00C70ACE"/>
    <w:rsid w:val="00C71E2C"/>
    <w:rsid w:val="00C74A5F"/>
    <w:rsid w:val="00C7579B"/>
    <w:rsid w:val="00C75A3F"/>
    <w:rsid w:val="00C8339F"/>
    <w:rsid w:val="00C869A6"/>
    <w:rsid w:val="00C92686"/>
    <w:rsid w:val="00C94418"/>
    <w:rsid w:val="00CA52EC"/>
    <w:rsid w:val="00CA6309"/>
    <w:rsid w:val="00CA7777"/>
    <w:rsid w:val="00CA7DEA"/>
    <w:rsid w:val="00CB10DE"/>
    <w:rsid w:val="00CB3BBE"/>
    <w:rsid w:val="00CC567D"/>
    <w:rsid w:val="00CC672B"/>
    <w:rsid w:val="00CD3E04"/>
    <w:rsid w:val="00CD5EAD"/>
    <w:rsid w:val="00CD7524"/>
    <w:rsid w:val="00CD7C2B"/>
    <w:rsid w:val="00CE0755"/>
    <w:rsid w:val="00CE09CC"/>
    <w:rsid w:val="00CE1EF2"/>
    <w:rsid w:val="00CE2B8B"/>
    <w:rsid w:val="00CE5A2F"/>
    <w:rsid w:val="00CE629F"/>
    <w:rsid w:val="00CF26E5"/>
    <w:rsid w:val="00CF327B"/>
    <w:rsid w:val="00CF4803"/>
    <w:rsid w:val="00CF4D5A"/>
    <w:rsid w:val="00CF5734"/>
    <w:rsid w:val="00D0025B"/>
    <w:rsid w:val="00D0287F"/>
    <w:rsid w:val="00D03599"/>
    <w:rsid w:val="00D03632"/>
    <w:rsid w:val="00D051E2"/>
    <w:rsid w:val="00D05D13"/>
    <w:rsid w:val="00D05D17"/>
    <w:rsid w:val="00D07528"/>
    <w:rsid w:val="00D10255"/>
    <w:rsid w:val="00D124BD"/>
    <w:rsid w:val="00D1462D"/>
    <w:rsid w:val="00D1653B"/>
    <w:rsid w:val="00D22BB8"/>
    <w:rsid w:val="00D2470E"/>
    <w:rsid w:val="00D33539"/>
    <w:rsid w:val="00D34471"/>
    <w:rsid w:val="00D356AE"/>
    <w:rsid w:val="00D45417"/>
    <w:rsid w:val="00D47617"/>
    <w:rsid w:val="00D51B17"/>
    <w:rsid w:val="00D55996"/>
    <w:rsid w:val="00D56D8C"/>
    <w:rsid w:val="00D6460A"/>
    <w:rsid w:val="00D66A0D"/>
    <w:rsid w:val="00D7268D"/>
    <w:rsid w:val="00D736F8"/>
    <w:rsid w:val="00D76039"/>
    <w:rsid w:val="00D82518"/>
    <w:rsid w:val="00D82B9C"/>
    <w:rsid w:val="00D84B5A"/>
    <w:rsid w:val="00D907E7"/>
    <w:rsid w:val="00D91683"/>
    <w:rsid w:val="00D91F2C"/>
    <w:rsid w:val="00D93F79"/>
    <w:rsid w:val="00D94E84"/>
    <w:rsid w:val="00D95A16"/>
    <w:rsid w:val="00DA2FB8"/>
    <w:rsid w:val="00DA5224"/>
    <w:rsid w:val="00DA558D"/>
    <w:rsid w:val="00DA6B2B"/>
    <w:rsid w:val="00DA6C4D"/>
    <w:rsid w:val="00DA7E99"/>
    <w:rsid w:val="00DB0946"/>
    <w:rsid w:val="00DB4AA2"/>
    <w:rsid w:val="00DB545A"/>
    <w:rsid w:val="00DC002E"/>
    <w:rsid w:val="00DC1B23"/>
    <w:rsid w:val="00DC2FE6"/>
    <w:rsid w:val="00DC5B36"/>
    <w:rsid w:val="00DC5BEE"/>
    <w:rsid w:val="00DD00D2"/>
    <w:rsid w:val="00DE021D"/>
    <w:rsid w:val="00DE2420"/>
    <w:rsid w:val="00DE30B9"/>
    <w:rsid w:val="00DE3EDA"/>
    <w:rsid w:val="00DE76DA"/>
    <w:rsid w:val="00DF0339"/>
    <w:rsid w:val="00DF7256"/>
    <w:rsid w:val="00DF7CAD"/>
    <w:rsid w:val="00E01EEA"/>
    <w:rsid w:val="00E044A5"/>
    <w:rsid w:val="00E06B1E"/>
    <w:rsid w:val="00E06BCF"/>
    <w:rsid w:val="00E20188"/>
    <w:rsid w:val="00E21DC8"/>
    <w:rsid w:val="00E27246"/>
    <w:rsid w:val="00E31111"/>
    <w:rsid w:val="00E32F29"/>
    <w:rsid w:val="00E370F9"/>
    <w:rsid w:val="00E42B2A"/>
    <w:rsid w:val="00E46970"/>
    <w:rsid w:val="00E5074D"/>
    <w:rsid w:val="00E51E60"/>
    <w:rsid w:val="00E5396B"/>
    <w:rsid w:val="00E55EDE"/>
    <w:rsid w:val="00E61086"/>
    <w:rsid w:val="00E659C4"/>
    <w:rsid w:val="00E67D54"/>
    <w:rsid w:val="00E7286B"/>
    <w:rsid w:val="00E7447D"/>
    <w:rsid w:val="00E76ABC"/>
    <w:rsid w:val="00E77153"/>
    <w:rsid w:val="00E80091"/>
    <w:rsid w:val="00E8128F"/>
    <w:rsid w:val="00E816C6"/>
    <w:rsid w:val="00E82597"/>
    <w:rsid w:val="00E83639"/>
    <w:rsid w:val="00E84A18"/>
    <w:rsid w:val="00E87931"/>
    <w:rsid w:val="00E915B7"/>
    <w:rsid w:val="00E92D45"/>
    <w:rsid w:val="00E949CC"/>
    <w:rsid w:val="00EA016A"/>
    <w:rsid w:val="00EA33E3"/>
    <w:rsid w:val="00EA69BC"/>
    <w:rsid w:val="00EB3A7C"/>
    <w:rsid w:val="00EB70E3"/>
    <w:rsid w:val="00EB755B"/>
    <w:rsid w:val="00EB7BDF"/>
    <w:rsid w:val="00EC1C2B"/>
    <w:rsid w:val="00EC1CD5"/>
    <w:rsid w:val="00EC2D8A"/>
    <w:rsid w:val="00EC3D36"/>
    <w:rsid w:val="00EC712B"/>
    <w:rsid w:val="00EC7385"/>
    <w:rsid w:val="00ED3661"/>
    <w:rsid w:val="00ED4B19"/>
    <w:rsid w:val="00ED53E1"/>
    <w:rsid w:val="00ED60DB"/>
    <w:rsid w:val="00ED6F74"/>
    <w:rsid w:val="00ED72D0"/>
    <w:rsid w:val="00ED79AF"/>
    <w:rsid w:val="00ED7AE0"/>
    <w:rsid w:val="00EE2197"/>
    <w:rsid w:val="00EE2B59"/>
    <w:rsid w:val="00EE70AD"/>
    <w:rsid w:val="00EE747F"/>
    <w:rsid w:val="00EF02BE"/>
    <w:rsid w:val="00EF049C"/>
    <w:rsid w:val="00EF0FA2"/>
    <w:rsid w:val="00EF30EA"/>
    <w:rsid w:val="00EF33F8"/>
    <w:rsid w:val="00EF3B45"/>
    <w:rsid w:val="00EF7B3F"/>
    <w:rsid w:val="00F03358"/>
    <w:rsid w:val="00F06672"/>
    <w:rsid w:val="00F07622"/>
    <w:rsid w:val="00F16413"/>
    <w:rsid w:val="00F166E2"/>
    <w:rsid w:val="00F21042"/>
    <w:rsid w:val="00F24909"/>
    <w:rsid w:val="00F26CA3"/>
    <w:rsid w:val="00F27C1F"/>
    <w:rsid w:val="00F3134D"/>
    <w:rsid w:val="00F34096"/>
    <w:rsid w:val="00F3431C"/>
    <w:rsid w:val="00F349A9"/>
    <w:rsid w:val="00F35064"/>
    <w:rsid w:val="00F36A25"/>
    <w:rsid w:val="00F36F37"/>
    <w:rsid w:val="00F37435"/>
    <w:rsid w:val="00F4417E"/>
    <w:rsid w:val="00F4582E"/>
    <w:rsid w:val="00F4773E"/>
    <w:rsid w:val="00F4788C"/>
    <w:rsid w:val="00F5201D"/>
    <w:rsid w:val="00F52143"/>
    <w:rsid w:val="00F54270"/>
    <w:rsid w:val="00F55598"/>
    <w:rsid w:val="00F5642A"/>
    <w:rsid w:val="00F568E0"/>
    <w:rsid w:val="00F7210C"/>
    <w:rsid w:val="00F74BD4"/>
    <w:rsid w:val="00F7577C"/>
    <w:rsid w:val="00F76481"/>
    <w:rsid w:val="00F80CA7"/>
    <w:rsid w:val="00F81BFD"/>
    <w:rsid w:val="00F85D25"/>
    <w:rsid w:val="00F86E44"/>
    <w:rsid w:val="00F874DC"/>
    <w:rsid w:val="00F911AA"/>
    <w:rsid w:val="00F975A8"/>
    <w:rsid w:val="00FA419E"/>
    <w:rsid w:val="00FA4512"/>
    <w:rsid w:val="00FA476F"/>
    <w:rsid w:val="00FA6214"/>
    <w:rsid w:val="00FB22B3"/>
    <w:rsid w:val="00FB334F"/>
    <w:rsid w:val="00FC0FDB"/>
    <w:rsid w:val="00FC1A81"/>
    <w:rsid w:val="00FC62FE"/>
    <w:rsid w:val="00FC67B1"/>
    <w:rsid w:val="00FD118F"/>
    <w:rsid w:val="00FD3367"/>
    <w:rsid w:val="00FD52A7"/>
    <w:rsid w:val="00FD6644"/>
    <w:rsid w:val="00FD6D9C"/>
    <w:rsid w:val="00FD75F8"/>
    <w:rsid w:val="00FE1A11"/>
    <w:rsid w:val="00FF042C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30">
    <w:name w:val="heading 3"/>
    <w:next w:val="a"/>
    <w:pPr>
      <w:keepNext/>
      <w:keepLines/>
      <w:suppressAutoHyphen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TOC Heading"/>
    <w:next w:val="a"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10">
    <w:name w:val="toc 1"/>
    <w:pPr>
      <w:tabs>
        <w:tab w:val="right" w:leader="dot" w:pos="10180"/>
      </w:tabs>
      <w:suppressAutoHyphens/>
      <w:ind w:left="482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7C0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FCB"/>
    <w:rPr>
      <w:rFonts w:ascii="Tahoma" w:hAnsi="Tahoma" w:cs="Tahoma"/>
      <w:color w:val="000000"/>
      <w:sz w:val="16"/>
      <w:szCs w:val="16"/>
      <w:u w:color="000000"/>
    </w:rPr>
  </w:style>
  <w:style w:type="paragraph" w:styleId="20">
    <w:name w:val="toc 2"/>
    <w:basedOn w:val="a"/>
    <w:next w:val="a"/>
    <w:autoRedefine/>
    <w:uiPriority w:val="39"/>
    <w:unhideWhenUsed/>
    <w:rsid w:val="007C0FC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C0FCB"/>
    <w:pPr>
      <w:spacing w:after="100"/>
      <w:ind w:left="480"/>
    </w:pPr>
  </w:style>
  <w:style w:type="paragraph" w:styleId="aa">
    <w:name w:val="footer"/>
    <w:basedOn w:val="a"/>
    <w:link w:val="ab"/>
    <w:uiPriority w:val="99"/>
    <w:unhideWhenUsed/>
    <w:rsid w:val="007C0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FC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c">
    <w:name w:val="Plain Text"/>
    <w:basedOn w:val="a"/>
    <w:link w:val="ad"/>
    <w:rsid w:val="00740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right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ad">
    <w:name w:val="Текст Знак"/>
    <w:basedOn w:val="a0"/>
    <w:link w:val="ac"/>
    <w:rsid w:val="0074095A"/>
    <w:rPr>
      <w:rFonts w:eastAsia="Times New Roman"/>
      <w:sz w:val="24"/>
      <w:bdr w:val="none" w:sz="0" w:space="0" w:color="auto"/>
    </w:rPr>
  </w:style>
  <w:style w:type="character" w:customStyle="1" w:styleId="blk">
    <w:name w:val="blk"/>
    <w:basedOn w:val="a0"/>
    <w:rsid w:val="008A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30">
    <w:name w:val="heading 3"/>
    <w:next w:val="a"/>
    <w:pPr>
      <w:keepNext/>
      <w:keepLines/>
      <w:suppressAutoHyphen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TOC Heading"/>
    <w:next w:val="a"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10">
    <w:name w:val="toc 1"/>
    <w:pPr>
      <w:tabs>
        <w:tab w:val="right" w:leader="dot" w:pos="10180"/>
      </w:tabs>
      <w:suppressAutoHyphens/>
      <w:ind w:left="482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7C0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FCB"/>
    <w:rPr>
      <w:rFonts w:ascii="Tahoma" w:hAnsi="Tahoma" w:cs="Tahoma"/>
      <w:color w:val="000000"/>
      <w:sz w:val="16"/>
      <w:szCs w:val="16"/>
      <w:u w:color="000000"/>
    </w:rPr>
  </w:style>
  <w:style w:type="paragraph" w:styleId="20">
    <w:name w:val="toc 2"/>
    <w:basedOn w:val="a"/>
    <w:next w:val="a"/>
    <w:autoRedefine/>
    <w:uiPriority w:val="39"/>
    <w:unhideWhenUsed/>
    <w:rsid w:val="007C0FC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C0FCB"/>
    <w:pPr>
      <w:spacing w:after="100"/>
      <w:ind w:left="480"/>
    </w:pPr>
  </w:style>
  <w:style w:type="paragraph" w:styleId="aa">
    <w:name w:val="footer"/>
    <w:basedOn w:val="a"/>
    <w:link w:val="ab"/>
    <w:uiPriority w:val="99"/>
    <w:unhideWhenUsed/>
    <w:rsid w:val="007C0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FC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c">
    <w:name w:val="Plain Text"/>
    <w:basedOn w:val="a"/>
    <w:link w:val="ad"/>
    <w:rsid w:val="00740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right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ad">
    <w:name w:val="Текст Знак"/>
    <w:basedOn w:val="a0"/>
    <w:link w:val="ac"/>
    <w:rsid w:val="0074095A"/>
    <w:rPr>
      <w:rFonts w:eastAsia="Times New Roman"/>
      <w:sz w:val="24"/>
      <w:bdr w:val="none" w:sz="0" w:space="0" w:color="auto"/>
    </w:rPr>
  </w:style>
  <w:style w:type="character" w:customStyle="1" w:styleId="blk">
    <w:name w:val="blk"/>
    <w:basedOn w:val="a0"/>
    <w:rsid w:val="008A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583073123799535"/>
          <c:y val="0"/>
          <c:w val="0.47648336800864161"/>
          <c:h val="0.95813425282623987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Лист6!$A$1:$A$12</c:f>
              <c:strCache>
                <c:ptCount val="12"/>
                <c:pt idx="0">
                  <c:v>Число зарегистрированных преступлений в регионе, к которому относится город, в 2015 году, ед./100 000 чел. населения</c:v>
                </c:pt>
                <c:pt idx="1">
                  <c:v>Доля детей, посещающих детские сады, в общей численности детей от 1 года до 6 лет, %</c:v>
                </c:pt>
                <c:pt idx="2">
                  <c:v>Доля детей, занимающихся дополнительным образованием, в общей численности детей от 5 до 18 лет, %</c:v>
                </c:pt>
                <c:pt idx="3">
                  <c:v>Стоимость продуктовой корзины в регионе, к которому относится город, на конец 2015 года, руб.</c:v>
                </c:pt>
                <c:pt idx="4">
                  <c:v>Инвестиции в основной капитал в расчете на душу населения в 2015 году, тыс. руб. на человека</c:v>
                </c:pt>
                <c:pt idx="5">
                  <c:v>Средняя стоимость 1 кв. м жилья на 01.01.2016, руб. </c:v>
                </c:pt>
                <c:pt idx="6">
                  <c:v>Ввод в действие общей площади жилых домов в  2015 году, кв. м</c:v>
                </c:pt>
                <c:pt idx="7">
                  <c:v>Среднемесячная начисленная заработная плата работников крупных и средних организаций за 2015 год, руб.</c:v>
                </c:pt>
                <c:pt idx="8">
                  <c:v>Уровень безработицы на конец декабря 2015 г., % </c:v>
                </c:pt>
                <c:pt idx="9">
                  <c:v>Расходы бюджета на душу населения в 2015 году, млн руб.</c:v>
                </c:pt>
                <c:pt idx="10">
                  <c:v>Площадь города, кв. км</c:v>
                </c:pt>
                <c:pt idx="11">
                  <c:v>Население на 01.01.2016, тыс. чел.</c:v>
                </c:pt>
              </c:strCache>
            </c:strRef>
          </c:cat>
          <c:val>
            <c:numRef>
              <c:f>Лист6!$B$1:$B$12</c:f>
              <c:numCache>
                <c:formatCode>0%</c:formatCode>
                <c:ptCount val="12"/>
                <c:pt idx="0">
                  <c:v>0.8901290271511122</c:v>
                </c:pt>
                <c:pt idx="1">
                  <c:v>1.0077519379844961</c:v>
                </c:pt>
                <c:pt idx="2">
                  <c:v>0.86999311091428011</c:v>
                </c:pt>
                <c:pt idx="3">
                  <c:v>0.95926360978809877</c:v>
                </c:pt>
                <c:pt idx="4">
                  <c:v>1.3657986698230189</c:v>
                </c:pt>
                <c:pt idx="5">
                  <c:v>0.98685326547921959</c:v>
                </c:pt>
                <c:pt idx="6">
                  <c:v>0.59278893831481227</c:v>
                </c:pt>
                <c:pt idx="7">
                  <c:v>0.85339841559169938</c:v>
                </c:pt>
                <c:pt idx="8">
                  <c:v>0.97222222222222221</c:v>
                </c:pt>
                <c:pt idx="9">
                  <c:v>0.72514285661611189</c:v>
                </c:pt>
                <c:pt idx="10">
                  <c:v>1.5252566622979467</c:v>
                </c:pt>
                <c:pt idx="11">
                  <c:v>0.85884491770282123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013248"/>
        <c:axId val="131015040"/>
        <c:axId val="0"/>
      </c:bar3DChart>
      <c:catAx>
        <c:axId val="1310132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31015040"/>
        <c:crosses val="autoZero"/>
        <c:auto val="1"/>
        <c:lblAlgn val="r"/>
        <c:lblOffset val="100"/>
        <c:noMultiLvlLbl val="0"/>
      </c:catAx>
      <c:valAx>
        <c:axId val="1310150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1013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5B652C9E60994BAAF44DC98640A83E" ma:contentTypeVersion="2" ma:contentTypeDescription="Создание документа." ma:contentTypeScope="" ma:versionID="a5816c3283f7738f359ce3e19dbe1d98">
  <xsd:schema xmlns:xsd="http://www.w3.org/2001/XMLSchema" xmlns:xs="http://www.w3.org/2001/XMLSchema" xmlns:p="http://schemas.microsoft.com/office/2006/metadata/properties" xmlns:ns2="D5C6B806-1F30-4B2B-A726-593C517A5E75" xmlns:ns3="http://schemas.microsoft.com/sharepoint/v4" xmlns:ns4="d5c6b806-1f30-4b2b-a726-593c517a5e75" targetNamespace="http://schemas.microsoft.com/office/2006/metadata/properties" ma:root="true" ma:fieldsID="b77d87766558dc12c1cceb8870f75c6a" ns2:_="" ns3:_="" ns4:_="">
    <xsd:import namespace="D5C6B806-1F30-4B2B-A726-593C517A5E75"/>
    <xsd:import namespace="http://schemas.microsoft.com/sharepoint/v4"/>
    <xsd:import namespace="d5c6b806-1f30-4b2b-a726-593c517a5e75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IconOverlay" minOccurs="0"/>
                <xsd:element ref="ns4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MU" ma:index="13" nillable="true" ma:displayName="Муниципальное учреждение" ma:list="{25a8a9c0-e631-416e-9afc-b177316d33d3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Num xmlns="D5C6B806-1F30-4B2B-A726-593C517A5E75">53/1539</DocNum>
    <DocDate xmlns="D5C6B806-1F30-4B2B-A726-593C517A5E75">2017-01-24T21:00:00+00:00</DocDate>
    <Publish xmlns="D5C6B806-1F30-4B2B-A726-593C517A5E75">true</Publish>
    <FullName xmlns="D5C6B806-1F30-4B2B-A726-593C517A5E75">Стратегия (полная версия)</FullName>
    <IconOverlay xmlns="http://schemas.microsoft.com/sharepoint/v4" xsi:nil="true"/>
    <MU xmlns="d5c6b806-1f30-4b2b-a726-593c517a5e75" xsi:nil="true"/>
  </documentManagement>
</p:properties>
</file>

<file path=customXml/itemProps1.xml><?xml version="1.0" encoding="utf-8"?>
<ds:datastoreItem xmlns:ds="http://schemas.openxmlformats.org/officeDocument/2006/customXml" ds:itemID="{D35CAF0D-5753-4DE3-A62D-FA53A6AFD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B4C40-D9F4-4608-8F43-A3456622D635}"/>
</file>

<file path=customXml/itemProps3.xml><?xml version="1.0" encoding="utf-8"?>
<ds:datastoreItem xmlns:ds="http://schemas.openxmlformats.org/officeDocument/2006/customXml" ds:itemID="{0704C231-868F-4A5F-82C2-70A610B5309E}"/>
</file>

<file path=customXml/itemProps4.xml><?xml version="1.0" encoding="utf-8"?>
<ds:datastoreItem xmlns:ds="http://schemas.openxmlformats.org/officeDocument/2006/customXml" ds:itemID="{F8E03045-2F49-4F4D-B96C-B5737E48E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16375</Words>
  <Characters>93340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Ирина Алексеевна</dc:creator>
  <cp:lastModifiedBy>Калмыкова Ирина Алексеевна</cp:lastModifiedBy>
  <cp:revision>2</cp:revision>
  <cp:lastPrinted>2017-02-01T11:29:00Z</cp:lastPrinted>
  <dcterms:created xsi:type="dcterms:W3CDTF">2017-02-02T09:27:00Z</dcterms:created>
  <dcterms:modified xsi:type="dcterms:W3CDTF">2017-02-02T09:27:00Z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0x010100B85B652C9E60994BAAF44DC98640A83E</vt:lpwstr>
  </property>
</Properties>
</file>