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F6373">
        <w:rPr>
          <w:sz w:val="28"/>
        </w:rPr>
        <w:t xml:space="preserve">15.08.2019 </w:t>
      </w:r>
      <w:r>
        <w:rPr>
          <w:sz w:val="28"/>
        </w:rPr>
        <w:t xml:space="preserve"> № </w:t>
      </w:r>
      <w:r w:rsidR="004F6373">
        <w:rPr>
          <w:sz w:val="28"/>
        </w:rPr>
        <w:t>939</w:t>
      </w:r>
    </w:p>
    <w:p w:rsidR="007A1E8B" w:rsidRPr="00A83A6B" w:rsidRDefault="007A1E8B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A83A6B" w:rsidRPr="00A83A6B" w:rsidRDefault="00A83A6B" w:rsidP="00A83A6B">
      <w:pPr>
        <w:ind w:left="567" w:right="5669"/>
        <w:jc w:val="both"/>
        <w:rPr>
          <w:color w:val="000000" w:themeColor="text1"/>
          <w:sz w:val="28"/>
          <w:szCs w:val="28"/>
        </w:rPr>
      </w:pPr>
      <w:r w:rsidRPr="00A83A6B">
        <w:rPr>
          <w:color w:val="000000" w:themeColor="text1"/>
          <w:sz w:val="28"/>
          <w:szCs w:val="28"/>
        </w:rPr>
        <w:t xml:space="preserve">О признании </w:t>
      </w:r>
      <w:proofErr w:type="gramStart"/>
      <w:r w:rsidRPr="00A83A6B">
        <w:rPr>
          <w:color w:val="000000" w:themeColor="text1"/>
          <w:sz w:val="28"/>
          <w:szCs w:val="28"/>
        </w:rPr>
        <w:t>утратившими</w:t>
      </w:r>
      <w:proofErr w:type="gramEnd"/>
      <w:r w:rsidRPr="00A83A6B">
        <w:rPr>
          <w:color w:val="000000" w:themeColor="text1"/>
          <w:sz w:val="28"/>
          <w:szCs w:val="28"/>
        </w:rPr>
        <w:t xml:space="preserve"> силу муниципальных правовых актов Волгограда</w:t>
      </w:r>
    </w:p>
    <w:p w:rsidR="001A0236" w:rsidRPr="00A83A6B" w:rsidRDefault="001A0236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A83A6B" w:rsidRPr="00A83A6B" w:rsidRDefault="00A83A6B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A83A6B" w:rsidRPr="00A83A6B" w:rsidRDefault="00A83A6B" w:rsidP="0011246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83A6B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Pr="00A83A6B">
          <w:rPr>
            <w:color w:val="000000" w:themeColor="text1"/>
            <w:sz w:val="28"/>
            <w:szCs w:val="28"/>
          </w:rPr>
          <w:t>статьями 7</w:t>
        </w:r>
      </w:hyperlink>
      <w:r w:rsidRPr="00A83A6B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A83A6B">
          <w:rPr>
            <w:color w:val="000000" w:themeColor="text1"/>
            <w:sz w:val="28"/>
            <w:szCs w:val="28"/>
          </w:rPr>
          <w:t>39</w:t>
        </w:r>
      </w:hyperlink>
      <w:r w:rsidRPr="00A83A6B">
        <w:rPr>
          <w:color w:val="000000" w:themeColor="text1"/>
          <w:sz w:val="28"/>
          <w:szCs w:val="28"/>
        </w:rPr>
        <w:t xml:space="preserve"> Устава города-героя Волгограда, админ</w:t>
      </w:r>
      <w:r w:rsidRPr="00A83A6B">
        <w:rPr>
          <w:color w:val="000000" w:themeColor="text1"/>
          <w:sz w:val="28"/>
          <w:szCs w:val="28"/>
        </w:rPr>
        <w:t>и</w:t>
      </w:r>
      <w:r w:rsidRPr="00A83A6B">
        <w:rPr>
          <w:color w:val="000000" w:themeColor="text1"/>
          <w:sz w:val="28"/>
          <w:szCs w:val="28"/>
        </w:rPr>
        <w:t xml:space="preserve">страция Волгограда </w:t>
      </w:r>
    </w:p>
    <w:p w:rsidR="00A83A6B" w:rsidRPr="00A83A6B" w:rsidRDefault="00A83A6B" w:rsidP="00A83A6B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A83A6B">
        <w:rPr>
          <w:b/>
          <w:color w:val="000000" w:themeColor="text1"/>
          <w:sz w:val="28"/>
          <w:szCs w:val="28"/>
        </w:rPr>
        <w:t>ПОСТАНОВЛЯЕТ:</w:t>
      </w:r>
    </w:p>
    <w:p w:rsidR="00A83A6B" w:rsidRPr="0011246B" w:rsidRDefault="00A83A6B" w:rsidP="0011246B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11246B">
        <w:rPr>
          <w:color w:val="000000" w:themeColor="text1"/>
          <w:spacing w:val="-4"/>
          <w:sz w:val="28"/>
          <w:szCs w:val="28"/>
        </w:rPr>
        <w:t>1.</w:t>
      </w:r>
      <w:r w:rsidR="0011246B" w:rsidRPr="0011246B">
        <w:rPr>
          <w:color w:val="000000" w:themeColor="text1"/>
          <w:spacing w:val="-4"/>
          <w:sz w:val="28"/>
          <w:szCs w:val="28"/>
        </w:rPr>
        <w:t> </w:t>
      </w:r>
      <w:r w:rsidRPr="0011246B">
        <w:rPr>
          <w:color w:val="000000" w:themeColor="text1"/>
          <w:spacing w:val="-4"/>
          <w:sz w:val="28"/>
          <w:szCs w:val="28"/>
        </w:rPr>
        <w:t>П</w:t>
      </w:r>
      <w:r w:rsidRPr="0011246B">
        <w:rPr>
          <w:color w:val="000000" w:themeColor="text1"/>
          <w:sz w:val="28"/>
          <w:szCs w:val="28"/>
        </w:rPr>
        <w:t>ризнать</w:t>
      </w:r>
      <w:r w:rsidRPr="0011246B">
        <w:rPr>
          <w:color w:val="000000" w:themeColor="text1"/>
          <w:spacing w:val="-4"/>
          <w:sz w:val="28"/>
          <w:szCs w:val="28"/>
        </w:rPr>
        <w:t xml:space="preserve"> </w:t>
      </w:r>
      <w:r w:rsidRPr="0011246B">
        <w:rPr>
          <w:color w:val="000000" w:themeColor="text1"/>
          <w:spacing w:val="-2"/>
          <w:sz w:val="28"/>
          <w:szCs w:val="28"/>
        </w:rPr>
        <w:t>утратившими</w:t>
      </w:r>
      <w:r w:rsidRPr="0011246B">
        <w:rPr>
          <w:color w:val="000000" w:themeColor="text1"/>
          <w:spacing w:val="-4"/>
          <w:sz w:val="28"/>
          <w:szCs w:val="28"/>
        </w:rPr>
        <w:t xml:space="preserve"> </w:t>
      </w:r>
      <w:r w:rsidRPr="0011246B">
        <w:rPr>
          <w:color w:val="000000" w:themeColor="text1"/>
          <w:spacing w:val="-2"/>
          <w:sz w:val="28"/>
          <w:szCs w:val="28"/>
        </w:rPr>
        <w:t>силу</w:t>
      </w:r>
      <w:r w:rsidRPr="0011246B">
        <w:rPr>
          <w:color w:val="000000" w:themeColor="text1"/>
          <w:spacing w:val="-4"/>
          <w:sz w:val="28"/>
          <w:szCs w:val="28"/>
        </w:rPr>
        <w:t xml:space="preserve"> </w:t>
      </w:r>
      <w:r w:rsidRPr="0011246B">
        <w:rPr>
          <w:color w:val="000000" w:themeColor="text1"/>
          <w:spacing w:val="-2"/>
          <w:sz w:val="28"/>
          <w:szCs w:val="28"/>
        </w:rPr>
        <w:t>постановления</w:t>
      </w:r>
      <w:r w:rsidRPr="0011246B">
        <w:rPr>
          <w:color w:val="000000" w:themeColor="text1"/>
          <w:spacing w:val="-4"/>
          <w:sz w:val="28"/>
          <w:szCs w:val="28"/>
        </w:rPr>
        <w:t xml:space="preserve"> </w:t>
      </w:r>
      <w:r w:rsidRPr="0011246B">
        <w:rPr>
          <w:color w:val="000000" w:themeColor="text1"/>
          <w:spacing w:val="-2"/>
          <w:sz w:val="28"/>
          <w:szCs w:val="28"/>
        </w:rPr>
        <w:t>администрации</w:t>
      </w:r>
      <w:r w:rsidRPr="0011246B">
        <w:rPr>
          <w:color w:val="000000" w:themeColor="text1"/>
          <w:spacing w:val="-4"/>
          <w:sz w:val="28"/>
          <w:szCs w:val="28"/>
        </w:rPr>
        <w:t xml:space="preserve"> В</w:t>
      </w:r>
      <w:r w:rsidRPr="0011246B">
        <w:rPr>
          <w:color w:val="000000" w:themeColor="text1"/>
          <w:spacing w:val="-2"/>
          <w:sz w:val="28"/>
          <w:szCs w:val="28"/>
        </w:rPr>
        <w:t>олгогр</w:t>
      </w:r>
      <w:r w:rsidRPr="0011246B">
        <w:rPr>
          <w:color w:val="000000" w:themeColor="text1"/>
          <w:spacing w:val="-2"/>
          <w:sz w:val="28"/>
          <w:szCs w:val="28"/>
        </w:rPr>
        <w:t>а</w:t>
      </w:r>
      <w:r w:rsidRPr="0011246B">
        <w:rPr>
          <w:color w:val="000000" w:themeColor="text1"/>
          <w:spacing w:val="-2"/>
          <w:sz w:val="28"/>
          <w:szCs w:val="28"/>
        </w:rPr>
        <w:t>да</w:t>
      </w:r>
      <w:r w:rsidRPr="0011246B">
        <w:rPr>
          <w:color w:val="000000" w:themeColor="text1"/>
          <w:spacing w:val="-4"/>
          <w:sz w:val="28"/>
          <w:szCs w:val="28"/>
        </w:rPr>
        <w:t>:</w:t>
      </w:r>
    </w:p>
    <w:p w:rsidR="00A83A6B" w:rsidRPr="00A83A6B" w:rsidRDefault="0011246B" w:rsidP="0011246B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1.1. О</w:t>
      </w:r>
      <w:r w:rsidR="00A83A6B" w:rsidRPr="00A83A6B">
        <w:rPr>
          <w:rFonts w:eastAsia="Calibri"/>
          <w:color w:val="000000" w:themeColor="text1"/>
          <w:sz w:val="28"/>
          <w:szCs w:val="28"/>
          <w:lang w:eastAsia="en-US"/>
        </w:rPr>
        <w:t xml:space="preserve">т 18 мая 1998 г. № 611 «О разработке </w:t>
      </w:r>
      <w:r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="00A83A6B" w:rsidRPr="00A83A6B">
        <w:rPr>
          <w:rFonts w:eastAsia="Calibri"/>
          <w:color w:val="000000" w:themeColor="text1"/>
          <w:sz w:val="28"/>
          <w:szCs w:val="28"/>
          <w:lang w:eastAsia="en-US"/>
        </w:rPr>
        <w:t>омплексной программы управления инвестициями в Волгограде»</w:t>
      </w:r>
      <w:r w:rsidR="00A83A6B" w:rsidRPr="00A83A6B">
        <w:rPr>
          <w:color w:val="000000" w:themeColor="text1"/>
          <w:sz w:val="28"/>
          <w:szCs w:val="28"/>
        </w:rPr>
        <w:t>.</w:t>
      </w:r>
      <w:r w:rsidR="00A83A6B" w:rsidRPr="00A83A6B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A83A6B" w:rsidRPr="00A83A6B" w:rsidRDefault="0011246B" w:rsidP="0011246B">
      <w:pPr>
        <w:ind w:left="567"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1.2. О</w:t>
      </w:r>
      <w:r w:rsidR="00A83A6B" w:rsidRPr="00A83A6B">
        <w:rPr>
          <w:rFonts w:eastAsia="Calibri"/>
          <w:color w:val="000000" w:themeColor="text1"/>
          <w:sz w:val="28"/>
          <w:szCs w:val="28"/>
          <w:lang w:eastAsia="en-US"/>
        </w:rPr>
        <w:t>т 11 августа 2015 г. № 1159 «О рабочей группе по разработке те</w:t>
      </w:r>
      <w:r w:rsidR="00A83A6B" w:rsidRPr="00A83A6B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="00A83A6B" w:rsidRPr="00A83A6B">
        <w:rPr>
          <w:rFonts w:eastAsia="Calibri"/>
          <w:color w:val="000000" w:themeColor="text1"/>
          <w:sz w:val="28"/>
          <w:szCs w:val="28"/>
          <w:lang w:eastAsia="en-US"/>
        </w:rPr>
        <w:t>риториального бренда Волгограда».</w:t>
      </w:r>
    </w:p>
    <w:p w:rsidR="00A83A6B" w:rsidRPr="00A83A6B" w:rsidRDefault="00A83A6B" w:rsidP="0011246B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83A6B">
        <w:rPr>
          <w:color w:val="000000" w:themeColor="text1"/>
          <w:sz w:val="28"/>
          <w:szCs w:val="28"/>
        </w:rPr>
        <w:t>2.</w:t>
      </w:r>
      <w:r w:rsidR="0011246B">
        <w:rPr>
          <w:color w:val="000000" w:themeColor="text1"/>
          <w:sz w:val="28"/>
          <w:szCs w:val="28"/>
        </w:rPr>
        <w:t> </w:t>
      </w:r>
      <w:r w:rsidRPr="00A83A6B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83A6B" w:rsidRPr="00A83A6B" w:rsidRDefault="00A83A6B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A83A6B" w:rsidRPr="00A83A6B" w:rsidRDefault="00A83A6B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A83A6B" w:rsidRPr="00A83A6B" w:rsidRDefault="00A83A6B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A83A6B" w:rsidRPr="00A83A6B" w:rsidRDefault="00A83A6B" w:rsidP="00A83A6B">
      <w:pPr>
        <w:ind w:left="567"/>
        <w:jc w:val="both"/>
        <w:rPr>
          <w:color w:val="000000" w:themeColor="text1"/>
          <w:sz w:val="28"/>
          <w:szCs w:val="28"/>
        </w:rPr>
      </w:pPr>
      <w:r w:rsidRPr="00A83A6B">
        <w:rPr>
          <w:color w:val="000000" w:themeColor="text1"/>
          <w:sz w:val="28"/>
          <w:szCs w:val="28"/>
        </w:rPr>
        <w:t xml:space="preserve">Глава Волгограда </w:t>
      </w:r>
      <w:r w:rsidR="0011246B">
        <w:rPr>
          <w:color w:val="000000" w:themeColor="text1"/>
          <w:sz w:val="28"/>
          <w:szCs w:val="28"/>
        </w:rPr>
        <w:t xml:space="preserve">                                                                </w:t>
      </w:r>
      <w:r w:rsidRPr="00A83A6B">
        <w:rPr>
          <w:color w:val="000000" w:themeColor="text1"/>
          <w:sz w:val="28"/>
          <w:szCs w:val="28"/>
        </w:rPr>
        <w:t xml:space="preserve">                                                 </w:t>
      </w:r>
      <w:proofErr w:type="spellStart"/>
      <w:r w:rsidRPr="00A83A6B">
        <w:rPr>
          <w:color w:val="000000" w:themeColor="text1"/>
          <w:sz w:val="28"/>
          <w:szCs w:val="28"/>
        </w:rPr>
        <w:t>В.В.Лихачев</w:t>
      </w:r>
      <w:proofErr w:type="spellEnd"/>
    </w:p>
    <w:p w:rsidR="00A83A6B" w:rsidRPr="00A83A6B" w:rsidRDefault="00A83A6B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A83A6B" w:rsidRPr="00A83A6B" w:rsidRDefault="00A83A6B" w:rsidP="00A83A6B">
      <w:pPr>
        <w:ind w:left="567"/>
        <w:jc w:val="both"/>
        <w:rPr>
          <w:color w:val="000000" w:themeColor="text1"/>
          <w:sz w:val="28"/>
          <w:szCs w:val="28"/>
        </w:rPr>
      </w:pPr>
    </w:p>
    <w:p w:rsidR="00CD62EB" w:rsidRPr="00A83A6B" w:rsidRDefault="00CD62EB" w:rsidP="00A83A6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D62EB" w:rsidRPr="00A83A6B" w:rsidSect="00652A69">
      <w:headerReference w:type="default" r:id="rId11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79BE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>
    <w:nsid w:val="7F9D0219"/>
    <w:multiLevelType w:val="multilevel"/>
    <w:tmpl w:val="9594CDEA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A79BE"/>
    <w:rsid w:val="000B156E"/>
    <w:rsid w:val="000F16DC"/>
    <w:rsid w:val="0011246B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64A2D"/>
    <w:rsid w:val="00480296"/>
    <w:rsid w:val="004B05A0"/>
    <w:rsid w:val="004F6373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04257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83A6B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84C86191A7A2CB695C4CAAACAC5E666A032A6BE1892DCF69F7E21EEFA61C0CE0378FCDD6E312856E11AF986E476F9E3A5598BDF5F5A97239BCA7BA4El7X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C86191A7A2CB695C4CAAACAC5E666A032A6BE1892DCF69F7E21EEFA61C0CE0378FCDD6E312856E11AF9C6B476F9E3A5598BDF5F5A97239BCA7BA4El7X4N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1C833-DAB1-40A2-8B87-6211AC537015}"/>
</file>

<file path=customXml/itemProps2.xml><?xml version="1.0" encoding="utf-8"?>
<ds:datastoreItem xmlns:ds="http://schemas.openxmlformats.org/officeDocument/2006/customXml" ds:itemID="{559B61C5-4940-472A-B769-56C3E2C226FD}"/>
</file>

<file path=customXml/itemProps3.xml><?xml version="1.0" encoding="utf-8"?>
<ds:datastoreItem xmlns:ds="http://schemas.openxmlformats.org/officeDocument/2006/customXml" ds:itemID="{A8C40FC7-19B8-4749-9193-CEE45E8C9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Пузына Алена Геннадьевна</cp:lastModifiedBy>
  <cp:revision>2</cp:revision>
  <cp:lastPrinted>2019-08-09T06:46:00Z</cp:lastPrinted>
  <dcterms:created xsi:type="dcterms:W3CDTF">2019-08-15T12:55:00Z</dcterms:created>
  <dcterms:modified xsi:type="dcterms:W3CDTF">2019-08-15T12:55:00Z</dcterms:modified>
</cp:coreProperties>
</file>