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896D3C">
        <w:rPr>
          <w:sz w:val="28"/>
          <w:szCs w:val="28"/>
        </w:rPr>
        <w:t xml:space="preserve">03.06.2019 </w:t>
      </w:r>
      <w:r w:rsidRPr="00CC0C29">
        <w:rPr>
          <w:sz w:val="28"/>
          <w:szCs w:val="28"/>
        </w:rPr>
        <w:t xml:space="preserve"> №</w:t>
      </w:r>
      <w:r w:rsidR="00896D3C">
        <w:rPr>
          <w:sz w:val="28"/>
          <w:szCs w:val="28"/>
        </w:rPr>
        <w:t xml:space="preserve"> 164-п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 w:right="5385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О назначении и проведении общ</w:t>
      </w:r>
      <w:r w:rsidRPr="00390A94">
        <w:rPr>
          <w:sz w:val="28"/>
          <w:szCs w:val="28"/>
        </w:rPr>
        <w:t>е</w:t>
      </w:r>
      <w:r w:rsidRPr="00390A94">
        <w:rPr>
          <w:sz w:val="28"/>
          <w:szCs w:val="28"/>
        </w:rPr>
        <w:t>ственных обсуждений по проекту межевания территории</w:t>
      </w:r>
    </w:p>
    <w:p w:rsidR="0000102C" w:rsidRDefault="0000102C" w:rsidP="00390A94">
      <w:pPr>
        <w:ind w:left="567"/>
        <w:jc w:val="both"/>
        <w:rPr>
          <w:sz w:val="28"/>
          <w:szCs w:val="28"/>
        </w:rPr>
      </w:pPr>
    </w:p>
    <w:p w:rsidR="00390A94" w:rsidRPr="00390A94" w:rsidRDefault="00390A94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В соответствии со статьями 5.1, 45, 46 Градостроительного кодекса Ро</w:t>
      </w:r>
      <w:r w:rsidRPr="00390A94">
        <w:rPr>
          <w:sz w:val="28"/>
          <w:szCs w:val="28"/>
        </w:rPr>
        <w:t>с</w:t>
      </w:r>
      <w:r w:rsidRPr="00390A94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390A94">
        <w:rPr>
          <w:sz w:val="28"/>
          <w:szCs w:val="28"/>
        </w:rPr>
        <w:t>е</w:t>
      </w:r>
      <w:r w:rsidRPr="00390A94">
        <w:rPr>
          <w:sz w:val="28"/>
          <w:szCs w:val="28"/>
        </w:rPr>
        <w:t>ственных обсуждений или публичных слушаний в городском округе город-герой Волгоград, принятым решением Волгоградской городской Думы от 21 февраля 2007 г. № 41/1011 «О Положении о порядке организации и проведения общественных обсуждений или публичных слушаний в городском округе г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 xml:space="preserve">род-герой Волгоград», руководствуясь постановлением </w:t>
      </w:r>
      <w:r w:rsidR="00390A94">
        <w:rPr>
          <w:sz w:val="28"/>
          <w:szCs w:val="28"/>
        </w:rPr>
        <w:t>главы</w:t>
      </w:r>
      <w:r w:rsidRPr="00390A94">
        <w:rPr>
          <w:sz w:val="28"/>
          <w:szCs w:val="28"/>
        </w:rPr>
        <w:t xml:space="preserve"> Волгограда от </w:t>
      </w:r>
      <w:r w:rsidR="00390A94">
        <w:rPr>
          <w:sz w:val="28"/>
          <w:szCs w:val="28"/>
        </w:rPr>
        <w:t xml:space="preserve">16 октября </w:t>
      </w:r>
      <w:r w:rsidRPr="00390A94">
        <w:rPr>
          <w:sz w:val="28"/>
          <w:szCs w:val="28"/>
        </w:rPr>
        <w:t xml:space="preserve">2018 г. № 20-п «О распределении обязанностей </w:t>
      </w:r>
      <w:r w:rsidRPr="00390A94">
        <w:rPr>
          <w:iCs/>
          <w:sz w:val="28"/>
          <w:szCs w:val="28"/>
        </w:rPr>
        <w:t>в администрации Волгограда»,</w:t>
      </w:r>
      <w:r w:rsidR="00390A94" w:rsidRPr="00390A94">
        <w:rPr>
          <w:sz w:val="28"/>
          <w:szCs w:val="28"/>
        </w:rPr>
        <w:t xml:space="preserve"> статьями 16, 29 Устава города-героя Волгограда,</w:t>
      </w:r>
    </w:p>
    <w:p w:rsidR="0000102C" w:rsidRPr="00390A94" w:rsidRDefault="0000102C" w:rsidP="00390A94">
      <w:pPr>
        <w:ind w:left="567"/>
        <w:jc w:val="both"/>
        <w:rPr>
          <w:b/>
          <w:sz w:val="28"/>
          <w:szCs w:val="28"/>
        </w:rPr>
      </w:pPr>
      <w:r w:rsidRPr="00390A94">
        <w:rPr>
          <w:b/>
          <w:sz w:val="28"/>
          <w:szCs w:val="28"/>
        </w:rPr>
        <w:t>ПОСТАНОВЛЯЮ:</w:t>
      </w:r>
    </w:p>
    <w:p w:rsidR="0000102C" w:rsidRPr="00390A94" w:rsidRDefault="00390A94" w:rsidP="00390A94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1"/>
      <w:bookmarkStart w:id="1" w:name="OLE_LINK2"/>
      <w:r>
        <w:rPr>
          <w:sz w:val="28"/>
          <w:szCs w:val="28"/>
        </w:rPr>
        <w:t>1. </w:t>
      </w:r>
      <w:r w:rsidR="0000102C" w:rsidRPr="00390A94">
        <w:rPr>
          <w:sz w:val="28"/>
          <w:szCs w:val="28"/>
        </w:rPr>
        <w:t>Назначить и провести с 08 июня по 09 июля 2019 г. общественные о</w:t>
      </w:r>
      <w:r w:rsidR="0000102C" w:rsidRPr="00390A94">
        <w:rPr>
          <w:sz w:val="28"/>
          <w:szCs w:val="28"/>
        </w:rPr>
        <w:t>б</w:t>
      </w:r>
      <w:r w:rsidR="0000102C" w:rsidRPr="00390A94">
        <w:rPr>
          <w:sz w:val="28"/>
          <w:szCs w:val="28"/>
        </w:rPr>
        <w:t>суждения по проекту межевания территории квартала 08_16_002 в Красноа</w:t>
      </w:r>
      <w:r w:rsidR="0000102C" w:rsidRPr="00390A94">
        <w:rPr>
          <w:sz w:val="28"/>
          <w:szCs w:val="28"/>
        </w:rPr>
        <w:t>р</w:t>
      </w:r>
      <w:r w:rsidR="0000102C" w:rsidRPr="00390A94">
        <w:rPr>
          <w:sz w:val="28"/>
          <w:szCs w:val="28"/>
        </w:rPr>
        <w:t>мейском районе Волгограда</w:t>
      </w:r>
      <w:r w:rsidR="0000102C" w:rsidRPr="00390A94">
        <w:rPr>
          <w:bCs/>
          <w:sz w:val="28"/>
          <w:szCs w:val="28"/>
        </w:rPr>
        <w:t xml:space="preserve"> </w:t>
      </w:r>
      <w:r w:rsidR="0000102C" w:rsidRPr="00390A94">
        <w:rPr>
          <w:sz w:val="28"/>
          <w:szCs w:val="28"/>
        </w:rPr>
        <w:t xml:space="preserve">(далее – проект). 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2</w:t>
      </w:r>
      <w:r w:rsidR="00390A94">
        <w:rPr>
          <w:sz w:val="28"/>
          <w:szCs w:val="28"/>
        </w:rPr>
        <w:t>. </w:t>
      </w:r>
      <w:r w:rsidRPr="00390A94">
        <w:rPr>
          <w:sz w:val="28"/>
          <w:szCs w:val="28"/>
        </w:rPr>
        <w:t>Возложить обеспечение организации и проведения общественных о</w:t>
      </w:r>
      <w:r w:rsidRPr="00390A94">
        <w:rPr>
          <w:sz w:val="28"/>
          <w:szCs w:val="28"/>
        </w:rPr>
        <w:t>б</w:t>
      </w:r>
      <w:r w:rsidRPr="00390A94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Pr="00390A94">
        <w:rPr>
          <w:sz w:val="28"/>
          <w:szCs w:val="28"/>
        </w:rPr>
        <w:t>д</w:t>
      </w:r>
      <w:r w:rsidRPr="00390A94">
        <w:rPr>
          <w:sz w:val="28"/>
          <w:szCs w:val="28"/>
        </w:rPr>
        <w:t xml:space="preserve">министрации Волгограда. 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3</w:t>
      </w:r>
      <w:r w:rsidR="00390A94">
        <w:rPr>
          <w:sz w:val="28"/>
          <w:szCs w:val="28"/>
        </w:rPr>
        <w:t>. </w:t>
      </w:r>
      <w:r w:rsidRPr="00390A94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390A94">
        <w:rPr>
          <w:sz w:val="28"/>
          <w:szCs w:val="28"/>
        </w:rPr>
        <w:t>д</w:t>
      </w:r>
      <w:r w:rsidRPr="00390A94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proofErr w:type="spellStart"/>
      <w:r w:rsidRPr="00390A94">
        <w:rPr>
          <w:sz w:val="28"/>
          <w:szCs w:val="28"/>
        </w:rPr>
        <w:t>Вьючнова</w:t>
      </w:r>
      <w:proofErr w:type="spellEnd"/>
      <w:r w:rsidRPr="00390A94">
        <w:rPr>
          <w:sz w:val="28"/>
          <w:szCs w:val="28"/>
        </w:rPr>
        <w:t xml:space="preserve"> Дмитрия Александровича – консультанта отдела организации пу</w:t>
      </w:r>
      <w:r w:rsidRPr="00390A94">
        <w:rPr>
          <w:sz w:val="28"/>
          <w:szCs w:val="28"/>
        </w:rPr>
        <w:t>б</w:t>
      </w:r>
      <w:r w:rsidRPr="00390A94">
        <w:rPr>
          <w:sz w:val="28"/>
          <w:szCs w:val="28"/>
        </w:rPr>
        <w:t>личных слушаний департамента по градостроительству и архитектуре админ</w:t>
      </w:r>
      <w:r w:rsidRPr="00390A94">
        <w:rPr>
          <w:sz w:val="28"/>
          <w:szCs w:val="28"/>
        </w:rPr>
        <w:t>и</w:t>
      </w:r>
      <w:r w:rsidRPr="00390A94">
        <w:rPr>
          <w:sz w:val="28"/>
          <w:szCs w:val="28"/>
        </w:rPr>
        <w:t>страции Волгограда.</w:t>
      </w:r>
    </w:p>
    <w:p w:rsidR="0000102C" w:rsidRPr="00390A94" w:rsidRDefault="00390A94" w:rsidP="00390A9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0102C" w:rsidRPr="00390A94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4.1. </w:t>
      </w:r>
      <w:hyperlink r:id="rId9" w:anchor="P619" w:history="1">
        <w:r w:rsidRPr="00390A94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390A94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390A94">
        <w:rPr>
          <w:sz w:val="28"/>
          <w:szCs w:val="28"/>
        </w:rPr>
        <w:t>опублик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390A94">
        <w:rPr>
          <w:sz w:val="28"/>
          <w:szCs w:val="28"/>
        </w:rPr>
        <w:t>е</w:t>
      </w:r>
      <w:r w:rsidRPr="00390A94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390A94">
        <w:rPr>
          <w:sz w:val="28"/>
          <w:szCs w:val="28"/>
        </w:rPr>
        <w:t>н</w:t>
      </w:r>
      <w:r w:rsidRPr="00390A94">
        <w:rPr>
          <w:sz w:val="28"/>
          <w:szCs w:val="28"/>
        </w:rPr>
        <w:t>ных обсуждений по проекту, о дате, времени, месте открытия и проведения экспозиции проекта, приеме предложений и замечаний по проекту, о наимен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lastRenderedPageBreak/>
        <w:t>вании и месте нахождения органа, принимающего предложения и замечания по проекту, заключения о результатах общественных обсуждений по проекту.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4.2. 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лиц, з</w:t>
      </w:r>
      <w:r w:rsidRPr="00390A94">
        <w:rPr>
          <w:sz w:val="28"/>
          <w:szCs w:val="28"/>
        </w:rPr>
        <w:t>а</w:t>
      </w:r>
      <w:r w:rsidRPr="00390A94">
        <w:rPr>
          <w:sz w:val="28"/>
          <w:szCs w:val="28"/>
        </w:rPr>
        <w:t>конные интересы которых могут быть затронуты проектом, о порядке и сроке проведения общественных обсуждений по проекту, дате, времени, месте откр</w:t>
      </w:r>
      <w:r w:rsidRPr="00390A94">
        <w:rPr>
          <w:sz w:val="28"/>
          <w:szCs w:val="28"/>
        </w:rPr>
        <w:t>ы</w:t>
      </w:r>
      <w:r w:rsidRPr="00390A94">
        <w:rPr>
          <w:sz w:val="28"/>
          <w:szCs w:val="28"/>
        </w:rPr>
        <w:t>тия и проведения экспозиции проекта, приема предложений и замечаний по проекту, о наименовании и месте нахождения органа, принимающего предл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>жения и замечания по проекту.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4.3. Открытие и проведение экспозиции проекта с 25 июня по 09 июля 2019 г. с 10.00 час. до 12.00 час. в рабочие дни по адресу: 400066, Волгоград, ул. Порт-Саида, 7а.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5. Участникам общественных обсуждений по проекту до 09 июля 2019 г. направлять предложения и замечания по проекту в департамент по градостро</w:t>
      </w:r>
      <w:r w:rsidRPr="00390A94">
        <w:rPr>
          <w:sz w:val="28"/>
          <w:szCs w:val="28"/>
        </w:rPr>
        <w:t>и</w:t>
      </w:r>
      <w:r w:rsidRPr="00390A94">
        <w:rPr>
          <w:sz w:val="28"/>
          <w:szCs w:val="28"/>
        </w:rPr>
        <w:t>тельству и архитектуре администрации Волгограда по адресу: 400066, Волг</w:t>
      </w:r>
      <w:r w:rsidRPr="00390A94">
        <w:rPr>
          <w:sz w:val="28"/>
          <w:szCs w:val="28"/>
        </w:rPr>
        <w:t>о</w:t>
      </w:r>
      <w:r w:rsidRPr="00390A94">
        <w:rPr>
          <w:sz w:val="28"/>
          <w:szCs w:val="28"/>
        </w:rPr>
        <w:t>град, ул. Порт-Саида, 7а.</w:t>
      </w:r>
    </w:p>
    <w:p w:rsidR="0000102C" w:rsidRPr="00390A94" w:rsidRDefault="0000102C" w:rsidP="00390A94">
      <w:pPr>
        <w:ind w:left="567" w:firstLine="851"/>
        <w:jc w:val="both"/>
        <w:rPr>
          <w:sz w:val="28"/>
          <w:szCs w:val="28"/>
        </w:rPr>
      </w:pPr>
      <w:r w:rsidRPr="00390A94"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390A94">
        <w:rPr>
          <w:sz w:val="28"/>
          <w:szCs w:val="28"/>
        </w:rPr>
        <w:br/>
      </w:r>
      <w:r w:rsidRPr="00390A94">
        <w:rPr>
          <w:sz w:val="28"/>
          <w:szCs w:val="28"/>
        </w:rPr>
        <w:t>собой.</w:t>
      </w: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bookmarkEnd w:id="0"/>
    <w:bookmarkEnd w:id="1"/>
    <w:p w:rsidR="00390A94" w:rsidRPr="00390A94" w:rsidRDefault="0000102C" w:rsidP="00390A94">
      <w:pPr>
        <w:ind w:left="567"/>
        <w:jc w:val="both"/>
        <w:rPr>
          <w:sz w:val="28"/>
          <w:szCs w:val="28"/>
        </w:rPr>
      </w:pPr>
      <w:r w:rsidRPr="00390A94">
        <w:rPr>
          <w:sz w:val="28"/>
          <w:szCs w:val="28"/>
        </w:rPr>
        <w:t xml:space="preserve">Заместитель главы </w:t>
      </w: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  <w:r w:rsidRPr="00390A94">
        <w:rPr>
          <w:sz w:val="28"/>
          <w:szCs w:val="28"/>
        </w:rPr>
        <w:t>Волгограда</w:t>
      </w:r>
      <w:r w:rsidR="00390A94">
        <w:rPr>
          <w:sz w:val="28"/>
          <w:szCs w:val="28"/>
        </w:rPr>
        <w:t xml:space="preserve">                                </w:t>
      </w:r>
      <w:r w:rsidR="007E60E9">
        <w:rPr>
          <w:sz w:val="28"/>
          <w:szCs w:val="28"/>
        </w:rPr>
        <w:t xml:space="preserve">                             </w:t>
      </w:r>
      <w:r w:rsidR="00390A94">
        <w:rPr>
          <w:sz w:val="28"/>
          <w:szCs w:val="28"/>
        </w:rPr>
        <w:t xml:space="preserve">                       </w:t>
      </w:r>
      <w:r w:rsidRPr="00390A94">
        <w:rPr>
          <w:sz w:val="28"/>
          <w:szCs w:val="28"/>
        </w:rPr>
        <w:t xml:space="preserve">       </w:t>
      </w:r>
      <w:proofErr w:type="spellStart"/>
      <w:r w:rsidRPr="00390A94">
        <w:rPr>
          <w:sz w:val="28"/>
          <w:szCs w:val="28"/>
        </w:rPr>
        <w:t>В.П.Сидоренко</w:t>
      </w:r>
      <w:proofErr w:type="spellEnd"/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00102C" w:rsidRPr="00390A94" w:rsidRDefault="0000102C" w:rsidP="00390A94">
      <w:pPr>
        <w:ind w:left="567"/>
        <w:jc w:val="both"/>
        <w:rPr>
          <w:sz w:val="28"/>
          <w:szCs w:val="28"/>
        </w:rPr>
      </w:pPr>
    </w:p>
    <w:p w:rsidR="00390A94" w:rsidRPr="00390A94" w:rsidRDefault="00390A94" w:rsidP="00390A94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390A94" w:rsidRPr="00390A94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90" w:rsidRDefault="00DC5790">
      <w:r>
        <w:separator/>
      </w:r>
    </w:p>
  </w:endnote>
  <w:endnote w:type="continuationSeparator" w:id="0">
    <w:p w:rsidR="00DC5790" w:rsidRDefault="00DC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90" w:rsidRDefault="00DC5790">
      <w:r>
        <w:separator/>
      </w:r>
    </w:p>
  </w:footnote>
  <w:footnote w:type="continuationSeparator" w:id="0">
    <w:p w:rsidR="00DC5790" w:rsidRDefault="00DC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0E9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102C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0A94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7E60E9"/>
    <w:rsid w:val="0084621F"/>
    <w:rsid w:val="008807D6"/>
    <w:rsid w:val="00882E82"/>
    <w:rsid w:val="00886B2D"/>
    <w:rsid w:val="00891A26"/>
    <w:rsid w:val="00896D3C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BF5B87"/>
    <w:rsid w:val="00C63F44"/>
    <w:rsid w:val="00C73917"/>
    <w:rsid w:val="00CC0C29"/>
    <w:rsid w:val="00DC5790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rsid w:val="0000102C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E60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rsid w:val="0000102C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E60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99589-F8B5-4B66-9D51-AF68896CE797}"/>
</file>

<file path=customXml/itemProps2.xml><?xml version="1.0" encoding="utf-8"?>
<ds:datastoreItem xmlns:ds="http://schemas.openxmlformats.org/officeDocument/2006/customXml" ds:itemID="{F8F3453E-059F-4EA3-9D35-0DD83555031D}"/>
</file>

<file path=customXml/itemProps3.xml><?xml version="1.0" encoding="utf-8"?>
<ds:datastoreItem xmlns:ds="http://schemas.openxmlformats.org/officeDocument/2006/customXml" ds:itemID="{02A32E81-D1D8-4C48-BE9B-722574597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2019-05-30T05:45:00Z</dcterms:created>
  <dcterms:modified xsi:type="dcterms:W3CDTF">2019-06-07T06:14:00Z</dcterms:modified>
</cp:coreProperties>
</file>