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C3530C">
        <w:rPr>
          <w:sz w:val="28"/>
        </w:rPr>
        <w:t xml:space="preserve">17.09.2021 </w:t>
      </w:r>
      <w:r>
        <w:rPr>
          <w:sz w:val="28"/>
        </w:rPr>
        <w:t xml:space="preserve"> № </w:t>
      </w:r>
      <w:r w:rsidR="00C3530C">
        <w:rPr>
          <w:sz w:val="28"/>
        </w:rPr>
        <w:t>907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1E7005" w:rsidRPr="001E7005" w:rsidRDefault="001E7005" w:rsidP="001E7005">
      <w:pPr>
        <w:ind w:left="567" w:right="5102"/>
        <w:jc w:val="both"/>
        <w:rPr>
          <w:sz w:val="28"/>
          <w:szCs w:val="28"/>
        </w:rPr>
      </w:pPr>
      <w:r w:rsidRPr="001E7005">
        <w:rPr>
          <w:sz w:val="28"/>
          <w:szCs w:val="28"/>
        </w:rPr>
        <w:t>Об авансовых платежах по муниц</w:t>
      </w:r>
      <w:r w:rsidRPr="001E7005">
        <w:rPr>
          <w:sz w:val="28"/>
          <w:szCs w:val="28"/>
        </w:rPr>
        <w:t>и</w:t>
      </w:r>
      <w:r w:rsidRPr="001E7005">
        <w:rPr>
          <w:sz w:val="28"/>
          <w:szCs w:val="28"/>
        </w:rPr>
        <w:t>пальным контрактам (контрактам) на поставку товаров, выполнение работ, оказание услуг для обеспечения м</w:t>
      </w:r>
      <w:r w:rsidRPr="001E7005">
        <w:rPr>
          <w:sz w:val="28"/>
          <w:szCs w:val="28"/>
        </w:rPr>
        <w:t>у</w:t>
      </w:r>
      <w:r w:rsidRPr="001E7005">
        <w:rPr>
          <w:sz w:val="28"/>
          <w:szCs w:val="28"/>
        </w:rPr>
        <w:t>ниципальных нужд</w:t>
      </w:r>
    </w:p>
    <w:p w:rsidR="001E7005" w:rsidRPr="001E7005" w:rsidRDefault="001E7005" w:rsidP="001E7005">
      <w:pPr>
        <w:ind w:left="567" w:firstLine="851"/>
        <w:jc w:val="both"/>
        <w:rPr>
          <w:sz w:val="28"/>
          <w:szCs w:val="28"/>
        </w:rPr>
      </w:pPr>
    </w:p>
    <w:p w:rsidR="001E7005" w:rsidRPr="001E7005" w:rsidRDefault="001E7005" w:rsidP="001E7005">
      <w:pPr>
        <w:ind w:left="567" w:firstLine="851"/>
        <w:jc w:val="both"/>
        <w:rPr>
          <w:sz w:val="28"/>
          <w:szCs w:val="28"/>
        </w:rPr>
      </w:pPr>
    </w:p>
    <w:p w:rsidR="00E62E2B" w:rsidRPr="001E7005" w:rsidRDefault="00E62E2B" w:rsidP="001E7005">
      <w:pPr>
        <w:ind w:left="567" w:firstLine="851"/>
        <w:jc w:val="both"/>
        <w:rPr>
          <w:sz w:val="28"/>
          <w:szCs w:val="28"/>
        </w:rPr>
      </w:pPr>
      <w:r w:rsidRPr="001E7005">
        <w:rPr>
          <w:sz w:val="28"/>
          <w:szCs w:val="28"/>
        </w:rPr>
        <w:t>В целях определения единых условий при осуществлении авансовых платежей за счет средств бюджета Волгограда по муниципальным контрактам (контрактам) на поставку товаров, выполнение работ, оказание услуг для обе</w:t>
      </w:r>
      <w:r w:rsidRPr="001E7005">
        <w:rPr>
          <w:sz w:val="28"/>
          <w:szCs w:val="28"/>
        </w:rPr>
        <w:t>с</w:t>
      </w:r>
      <w:r w:rsidRPr="001E7005">
        <w:rPr>
          <w:sz w:val="28"/>
          <w:szCs w:val="28"/>
        </w:rPr>
        <w:t xml:space="preserve">печения муниципальных нужд, руководствуясь </w:t>
      </w:r>
      <w:hyperlink r:id="rId9" w:history="1">
        <w:r w:rsidRPr="001E7005">
          <w:rPr>
            <w:rStyle w:val="ae"/>
            <w:color w:val="auto"/>
            <w:sz w:val="28"/>
            <w:szCs w:val="28"/>
            <w:u w:val="none"/>
          </w:rPr>
          <w:t>статьями 7</w:t>
        </w:r>
      </w:hyperlink>
      <w:r w:rsidRPr="001E7005">
        <w:rPr>
          <w:sz w:val="28"/>
          <w:szCs w:val="28"/>
        </w:rPr>
        <w:t xml:space="preserve">, </w:t>
      </w:r>
      <w:hyperlink r:id="rId10" w:history="1">
        <w:r w:rsidRPr="001E7005">
          <w:rPr>
            <w:rStyle w:val="ae"/>
            <w:color w:val="auto"/>
            <w:sz w:val="28"/>
            <w:szCs w:val="28"/>
            <w:u w:val="none"/>
          </w:rPr>
          <w:t>39</w:t>
        </w:r>
      </w:hyperlink>
      <w:r w:rsidRPr="001E7005">
        <w:rPr>
          <w:sz w:val="28"/>
          <w:szCs w:val="28"/>
        </w:rPr>
        <w:t xml:space="preserve"> Устава города-героя Волгограда, администрация Волгограда  </w:t>
      </w:r>
    </w:p>
    <w:p w:rsidR="00E62E2B" w:rsidRPr="001E7005" w:rsidRDefault="00E62E2B" w:rsidP="001E7005">
      <w:pPr>
        <w:ind w:left="567"/>
        <w:jc w:val="both"/>
        <w:rPr>
          <w:b/>
          <w:sz w:val="28"/>
          <w:szCs w:val="28"/>
        </w:rPr>
      </w:pPr>
      <w:r w:rsidRPr="001E7005">
        <w:rPr>
          <w:b/>
          <w:sz w:val="28"/>
          <w:szCs w:val="28"/>
        </w:rPr>
        <w:t xml:space="preserve">ПОСТАНОВЛЯЕТ: </w:t>
      </w:r>
    </w:p>
    <w:p w:rsidR="00E62E2B" w:rsidRPr="001E7005" w:rsidRDefault="00E62E2B" w:rsidP="001E7005">
      <w:pPr>
        <w:ind w:left="567" w:firstLine="851"/>
        <w:jc w:val="both"/>
        <w:rPr>
          <w:sz w:val="28"/>
          <w:szCs w:val="28"/>
        </w:rPr>
      </w:pPr>
      <w:r w:rsidRPr="001E7005">
        <w:rPr>
          <w:sz w:val="28"/>
          <w:szCs w:val="28"/>
        </w:rPr>
        <w:t>1.</w:t>
      </w:r>
      <w:r w:rsidR="001E7005">
        <w:rPr>
          <w:sz w:val="28"/>
          <w:szCs w:val="28"/>
        </w:rPr>
        <w:t> </w:t>
      </w:r>
      <w:r w:rsidRPr="001E7005">
        <w:rPr>
          <w:sz w:val="28"/>
          <w:szCs w:val="28"/>
        </w:rPr>
        <w:t>Установить, что муниципальные заказчики, являющиеся получател</w:t>
      </w:r>
      <w:r w:rsidRPr="001E7005">
        <w:rPr>
          <w:sz w:val="28"/>
          <w:szCs w:val="28"/>
        </w:rPr>
        <w:t>я</w:t>
      </w:r>
      <w:r w:rsidRPr="001E7005">
        <w:rPr>
          <w:sz w:val="28"/>
          <w:szCs w:val="28"/>
        </w:rPr>
        <w:t>ми бюджетных средств Волгограда при заключении муниципальных контра</w:t>
      </w:r>
      <w:r w:rsidRPr="001E7005">
        <w:rPr>
          <w:sz w:val="28"/>
          <w:szCs w:val="28"/>
        </w:rPr>
        <w:t>к</w:t>
      </w:r>
      <w:r w:rsidRPr="001E7005">
        <w:rPr>
          <w:sz w:val="28"/>
          <w:szCs w:val="28"/>
        </w:rPr>
        <w:t>тов на поставку товаров, выполнение работ, оказание услуг (далее – муниц</w:t>
      </w:r>
      <w:r w:rsidRPr="001E7005">
        <w:rPr>
          <w:sz w:val="28"/>
          <w:szCs w:val="28"/>
        </w:rPr>
        <w:t>и</w:t>
      </w:r>
      <w:r w:rsidRPr="001E7005">
        <w:rPr>
          <w:sz w:val="28"/>
          <w:szCs w:val="28"/>
        </w:rPr>
        <w:t>пальный контракт)</w:t>
      </w:r>
      <w:r w:rsidR="00545A27">
        <w:rPr>
          <w:sz w:val="28"/>
          <w:szCs w:val="28"/>
        </w:rPr>
        <w:t>,</w:t>
      </w:r>
      <w:r w:rsidRPr="001E7005">
        <w:rPr>
          <w:sz w:val="28"/>
          <w:szCs w:val="28"/>
        </w:rPr>
        <w:t xml:space="preserve"> вправе предусматривать авансовые платежи в пределах д</w:t>
      </w:r>
      <w:r w:rsidRPr="001E7005">
        <w:rPr>
          <w:sz w:val="28"/>
          <w:szCs w:val="28"/>
        </w:rPr>
        <w:t>о</w:t>
      </w:r>
      <w:r w:rsidRPr="001E7005">
        <w:rPr>
          <w:sz w:val="28"/>
          <w:szCs w:val="28"/>
        </w:rPr>
        <w:t xml:space="preserve">веденных им в установленном порядке лимитов бюджетных обязательств на указанные цели на соответствующий финансовый год: </w:t>
      </w:r>
    </w:p>
    <w:p w:rsidR="00E62E2B" w:rsidRPr="001E7005" w:rsidRDefault="00E62E2B" w:rsidP="001E7005">
      <w:pPr>
        <w:ind w:left="567" w:firstLine="851"/>
        <w:jc w:val="both"/>
        <w:rPr>
          <w:sz w:val="28"/>
          <w:szCs w:val="28"/>
        </w:rPr>
      </w:pPr>
      <w:r w:rsidRPr="001E7005">
        <w:rPr>
          <w:sz w:val="28"/>
          <w:szCs w:val="28"/>
        </w:rPr>
        <w:t>1.1.</w:t>
      </w:r>
      <w:r w:rsidR="001E7005">
        <w:rPr>
          <w:sz w:val="28"/>
          <w:szCs w:val="28"/>
        </w:rPr>
        <w:t> </w:t>
      </w:r>
      <w:r w:rsidRPr="001E7005">
        <w:rPr>
          <w:sz w:val="28"/>
          <w:szCs w:val="28"/>
        </w:rPr>
        <w:t>В размере до 100% суммы по следующим муниципальным контра</w:t>
      </w:r>
      <w:r w:rsidRPr="001E7005">
        <w:rPr>
          <w:sz w:val="28"/>
          <w:szCs w:val="28"/>
        </w:rPr>
        <w:t>к</w:t>
      </w:r>
      <w:r w:rsidRPr="001E7005">
        <w:rPr>
          <w:sz w:val="28"/>
          <w:szCs w:val="28"/>
        </w:rPr>
        <w:t>там:</w:t>
      </w:r>
    </w:p>
    <w:p w:rsidR="00E62E2B" w:rsidRPr="001E7005" w:rsidRDefault="00E62E2B" w:rsidP="001E7005">
      <w:pPr>
        <w:ind w:left="567" w:firstLine="851"/>
        <w:jc w:val="both"/>
        <w:rPr>
          <w:sz w:val="28"/>
          <w:szCs w:val="28"/>
        </w:rPr>
      </w:pPr>
      <w:r w:rsidRPr="001E7005">
        <w:rPr>
          <w:sz w:val="28"/>
          <w:szCs w:val="28"/>
        </w:rPr>
        <w:t>1.1.1</w:t>
      </w:r>
      <w:r w:rsidR="001E7005">
        <w:rPr>
          <w:sz w:val="28"/>
          <w:szCs w:val="28"/>
        </w:rPr>
        <w:t>. </w:t>
      </w:r>
      <w:r w:rsidRPr="001E7005">
        <w:rPr>
          <w:sz w:val="28"/>
          <w:szCs w:val="28"/>
        </w:rPr>
        <w:t xml:space="preserve">Об оказании услуг связи, средств почтовой связи, о подписке на печатные издания и об их приобретении. </w:t>
      </w:r>
    </w:p>
    <w:p w:rsidR="00E62E2B" w:rsidRPr="001E7005" w:rsidRDefault="00E62E2B" w:rsidP="001E7005">
      <w:pPr>
        <w:ind w:left="567" w:firstLine="851"/>
        <w:jc w:val="both"/>
        <w:rPr>
          <w:sz w:val="28"/>
          <w:szCs w:val="28"/>
        </w:rPr>
      </w:pPr>
      <w:r w:rsidRPr="001E7005">
        <w:rPr>
          <w:sz w:val="28"/>
          <w:szCs w:val="28"/>
        </w:rPr>
        <w:t>1.1.2.</w:t>
      </w:r>
      <w:r w:rsidR="001E7005">
        <w:rPr>
          <w:sz w:val="28"/>
          <w:szCs w:val="28"/>
        </w:rPr>
        <w:t> </w:t>
      </w:r>
      <w:r w:rsidRPr="001E7005">
        <w:rPr>
          <w:sz w:val="28"/>
          <w:szCs w:val="28"/>
        </w:rPr>
        <w:t>Об обучении на курсах повышения квалификации, об участии в научных, методических, научно-практических и иных конференциях.</w:t>
      </w:r>
    </w:p>
    <w:p w:rsidR="00E62E2B" w:rsidRPr="001E7005" w:rsidRDefault="00E62E2B" w:rsidP="001E7005">
      <w:pPr>
        <w:ind w:left="567" w:firstLine="851"/>
        <w:jc w:val="both"/>
        <w:rPr>
          <w:sz w:val="28"/>
          <w:szCs w:val="28"/>
        </w:rPr>
      </w:pPr>
      <w:r w:rsidRPr="001E7005">
        <w:rPr>
          <w:sz w:val="28"/>
          <w:szCs w:val="28"/>
        </w:rPr>
        <w:t>1.1.3.</w:t>
      </w:r>
      <w:r w:rsidR="001E7005">
        <w:rPr>
          <w:sz w:val="28"/>
          <w:szCs w:val="28"/>
        </w:rPr>
        <w:t> </w:t>
      </w:r>
      <w:proofErr w:type="gramStart"/>
      <w:r w:rsidRPr="001E7005">
        <w:rPr>
          <w:sz w:val="28"/>
          <w:szCs w:val="28"/>
        </w:rPr>
        <w:t>О проведении государственной экспертизы проектной документ</w:t>
      </w:r>
      <w:r w:rsidRPr="001E7005">
        <w:rPr>
          <w:sz w:val="28"/>
          <w:szCs w:val="28"/>
        </w:rPr>
        <w:t>а</w:t>
      </w:r>
      <w:r w:rsidRPr="001E7005">
        <w:rPr>
          <w:sz w:val="28"/>
          <w:szCs w:val="28"/>
        </w:rPr>
        <w:t>ции и результатов инженерных изысканий, о проведении проверки достоверн</w:t>
      </w:r>
      <w:r w:rsidRPr="001E7005">
        <w:rPr>
          <w:sz w:val="28"/>
          <w:szCs w:val="28"/>
        </w:rPr>
        <w:t>о</w:t>
      </w:r>
      <w:r w:rsidRPr="001E7005">
        <w:rPr>
          <w:sz w:val="28"/>
          <w:szCs w:val="28"/>
        </w:rPr>
        <w:t>сти определения сметной стоимости объектов капитального строительства, ф</w:t>
      </w:r>
      <w:r w:rsidRPr="001E7005">
        <w:rPr>
          <w:sz w:val="28"/>
          <w:szCs w:val="28"/>
        </w:rPr>
        <w:t>и</w:t>
      </w:r>
      <w:r w:rsidRPr="001E7005">
        <w:rPr>
          <w:sz w:val="28"/>
          <w:szCs w:val="28"/>
        </w:rPr>
        <w:t>нансовое обеспечение строительства, реконструкции или технического перев</w:t>
      </w:r>
      <w:r w:rsidRPr="001E7005">
        <w:rPr>
          <w:sz w:val="28"/>
          <w:szCs w:val="28"/>
        </w:rPr>
        <w:t>о</w:t>
      </w:r>
      <w:r w:rsidRPr="001E7005">
        <w:rPr>
          <w:sz w:val="28"/>
          <w:szCs w:val="28"/>
        </w:rPr>
        <w:t>оружения которых планируется осуществлять полностью или частично за счет средств бюджета Волгограда, о получении технических условий на подключ</w:t>
      </w:r>
      <w:r w:rsidRPr="001E7005">
        <w:rPr>
          <w:sz w:val="28"/>
          <w:szCs w:val="28"/>
        </w:rPr>
        <w:t>е</w:t>
      </w:r>
      <w:r w:rsidRPr="001E7005">
        <w:rPr>
          <w:sz w:val="28"/>
          <w:szCs w:val="28"/>
        </w:rPr>
        <w:t>ние (технологическое присоединение) объектов к сетям инженерно-технического обеспечения.</w:t>
      </w:r>
      <w:proofErr w:type="gramEnd"/>
    </w:p>
    <w:p w:rsidR="00E62E2B" w:rsidRPr="001E7005" w:rsidRDefault="00E62E2B" w:rsidP="001E7005">
      <w:pPr>
        <w:ind w:left="567" w:firstLine="851"/>
        <w:jc w:val="both"/>
        <w:rPr>
          <w:sz w:val="28"/>
          <w:szCs w:val="28"/>
        </w:rPr>
      </w:pPr>
      <w:r w:rsidRPr="001E7005">
        <w:rPr>
          <w:sz w:val="28"/>
          <w:szCs w:val="28"/>
        </w:rPr>
        <w:t>1.1.4.</w:t>
      </w:r>
      <w:r w:rsidR="001E7005">
        <w:rPr>
          <w:sz w:val="28"/>
          <w:szCs w:val="28"/>
        </w:rPr>
        <w:t> </w:t>
      </w:r>
      <w:r w:rsidRPr="001E7005">
        <w:rPr>
          <w:sz w:val="28"/>
          <w:szCs w:val="28"/>
        </w:rPr>
        <w:t>О приобретении ави</w:t>
      </w:r>
      <w:proofErr w:type="gramStart"/>
      <w:r w:rsidRPr="001E7005">
        <w:rPr>
          <w:sz w:val="28"/>
          <w:szCs w:val="28"/>
        </w:rPr>
        <w:t>а-</w:t>
      </w:r>
      <w:proofErr w:type="gramEnd"/>
      <w:r w:rsidRPr="001E7005"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 и путевок на санаторно-курортное лечение.</w:t>
      </w:r>
    </w:p>
    <w:p w:rsidR="00E62E2B" w:rsidRPr="001E7005" w:rsidRDefault="00E62E2B" w:rsidP="001E7005">
      <w:pPr>
        <w:ind w:left="567" w:firstLine="851"/>
        <w:jc w:val="both"/>
        <w:rPr>
          <w:sz w:val="28"/>
          <w:szCs w:val="28"/>
        </w:rPr>
      </w:pPr>
      <w:r w:rsidRPr="001E7005">
        <w:rPr>
          <w:sz w:val="28"/>
          <w:szCs w:val="28"/>
        </w:rPr>
        <w:lastRenderedPageBreak/>
        <w:t>1.1.5.</w:t>
      </w:r>
      <w:r w:rsidR="001E7005">
        <w:rPr>
          <w:sz w:val="28"/>
          <w:szCs w:val="28"/>
        </w:rPr>
        <w:t> </w:t>
      </w:r>
      <w:r w:rsidRPr="001E7005">
        <w:rPr>
          <w:sz w:val="28"/>
          <w:szCs w:val="28"/>
        </w:rPr>
        <w:t>Об обязательном страховании гражданской ответственности вл</w:t>
      </w:r>
      <w:r w:rsidRPr="001E7005">
        <w:rPr>
          <w:sz w:val="28"/>
          <w:szCs w:val="28"/>
        </w:rPr>
        <w:t>а</w:t>
      </w:r>
      <w:r w:rsidRPr="001E7005">
        <w:rPr>
          <w:sz w:val="28"/>
          <w:szCs w:val="28"/>
        </w:rPr>
        <w:t>дельцев транспортных средств.</w:t>
      </w:r>
    </w:p>
    <w:p w:rsidR="00E62E2B" w:rsidRPr="001E7005" w:rsidRDefault="00E62E2B" w:rsidP="001E7005">
      <w:pPr>
        <w:ind w:left="567" w:firstLine="851"/>
        <w:jc w:val="both"/>
        <w:rPr>
          <w:sz w:val="28"/>
          <w:szCs w:val="28"/>
        </w:rPr>
      </w:pPr>
      <w:r w:rsidRPr="001E7005">
        <w:rPr>
          <w:sz w:val="28"/>
          <w:szCs w:val="28"/>
        </w:rPr>
        <w:t>1.1.6.</w:t>
      </w:r>
      <w:r w:rsidR="001E7005">
        <w:rPr>
          <w:sz w:val="28"/>
          <w:szCs w:val="28"/>
        </w:rPr>
        <w:t> </w:t>
      </w:r>
      <w:r w:rsidRPr="001E7005">
        <w:rPr>
          <w:sz w:val="28"/>
          <w:szCs w:val="28"/>
        </w:rPr>
        <w:t>О проведении мероприятий по тушению пожаров.</w:t>
      </w:r>
    </w:p>
    <w:p w:rsidR="00E62E2B" w:rsidRPr="001E7005" w:rsidRDefault="00E62E2B" w:rsidP="001E7005">
      <w:pPr>
        <w:ind w:left="567" w:firstLine="851"/>
        <w:jc w:val="both"/>
        <w:rPr>
          <w:sz w:val="28"/>
          <w:szCs w:val="28"/>
        </w:rPr>
      </w:pPr>
      <w:r w:rsidRPr="001E7005">
        <w:rPr>
          <w:sz w:val="28"/>
          <w:szCs w:val="28"/>
        </w:rPr>
        <w:t>1.2.</w:t>
      </w:r>
      <w:r w:rsidR="001E7005">
        <w:rPr>
          <w:sz w:val="28"/>
          <w:szCs w:val="28"/>
        </w:rPr>
        <w:t> </w:t>
      </w:r>
      <w:proofErr w:type="gramStart"/>
      <w:r w:rsidRPr="001E7005">
        <w:rPr>
          <w:sz w:val="28"/>
          <w:szCs w:val="28"/>
        </w:rPr>
        <w:t>В размере до 30% суммы муниципального контракта при включении в муниципальный контракт условия о последующем авансировании после по</w:t>
      </w:r>
      <w:r w:rsidRPr="001E7005">
        <w:rPr>
          <w:sz w:val="28"/>
          <w:szCs w:val="28"/>
        </w:rPr>
        <w:t>д</w:t>
      </w:r>
      <w:r w:rsidRPr="001E7005">
        <w:rPr>
          <w:sz w:val="28"/>
          <w:szCs w:val="28"/>
        </w:rPr>
        <w:t>тверждения факта поставки товаров, выполнения работ, оказания услуг в объ</w:t>
      </w:r>
      <w:r w:rsidRPr="001E7005">
        <w:rPr>
          <w:sz w:val="28"/>
          <w:szCs w:val="28"/>
        </w:rPr>
        <w:t>е</w:t>
      </w:r>
      <w:r w:rsidRPr="001E7005">
        <w:rPr>
          <w:sz w:val="28"/>
          <w:szCs w:val="28"/>
        </w:rPr>
        <w:t>ме произведенного авансового платежа (с ограничением общей суммы аванс</w:t>
      </w:r>
      <w:r w:rsidRPr="001E7005">
        <w:rPr>
          <w:sz w:val="28"/>
          <w:szCs w:val="28"/>
        </w:rPr>
        <w:t>и</w:t>
      </w:r>
      <w:r w:rsidRPr="001E7005">
        <w:rPr>
          <w:sz w:val="28"/>
          <w:szCs w:val="28"/>
        </w:rPr>
        <w:t>рования не более 70% суммы муниципального контракта) по муниципальным контрактам о выполнении работ по строительству, реконструкции и капитал</w:t>
      </w:r>
      <w:r w:rsidRPr="001E7005">
        <w:rPr>
          <w:sz w:val="28"/>
          <w:szCs w:val="28"/>
        </w:rPr>
        <w:t>ь</w:t>
      </w:r>
      <w:r w:rsidRPr="001E7005">
        <w:rPr>
          <w:sz w:val="28"/>
          <w:szCs w:val="28"/>
        </w:rPr>
        <w:t>ному ремонту объектов капитального строительства муниципальной собстве</w:t>
      </w:r>
      <w:r w:rsidRPr="001E7005">
        <w:rPr>
          <w:sz w:val="28"/>
          <w:szCs w:val="28"/>
        </w:rPr>
        <w:t>н</w:t>
      </w:r>
      <w:r w:rsidRPr="001E7005">
        <w:rPr>
          <w:sz w:val="28"/>
          <w:szCs w:val="28"/>
        </w:rPr>
        <w:t>ности Волгограда, если</w:t>
      </w:r>
      <w:proofErr w:type="gramEnd"/>
      <w:r w:rsidRPr="001E7005">
        <w:rPr>
          <w:sz w:val="28"/>
          <w:szCs w:val="28"/>
        </w:rPr>
        <w:t xml:space="preserve"> иное не установлено действующим законодательством Российской Федерации.</w:t>
      </w:r>
    </w:p>
    <w:p w:rsidR="00E62E2B" w:rsidRPr="001E7005" w:rsidRDefault="00E62E2B" w:rsidP="001E7005">
      <w:pPr>
        <w:ind w:left="567" w:firstLine="851"/>
        <w:jc w:val="both"/>
        <w:rPr>
          <w:sz w:val="28"/>
          <w:szCs w:val="28"/>
        </w:rPr>
      </w:pPr>
      <w:r w:rsidRPr="001E7005">
        <w:rPr>
          <w:sz w:val="28"/>
          <w:szCs w:val="28"/>
        </w:rPr>
        <w:t>1.3.</w:t>
      </w:r>
      <w:r w:rsidR="001E7005">
        <w:rPr>
          <w:sz w:val="28"/>
          <w:szCs w:val="28"/>
        </w:rPr>
        <w:t> </w:t>
      </w:r>
      <w:r w:rsidRPr="001E7005">
        <w:rPr>
          <w:sz w:val="28"/>
          <w:szCs w:val="28"/>
        </w:rPr>
        <w:t>В размере до 30% суммы муниципального контракта по остальным муниципальным контрактам, если иное не предусмотрено действующим зак</w:t>
      </w:r>
      <w:r w:rsidRPr="001E7005">
        <w:rPr>
          <w:sz w:val="28"/>
          <w:szCs w:val="28"/>
        </w:rPr>
        <w:t>о</w:t>
      </w:r>
      <w:r w:rsidRPr="001E7005">
        <w:rPr>
          <w:sz w:val="28"/>
          <w:szCs w:val="28"/>
        </w:rPr>
        <w:t xml:space="preserve">нодательством Российской Федерации. </w:t>
      </w:r>
    </w:p>
    <w:p w:rsidR="00E62E2B" w:rsidRPr="001E7005" w:rsidRDefault="00E62E2B" w:rsidP="001E7005">
      <w:pPr>
        <w:ind w:left="567" w:firstLine="851"/>
        <w:jc w:val="both"/>
        <w:rPr>
          <w:sz w:val="28"/>
          <w:szCs w:val="28"/>
        </w:rPr>
      </w:pPr>
      <w:r w:rsidRPr="001E7005">
        <w:rPr>
          <w:sz w:val="28"/>
          <w:szCs w:val="28"/>
        </w:rPr>
        <w:t>1.4.</w:t>
      </w:r>
      <w:r w:rsidR="001E7005">
        <w:rPr>
          <w:sz w:val="28"/>
          <w:szCs w:val="28"/>
        </w:rPr>
        <w:t> </w:t>
      </w:r>
      <w:r w:rsidRPr="001E7005">
        <w:rPr>
          <w:sz w:val="28"/>
          <w:szCs w:val="28"/>
        </w:rPr>
        <w:t>В размерах, установленных Правительством Российской Федерации, Администрацией Волгоградской области</w:t>
      </w:r>
      <w:r w:rsidR="001E7005">
        <w:rPr>
          <w:sz w:val="28"/>
          <w:szCs w:val="28"/>
        </w:rPr>
        <w:t>,</w:t>
      </w:r>
      <w:r w:rsidRPr="001E7005">
        <w:rPr>
          <w:sz w:val="28"/>
          <w:szCs w:val="28"/>
        </w:rPr>
        <w:t xml:space="preserve"> по муниципальным контрактам, ф</w:t>
      </w:r>
      <w:r w:rsidRPr="001E7005">
        <w:rPr>
          <w:sz w:val="28"/>
          <w:szCs w:val="28"/>
        </w:rPr>
        <w:t>и</w:t>
      </w:r>
      <w:r w:rsidRPr="001E7005">
        <w:rPr>
          <w:sz w:val="28"/>
          <w:szCs w:val="28"/>
        </w:rPr>
        <w:t>нансовое обеспечение которых планируется осуществлять полностью или ч</w:t>
      </w:r>
      <w:r w:rsidRPr="001E7005">
        <w:rPr>
          <w:sz w:val="28"/>
          <w:szCs w:val="28"/>
        </w:rPr>
        <w:t>а</w:t>
      </w:r>
      <w:r w:rsidRPr="001E7005">
        <w:rPr>
          <w:sz w:val="28"/>
          <w:szCs w:val="28"/>
        </w:rPr>
        <w:t>стично за счет межбюджетных трансфертов, предоставляемых из федерального бюджета, областного бюджета</w:t>
      </w:r>
      <w:r w:rsidR="001E7005">
        <w:rPr>
          <w:sz w:val="28"/>
          <w:szCs w:val="28"/>
        </w:rPr>
        <w:t>,</w:t>
      </w:r>
      <w:r w:rsidRPr="001E7005">
        <w:rPr>
          <w:sz w:val="28"/>
          <w:szCs w:val="28"/>
        </w:rPr>
        <w:t xml:space="preserve"> имеющих целевое назначение.</w:t>
      </w:r>
    </w:p>
    <w:p w:rsidR="00E62E2B" w:rsidRPr="001E7005" w:rsidRDefault="00E62E2B" w:rsidP="001E7005">
      <w:pPr>
        <w:ind w:left="567" w:firstLine="851"/>
        <w:jc w:val="both"/>
        <w:rPr>
          <w:sz w:val="28"/>
          <w:szCs w:val="28"/>
        </w:rPr>
      </w:pPr>
      <w:r w:rsidRPr="001E7005">
        <w:rPr>
          <w:sz w:val="28"/>
          <w:szCs w:val="28"/>
        </w:rPr>
        <w:t>2.</w:t>
      </w:r>
      <w:r w:rsidR="001E7005">
        <w:rPr>
          <w:sz w:val="28"/>
          <w:szCs w:val="28"/>
        </w:rPr>
        <w:t> </w:t>
      </w:r>
      <w:r w:rsidRPr="001E7005">
        <w:rPr>
          <w:sz w:val="28"/>
          <w:szCs w:val="28"/>
        </w:rPr>
        <w:t>В случае заключения муниципальных контрактов на закупки дорог</w:t>
      </w:r>
      <w:r w:rsidRPr="001E7005">
        <w:rPr>
          <w:sz w:val="28"/>
          <w:szCs w:val="28"/>
        </w:rPr>
        <w:t>о</w:t>
      </w:r>
      <w:r w:rsidRPr="001E7005">
        <w:rPr>
          <w:sz w:val="28"/>
          <w:szCs w:val="28"/>
        </w:rPr>
        <w:t>стоящих, социально значимых, материалоемких товаров, работ и услуг мун</w:t>
      </w:r>
      <w:r w:rsidRPr="001E7005">
        <w:rPr>
          <w:sz w:val="28"/>
          <w:szCs w:val="28"/>
        </w:rPr>
        <w:t>и</w:t>
      </w:r>
      <w:r w:rsidRPr="001E7005">
        <w:rPr>
          <w:sz w:val="28"/>
          <w:szCs w:val="28"/>
        </w:rPr>
        <w:t>ципальные заказчики вправе предусмотреть авансовые платежи в размере, не превышающем стоимость товаров, материалов.</w:t>
      </w:r>
    </w:p>
    <w:p w:rsidR="00E62E2B" w:rsidRPr="001E7005" w:rsidRDefault="00E62E2B" w:rsidP="001E7005">
      <w:pPr>
        <w:ind w:left="567" w:firstLine="851"/>
        <w:jc w:val="both"/>
        <w:rPr>
          <w:sz w:val="28"/>
          <w:szCs w:val="28"/>
        </w:rPr>
      </w:pPr>
      <w:r w:rsidRPr="001E7005">
        <w:rPr>
          <w:sz w:val="28"/>
          <w:szCs w:val="28"/>
        </w:rPr>
        <w:t>3.</w:t>
      </w:r>
      <w:r w:rsidR="001E7005">
        <w:rPr>
          <w:sz w:val="28"/>
          <w:szCs w:val="28"/>
        </w:rPr>
        <w:t> </w:t>
      </w:r>
      <w:r w:rsidRPr="001E7005">
        <w:rPr>
          <w:sz w:val="28"/>
          <w:szCs w:val="28"/>
        </w:rPr>
        <w:t>Установить, что последующая оплата денежных обязательств, возн</w:t>
      </w:r>
      <w:r w:rsidRPr="001E7005">
        <w:rPr>
          <w:sz w:val="28"/>
          <w:szCs w:val="28"/>
        </w:rPr>
        <w:t>и</w:t>
      </w:r>
      <w:r w:rsidRPr="001E7005">
        <w:rPr>
          <w:sz w:val="28"/>
          <w:szCs w:val="28"/>
        </w:rPr>
        <w:t>кающих по муниципальным контрактам с предусмотренными авансовыми пл</w:t>
      </w:r>
      <w:r w:rsidRPr="001E7005">
        <w:rPr>
          <w:sz w:val="28"/>
          <w:szCs w:val="28"/>
        </w:rPr>
        <w:t>а</w:t>
      </w:r>
      <w:r w:rsidRPr="001E7005">
        <w:rPr>
          <w:sz w:val="28"/>
          <w:szCs w:val="28"/>
        </w:rPr>
        <w:t>тежами, осуществляется после подтверждения факта поставки товаров, выпо</w:t>
      </w:r>
      <w:r w:rsidRPr="001E7005">
        <w:rPr>
          <w:sz w:val="28"/>
          <w:szCs w:val="28"/>
        </w:rPr>
        <w:t>л</w:t>
      </w:r>
      <w:r w:rsidRPr="001E7005">
        <w:rPr>
          <w:sz w:val="28"/>
          <w:szCs w:val="28"/>
        </w:rPr>
        <w:t xml:space="preserve">нения работ, оказания услуг в объеме произведенных платежей в соответствии с размерами аванса, указанными в пункте 1 настоящего постановления. </w:t>
      </w:r>
    </w:p>
    <w:p w:rsidR="00E62E2B" w:rsidRPr="001E7005" w:rsidRDefault="00E62E2B" w:rsidP="001E7005">
      <w:pPr>
        <w:ind w:left="567" w:firstLine="851"/>
        <w:jc w:val="both"/>
        <w:rPr>
          <w:sz w:val="28"/>
          <w:szCs w:val="28"/>
        </w:rPr>
      </w:pPr>
      <w:r w:rsidRPr="001E7005">
        <w:rPr>
          <w:sz w:val="28"/>
          <w:szCs w:val="28"/>
        </w:rPr>
        <w:t>4.</w:t>
      </w:r>
      <w:r w:rsidR="001E7005">
        <w:rPr>
          <w:sz w:val="28"/>
          <w:szCs w:val="28"/>
        </w:rPr>
        <w:t> </w:t>
      </w:r>
      <w:proofErr w:type="gramStart"/>
      <w:r w:rsidRPr="001E7005">
        <w:rPr>
          <w:sz w:val="28"/>
          <w:szCs w:val="28"/>
        </w:rPr>
        <w:t>Отраслевым (функциональным) и территориальным структурным подразделениям администрации Волгограда, осуществляющим функции и по</w:t>
      </w:r>
      <w:r w:rsidRPr="001E7005">
        <w:rPr>
          <w:sz w:val="28"/>
          <w:szCs w:val="28"/>
        </w:rPr>
        <w:t>л</w:t>
      </w:r>
      <w:r w:rsidRPr="001E7005">
        <w:rPr>
          <w:sz w:val="28"/>
          <w:szCs w:val="28"/>
        </w:rPr>
        <w:t>номочия учредителя в отношении подведомственных муниципальных бюдже</w:t>
      </w:r>
      <w:r w:rsidRPr="001E7005">
        <w:rPr>
          <w:sz w:val="28"/>
          <w:szCs w:val="28"/>
        </w:rPr>
        <w:t>т</w:t>
      </w:r>
      <w:r w:rsidRPr="001E7005">
        <w:rPr>
          <w:sz w:val="28"/>
          <w:szCs w:val="28"/>
        </w:rPr>
        <w:t>ных, автономных учреждений Волгограда, обеспечить включение указанными учреждениями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предельные размеры выплат авансовых платежей, устано</w:t>
      </w:r>
      <w:r w:rsidRPr="001E7005">
        <w:rPr>
          <w:sz w:val="28"/>
          <w:szCs w:val="28"/>
        </w:rPr>
        <w:t>в</w:t>
      </w:r>
      <w:r w:rsidRPr="001E7005">
        <w:rPr>
          <w:sz w:val="28"/>
          <w:szCs w:val="28"/>
        </w:rPr>
        <w:t xml:space="preserve">ленных в соответствии с </w:t>
      </w:r>
      <w:hyperlink r:id="rId11" w:anchor="Par0" w:history="1">
        <w:r w:rsidRPr="001E7005">
          <w:rPr>
            <w:rStyle w:val="ae"/>
            <w:color w:val="auto"/>
            <w:sz w:val="28"/>
            <w:szCs w:val="28"/>
            <w:u w:val="none"/>
          </w:rPr>
          <w:t xml:space="preserve">пунктом </w:t>
        </w:r>
      </w:hyperlink>
      <w:r w:rsidRPr="001E7005">
        <w:rPr>
          <w:sz w:val="28"/>
          <w:szCs w:val="28"/>
        </w:rPr>
        <w:t>1 настоящего постановления для</w:t>
      </w:r>
      <w:proofErr w:type="gramEnd"/>
      <w:r w:rsidRPr="001E7005">
        <w:rPr>
          <w:sz w:val="28"/>
          <w:szCs w:val="28"/>
        </w:rPr>
        <w:t xml:space="preserve"> получателей бюджетных средств Волгограда.</w:t>
      </w:r>
    </w:p>
    <w:p w:rsidR="00E62E2B" w:rsidRPr="001E7005" w:rsidRDefault="00E62E2B" w:rsidP="001E7005">
      <w:pPr>
        <w:ind w:left="567" w:firstLine="851"/>
        <w:jc w:val="both"/>
        <w:rPr>
          <w:sz w:val="28"/>
          <w:szCs w:val="28"/>
        </w:rPr>
      </w:pPr>
      <w:r w:rsidRPr="001E7005">
        <w:rPr>
          <w:sz w:val="28"/>
          <w:szCs w:val="28"/>
        </w:rPr>
        <w:t>5.</w:t>
      </w:r>
      <w:r w:rsidR="001E7005">
        <w:rPr>
          <w:sz w:val="28"/>
          <w:szCs w:val="28"/>
        </w:rPr>
        <w:t> </w:t>
      </w:r>
      <w:r w:rsidRPr="001E700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62E2B" w:rsidRPr="001E7005" w:rsidRDefault="00E62E2B" w:rsidP="001E7005">
      <w:pPr>
        <w:ind w:left="567" w:firstLine="851"/>
        <w:jc w:val="both"/>
        <w:rPr>
          <w:sz w:val="28"/>
          <w:szCs w:val="28"/>
        </w:rPr>
      </w:pPr>
    </w:p>
    <w:p w:rsidR="00E62E2B" w:rsidRPr="001E7005" w:rsidRDefault="00E62E2B" w:rsidP="001E7005">
      <w:pPr>
        <w:ind w:left="567" w:firstLine="851"/>
        <w:jc w:val="both"/>
        <w:rPr>
          <w:sz w:val="28"/>
          <w:szCs w:val="28"/>
        </w:rPr>
      </w:pPr>
    </w:p>
    <w:p w:rsidR="00E62E2B" w:rsidRPr="001E7005" w:rsidRDefault="00E62E2B" w:rsidP="001E7005">
      <w:pPr>
        <w:ind w:left="567" w:firstLine="851"/>
        <w:jc w:val="both"/>
        <w:rPr>
          <w:sz w:val="28"/>
          <w:szCs w:val="28"/>
        </w:rPr>
      </w:pPr>
    </w:p>
    <w:p w:rsidR="00E62E2B" w:rsidRPr="001E7005" w:rsidRDefault="00E62E2B" w:rsidP="005200A3">
      <w:pPr>
        <w:ind w:left="567"/>
        <w:jc w:val="both"/>
        <w:rPr>
          <w:sz w:val="28"/>
          <w:szCs w:val="28"/>
        </w:rPr>
      </w:pPr>
      <w:r w:rsidRPr="001E7005">
        <w:rPr>
          <w:sz w:val="28"/>
          <w:szCs w:val="28"/>
        </w:rPr>
        <w:t xml:space="preserve">Глава Волгограда                                                                      </w:t>
      </w:r>
      <w:r w:rsidR="00C967DD">
        <w:rPr>
          <w:sz w:val="28"/>
          <w:szCs w:val="28"/>
        </w:rPr>
        <w:t xml:space="preserve">               </w:t>
      </w:r>
      <w:proofErr w:type="spellStart"/>
      <w:r w:rsidRPr="001E7005">
        <w:rPr>
          <w:sz w:val="28"/>
          <w:szCs w:val="28"/>
        </w:rPr>
        <w:t>В.В.Лихачев</w:t>
      </w:r>
      <w:bookmarkStart w:id="0" w:name="_GoBack"/>
      <w:bookmarkEnd w:id="0"/>
      <w:proofErr w:type="spellEnd"/>
    </w:p>
    <w:sectPr w:rsidR="00E62E2B" w:rsidRPr="001E7005" w:rsidSect="00867A51">
      <w:headerReference w:type="default" r:id="rId12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A7" w:rsidRDefault="004512A7">
      <w:r>
        <w:separator/>
      </w:r>
    </w:p>
  </w:endnote>
  <w:endnote w:type="continuationSeparator" w:id="0">
    <w:p w:rsidR="004512A7" w:rsidRDefault="004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A7" w:rsidRDefault="004512A7">
      <w:r>
        <w:separator/>
      </w:r>
    </w:p>
  </w:footnote>
  <w:footnote w:type="continuationSeparator" w:id="0">
    <w:p w:rsidR="004512A7" w:rsidRDefault="0045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200A3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B7ED7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1E7005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00A3"/>
    <w:rsid w:val="00526484"/>
    <w:rsid w:val="00545A27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3530C"/>
    <w:rsid w:val="00C52A5F"/>
    <w:rsid w:val="00C60EC2"/>
    <w:rsid w:val="00C944D1"/>
    <w:rsid w:val="00C967DD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2E2B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/Users/PROT_S~1/AppData/Local/Temp/17227004-105796907-106238164.docx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CCEAF753AD761AD0AFDFF5E29097C393F5253B815D2FE0A818AEEF8824BC631A38AA0D9E837851F8AAB2B072D8E00DFD6A3BA8A93C0A5757C047B240n8s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EAF753AD761AD0AFDFF5E29097C393F5253B815D2FE0A818AEEF8824BC631A38AA0D9E837851F8AAB2B477D8E00DFD6A3BA8A93C0A5757C047B240n8sB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1663CB-014B-4D26-967A-433FD4E3DE6D}"/>
</file>

<file path=customXml/itemProps2.xml><?xml version="1.0" encoding="utf-8"?>
<ds:datastoreItem xmlns:ds="http://schemas.openxmlformats.org/officeDocument/2006/customXml" ds:itemID="{528AE010-C965-4477-8A72-0C823E4109F1}"/>
</file>

<file path=customXml/itemProps3.xml><?xml version="1.0" encoding="utf-8"?>
<ds:datastoreItem xmlns:ds="http://schemas.openxmlformats.org/officeDocument/2006/customXml" ds:itemID="{9F6CFEA0-ABFA-4E91-98F3-C61F2813CE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506</Words>
  <Characters>4484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Харченко Оксана Александровна</cp:lastModifiedBy>
  <cp:revision>8</cp:revision>
  <cp:lastPrinted>2018-02-16T08:57:00Z</cp:lastPrinted>
  <dcterms:created xsi:type="dcterms:W3CDTF">2021-09-15T10:47:00Z</dcterms:created>
  <dcterms:modified xsi:type="dcterms:W3CDTF">2021-09-20T11:12:00Z</dcterms:modified>
</cp:coreProperties>
</file>