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0D107F">
        <w:rPr>
          <w:sz w:val="22"/>
          <w:szCs w:val="22"/>
        </w:rPr>
        <w:t>54,0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</w:t>
      </w:r>
      <w:r w:rsidR="0005048B">
        <w:t>от  27.09.2016  № 34-34/001-34/001/150/2016-38/1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238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238B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9FC1D-AD50-427C-8867-10517CBF36DD}"/>
</file>

<file path=customXml/itemProps2.xml><?xml version="1.0" encoding="utf-8"?>
<ds:datastoreItem xmlns:ds="http://schemas.openxmlformats.org/officeDocument/2006/customXml" ds:itemID="{78C5C363-1DEF-4AAF-BE4B-4ECD9D59C9A8}"/>
</file>

<file path=customXml/itemProps3.xml><?xml version="1.0" encoding="utf-8"?>
<ds:datastoreItem xmlns:ds="http://schemas.openxmlformats.org/officeDocument/2006/customXml" ds:itemID="{D44A8EC5-ED5D-4D44-BC30-B956857DB92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2273</Words>
  <Characters>17023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2017-09-13T12:53:00Z</dcterms:created>
  <dcterms:modified xsi:type="dcterms:W3CDTF">2017-09-13T12:53:00Z</dcterms:modified>
</cp:coreProperties>
</file>