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914AC3">
        <w:trPr>
          <w:trHeight w:val="10448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ub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53"/>
              <w:gridCol w:w="3609"/>
              <w:gridCol w:w="3609"/>
            </w:tblGrid>
            <w:tr w:rsidR="00931B5B" w:rsidTr="00AC3787">
              <w:trPr>
                <w:trHeight w:val="1775"/>
              </w:trPr>
              <w:tc>
                <w:tcPr>
                  <w:tcW w:w="2155" w:type="dxa"/>
                  <w:tcBorders>
                    <w:top w:val="nil"/>
                    <w:bottom w:val="double" w:sz="4" w:space="0" w:color="0000FF"/>
                  </w:tcBorders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AFCD2F3" wp14:editId="40357D55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43180</wp:posOffset>
                        </wp:positionV>
                        <wp:extent cx="1133475" cy="1073785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0737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nil"/>
                    <w:bottom w:val="double" w:sz="4" w:space="0" w:color="0000FF"/>
                  </w:tcBorders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347966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</w:t>
                  </w:r>
                </w:p>
                <w:p w:rsidR="00931B5B" w:rsidRPr="00E8354C" w:rsidRDefault="00E8354C" w:rsidP="00347966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ЛЕСНЫХ И </w:t>
                  </w:r>
                  <w:r w:rsidR="00347966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  <w:tr w:rsidR="00C43D8B" w:rsidTr="00AC3787">
              <w:trPr>
                <w:trHeight w:val="415"/>
              </w:trPr>
              <w:tc>
                <w:tcPr>
                  <w:tcW w:w="3608" w:type="dxa"/>
                  <w:gridSpan w:val="2"/>
                  <w:tcBorders>
                    <w:top w:val="double" w:sz="4" w:space="0" w:color="0000FF"/>
                  </w:tcBorders>
                  <w:vAlign w:val="center"/>
                </w:tcPr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</w:rPr>
                    <w:t xml:space="preserve">ПОЖАР В ЛЕСУ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молния.</w:t>
                  </w:r>
                </w:p>
                <w:p w:rsidR="00C43D8B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 w:rsidRPr="00914AC3">
                    <w:rPr>
                      <w:b/>
                      <w:noProof/>
                      <w:color w:val="FF0000"/>
                      <w:sz w:val="26"/>
                      <w:szCs w:val="26"/>
                      <w:u w:val="single"/>
                    </w:rPr>
                    <w:t>КАКИЕ БЫВАЮТ ЛЕСНЫЕ ПОЖАРЫ</w:t>
                  </w:r>
                </w:p>
                <w:p w:rsidR="00B468C4" w:rsidRPr="00914AC3" w:rsidRDefault="00C43D8B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Самые распространенные природные пожары – это травяные палы. Ранней весной прошлогодняя трава быстро высыхает на сильном весеннем солнце и легко загорается от л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юбой брошенной спички или сигареты.</w:t>
                  </w:r>
                </w:p>
                <w:p w:rsidR="00B468C4" w:rsidRPr="00914AC3" w:rsidRDefault="00347966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Травяные палы быстро распро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с</w:t>
                  </w:r>
                  <w:r>
                    <w:rPr>
                      <w:noProof/>
                      <w:color w:val="000000" w:themeColor="text1"/>
                      <w:sz w:val="26"/>
                      <w:szCs w:val="26"/>
                    </w:rPr>
                    <w:t>т</w:t>
                  </w:r>
                  <w:r w:rsidR="00B468C4"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раняются, особенно в ветреные дни; остановить хорошо разгоревшийся пожар бывает очень непросто.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</w:t>
                  </w:r>
                </w:p>
                <w:p w:rsidR="00B468C4" w:rsidRPr="00914AC3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В сухую погоду низовой пожар легко переходит в верховой, </w:t>
                  </w:r>
                  <w:r w:rsidR="00347966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он </w:t>
                  </w: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>в свою очередь, может распростаниться на огромную площадь.</w:t>
                  </w:r>
                  <w:proofErr w:type="gramEnd"/>
                </w:p>
                <w:p w:rsidR="00C43D8B" w:rsidRPr="00C43D8B" w:rsidRDefault="00B468C4" w:rsidP="00C43D8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noProof/>
                      <w:color w:val="000000" w:themeColor="text1"/>
                    </w:rPr>
                  </w:pPr>
                  <w:r w:rsidRPr="00914AC3">
                    <w:rPr>
                      <w:noProof/>
                      <w:color w:val="000000" w:themeColor="text1"/>
                      <w:sz w:val="26"/>
                      <w:szCs w:val="26"/>
                    </w:rPr>
                    <w:t xml:space="preserve">    Тушить верховые пожары очень трудно. В большинстве случаев удается лишь сдерживать их, ценой огромных усилий, в ожидании сильных дождей.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914AC3" w:rsidRDefault="00D34195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С </w:t>
                  </w:r>
                  <w:proofErr w:type="gramStart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>ЦЕЛЮ</w:t>
                  </w:r>
                  <w:proofErr w:type="gramEnd"/>
                  <w:r w:rsidRPr="00914AC3">
                    <w:rPr>
                      <w:b/>
                      <w:color w:val="0000FF"/>
                      <w:sz w:val="26"/>
                      <w:szCs w:val="26"/>
                    </w:rPr>
                    <w:t xml:space="preserve"> НЕДОПУЩЕНИЯ ПОЖАРА В ПРИРОДНОЙ СРЕДЕ, </w:t>
                  </w: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>ЗАПРЕЩАЕТСЯ: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b/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Бросать в лесу горящие спички, тлеющие тряпки.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костры в густых зарослях и хвойном молодняке, под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низковисящими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кронами деревьев, рядом со складами древесины, торфа, в непосредственной близости от созревших культур.</w:t>
                  </w:r>
                </w:p>
                <w:p w:rsidR="00D34195" w:rsidRPr="00914AC3" w:rsidRDefault="00347966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Поджигать камыш, траву.</w:t>
                  </w:r>
                  <w:bookmarkStart w:id="0" w:name="_GoBack"/>
                  <w:bookmarkEnd w:id="0"/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Разводить костер в ветреную погоду и оставлять без присмотра.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костер горящим после покидания стоянки.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Оставлять в лесу </w:t>
                  </w:r>
                  <w:proofErr w:type="spellStart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>самовозгораемый</w:t>
                  </w:r>
                  <w:proofErr w:type="spellEnd"/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материал: тряпки,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            </w:r>
                </w:p>
                <w:p w:rsidR="00D34195" w:rsidRPr="00914AC3" w:rsidRDefault="00D34195" w:rsidP="00D34195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914AC3">
                    <w:rPr>
                      <w:color w:val="000000" w:themeColor="text1"/>
                      <w:sz w:val="26"/>
                      <w:szCs w:val="26"/>
                    </w:rPr>
                    <w:t xml:space="preserve">    Выжигать сухую траву на лесных полянах, в садах, на полях под деревьями.</w:t>
                  </w:r>
                </w:p>
                <w:p w:rsidR="00514211" w:rsidRPr="00DF7194" w:rsidRDefault="00D34195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5"/>
                      <w:szCs w:val="25"/>
                    </w:rPr>
                  </w:pPr>
                  <w:r w:rsidRPr="00DF7194">
                    <w:rPr>
                      <w:b/>
                      <w:color w:val="FF0000"/>
                      <w:sz w:val="25"/>
                      <w:szCs w:val="25"/>
                    </w:rPr>
                    <w:t xml:space="preserve">ПОМНИТЕ! </w:t>
                  </w:r>
                  <w:r w:rsidRPr="00DF7194">
                    <w:rPr>
                      <w:color w:val="0000FF"/>
                      <w:sz w:val="25"/>
                      <w:szCs w:val="25"/>
                    </w:rPr>
                    <w:t>Ежедневное соблюдение противопожарных требований сводит риск возникновения пожаров к минимуму.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514211">
                    <w:rPr>
                      <w:b/>
                      <w:color w:val="FF0000"/>
                      <w:sz w:val="22"/>
                      <w:szCs w:val="22"/>
                      <w:u w:val="single"/>
                    </w:rPr>
                    <w:t>ТЕЛЕФОНЫ ЭКСТРЕННЫХ СЛУЖБ: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ВЫЗОВА ЭКСТРЕННЫХ ОПЕРАТИВНЫХ СЛУЖБ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112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ЕДИНЫЙ НОМЕР ПОЖАРНЫХ И СПАСАТЕЛЕЙ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101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514211">
                    <w:rPr>
                      <w:color w:val="0000FF"/>
                      <w:sz w:val="22"/>
                      <w:szCs w:val="22"/>
                    </w:rPr>
                    <w:t>ПРЯМАЯ ЛИНИЯ ЛЕСНОЙ ОХРАНЫ</w:t>
                  </w:r>
                </w:p>
                <w:p w:rsidR="00514211" w:rsidRPr="00514211" w:rsidRDefault="00514211" w:rsidP="00514211">
                  <w:pPr>
                    <w:pStyle w:val="a3"/>
                    <w:shd w:val="clear" w:color="auto" w:fill="FFFFFF"/>
                    <w:tabs>
                      <w:tab w:val="left" w:pos="743"/>
                    </w:tabs>
                    <w:spacing w:before="0" w:beforeAutospacing="0" w:after="0" w:afterAutospacing="0"/>
                    <w:jc w:val="center"/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514211">
                    <w:rPr>
                      <w:b/>
                      <w:caps/>
                      <w:color w:val="0000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8-800-100-94-00</w:t>
                  </w:r>
                </w:p>
              </w:tc>
              <w:tc>
                <w:tcPr>
                  <w:tcW w:w="3609" w:type="dxa"/>
                  <w:tcBorders>
                    <w:top w:val="double" w:sz="4" w:space="0" w:color="0000FF"/>
                  </w:tcBorders>
                </w:tcPr>
                <w:p w:rsidR="00C43D8B" w:rsidRPr="00514211" w:rsidRDefault="00914AC3" w:rsidP="00514211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514211">
                    <w:rPr>
                      <w:b/>
                      <w:color w:val="FF0000"/>
                    </w:rPr>
                    <w:t>ЕСЛИ ОЧАГ ВОЗГОРАНИЯ МАЛЕНЬКИЙ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 случае</w:t>
                  </w:r>
                  <w:proofErr w:type="gramStart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>,</w:t>
                  </w:r>
                  <w:proofErr w:type="gramEnd"/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если заметили зарождающийся пожар, и очаг возгорания имеет незначительную площадь, вы можете принять решение самостоятельно его локализовать и потушить, но в первую очередь необходимо сообщить о возникновении пожара в пожарную охрану по телефонам: 112, 101.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наличии поблизости водоема заливайте огонь водой, можно сбивать пламя мокрой материей.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Горящую траву можно потушить, используя «веник» из сломанных веток.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При этом нужно наносить удары скользящими движениями, как бы подметая, в сторону основного огня. «Веник» необходимо после каждых нескольких ударов проворачивать в руках, чтобы он сам не загорелся, а его нагревшаяся сторона успевала немного остыть.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514211">
                    <w:rPr>
                      <w:b/>
                      <w:color w:val="FF0000"/>
                      <w:sz w:val="26"/>
                      <w:szCs w:val="26"/>
                    </w:rPr>
                    <w:t>ВЫЙДЯ ИЗ ЗОНЫ ПОЖАРА</w:t>
                  </w:r>
                </w:p>
                <w:p w:rsidR="00914AC3" w:rsidRPr="00514211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Выйдя из зоны пожара, необходимо в максимально короткие сроки сообщить о бедствии.</w:t>
                  </w:r>
                </w:p>
                <w:p w:rsidR="00914AC3" w:rsidRPr="00AC3787" w:rsidRDefault="00914AC3" w:rsidP="00914AC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14211">
                    <w:rPr>
                      <w:color w:val="000000" w:themeColor="text1"/>
                      <w:sz w:val="26"/>
                      <w:szCs w:val="26"/>
                    </w:rPr>
                    <w:t xml:space="preserve">    Во время передачи тревожного сообщения расскажите об известных координатах пожара, времени, когда вы его заметили, и предполагаемой причине возникновения (даже если этой причиной были вы сами).</w:t>
                  </w:r>
                </w:p>
              </w:tc>
            </w:tr>
          </w:tbl>
          <w:p w:rsidR="0014021A" w:rsidRPr="00514211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514211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47966"/>
    <w:rsid w:val="003706B4"/>
    <w:rsid w:val="003F3331"/>
    <w:rsid w:val="0042113F"/>
    <w:rsid w:val="004B60A5"/>
    <w:rsid w:val="004D5419"/>
    <w:rsid w:val="00514211"/>
    <w:rsid w:val="005A519B"/>
    <w:rsid w:val="006973B4"/>
    <w:rsid w:val="006C48A7"/>
    <w:rsid w:val="006C73DF"/>
    <w:rsid w:val="006D44CE"/>
    <w:rsid w:val="007437F5"/>
    <w:rsid w:val="00763626"/>
    <w:rsid w:val="007E1AE7"/>
    <w:rsid w:val="00914AC3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AC3787"/>
    <w:rsid w:val="00B33606"/>
    <w:rsid w:val="00B468C4"/>
    <w:rsid w:val="00B869B5"/>
    <w:rsid w:val="00BA725E"/>
    <w:rsid w:val="00BC3048"/>
    <w:rsid w:val="00C255FD"/>
    <w:rsid w:val="00C27673"/>
    <w:rsid w:val="00C43D8B"/>
    <w:rsid w:val="00C95D27"/>
    <w:rsid w:val="00CF5244"/>
    <w:rsid w:val="00D16EF9"/>
    <w:rsid w:val="00D34195"/>
    <w:rsid w:val="00D53A35"/>
    <w:rsid w:val="00DF7194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D30E5-9D2E-4F71-96E7-A4FBB5E2DF95}"/>
</file>

<file path=customXml/itemProps2.xml><?xml version="1.0" encoding="utf-8"?>
<ds:datastoreItem xmlns:ds="http://schemas.openxmlformats.org/officeDocument/2006/customXml" ds:itemID="{7C1699F9-270E-4B1F-9F97-835617B5C95F}"/>
</file>

<file path=customXml/itemProps3.xml><?xml version="1.0" encoding="utf-8"?>
<ds:datastoreItem xmlns:ds="http://schemas.openxmlformats.org/officeDocument/2006/customXml" ds:itemID="{BAF6B936-B0BD-46B4-B3B2-ABF36AABF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2018-06-05T05:57:00Z</dcterms:modified>
</cp:coreProperties>
</file>